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40DDCA" w14:textId="6130A6E3" w:rsidR="001E6871" w:rsidRPr="000C234F" w:rsidRDefault="00FA590F" w:rsidP="000B0204">
      <w:pPr>
        <w:rPr>
          <w:rFonts w:ascii="Tahoma" w:hAnsi="Tahoma" w:cs="Tahoma"/>
        </w:rPr>
      </w:pPr>
      <w:bookmarkStart w:id="0" w:name="_Hlk180677663"/>
      <w:bookmarkEnd w:id="0"/>
      <w:r w:rsidRPr="000C234F">
        <w:rPr>
          <w:rFonts w:ascii="Tahoma" w:hAnsi="Tahoma" w:cs="Tahoma"/>
          <w:noProof/>
        </w:rPr>
        <w:drawing>
          <wp:inline distT="0" distB="0" distL="0" distR="0" wp14:anchorId="227F33CC" wp14:editId="1EDECB50">
            <wp:extent cx="3329396" cy="1440000"/>
            <wp:effectExtent l="0" t="0" r="4445" b="825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29396" cy="1440000"/>
                    </a:xfrm>
                    <a:prstGeom prst="rect">
                      <a:avLst/>
                    </a:prstGeom>
                  </pic:spPr>
                </pic:pic>
              </a:graphicData>
            </a:graphic>
          </wp:inline>
        </w:drawing>
      </w:r>
    </w:p>
    <w:p w14:paraId="0F898DFD" w14:textId="77777777" w:rsidR="001E6871" w:rsidRPr="000C234F" w:rsidRDefault="001E6871" w:rsidP="001E6871">
      <w:pPr>
        <w:ind w:left="748"/>
        <w:rPr>
          <w:rFonts w:ascii="Tahoma" w:hAnsi="Tahoma" w:cs="Tahoma"/>
        </w:rPr>
      </w:pPr>
    </w:p>
    <w:p w14:paraId="2B18E346" w14:textId="784C9A50" w:rsidR="001E6871" w:rsidRPr="000C234F" w:rsidRDefault="001E6871" w:rsidP="00F95B50">
      <w:pPr>
        <w:tabs>
          <w:tab w:val="left" w:pos="2400"/>
        </w:tabs>
        <w:ind w:left="748"/>
        <w:rPr>
          <w:rFonts w:ascii="Tahoma" w:hAnsi="Tahoma" w:cs="Tahoma"/>
        </w:rPr>
      </w:pPr>
    </w:p>
    <w:p w14:paraId="74D3CF64" w14:textId="77777777" w:rsidR="001E6871" w:rsidRPr="000C234F" w:rsidRDefault="001E6871" w:rsidP="001E6871">
      <w:pPr>
        <w:ind w:left="748"/>
        <w:rPr>
          <w:rFonts w:ascii="Tahoma" w:hAnsi="Tahoma" w:cs="Tahoma"/>
        </w:rPr>
      </w:pPr>
    </w:p>
    <w:p w14:paraId="7CC81CCC" w14:textId="77777777" w:rsidR="001E6871" w:rsidRPr="000C234F" w:rsidRDefault="001E6871" w:rsidP="001E6871">
      <w:pPr>
        <w:ind w:left="748"/>
        <w:rPr>
          <w:rFonts w:ascii="Tahoma" w:hAnsi="Tahoma" w:cs="Tahoma"/>
        </w:rPr>
      </w:pPr>
    </w:p>
    <w:p w14:paraId="2405A67D" w14:textId="77777777" w:rsidR="001E6871" w:rsidRPr="000C234F" w:rsidRDefault="001E6871" w:rsidP="001E6871">
      <w:pPr>
        <w:ind w:left="748"/>
        <w:rPr>
          <w:rFonts w:ascii="Tahoma" w:hAnsi="Tahoma" w:cs="Tahoma"/>
        </w:rPr>
      </w:pPr>
    </w:p>
    <w:p w14:paraId="07D0BDF0" w14:textId="77777777" w:rsidR="001E6871" w:rsidRPr="000C234F" w:rsidRDefault="001E6871" w:rsidP="001E6871">
      <w:pPr>
        <w:ind w:left="748"/>
        <w:rPr>
          <w:rFonts w:ascii="Tahoma" w:hAnsi="Tahoma" w:cs="Tahoma"/>
        </w:rPr>
      </w:pPr>
    </w:p>
    <w:p w14:paraId="6E136053" w14:textId="77777777" w:rsidR="001E6871" w:rsidRPr="000C234F" w:rsidRDefault="001E6871" w:rsidP="001E6871">
      <w:pPr>
        <w:rPr>
          <w:rFonts w:ascii="Tahoma" w:hAnsi="Tahoma" w:cs="Tahoma"/>
        </w:rPr>
      </w:pPr>
    </w:p>
    <w:p w14:paraId="78633C92" w14:textId="77777777" w:rsidR="001E6871" w:rsidRPr="000C234F" w:rsidRDefault="001E6871" w:rsidP="001E6871">
      <w:pPr>
        <w:rPr>
          <w:rFonts w:ascii="Tahoma" w:hAnsi="Tahoma" w:cs="Tahoma"/>
        </w:rPr>
      </w:pPr>
    </w:p>
    <w:p w14:paraId="1217A6F3" w14:textId="77777777" w:rsidR="001E6871" w:rsidRPr="000C234F" w:rsidRDefault="001E6871" w:rsidP="001E6871">
      <w:pPr>
        <w:rPr>
          <w:rFonts w:ascii="Tahoma" w:hAnsi="Tahoma" w:cs="Tahoma"/>
        </w:rPr>
      </w:pPr>
    </w:p>
    <w:p w14:paraId="306C8023" w14:textId="77777777" w:rsidR="001E6871" w:rsidRPr="000C234F" w:rsidRDefault="001E6871" w:rsidP="001E6871">
      <w:pPr>
        <w:rPr>
          <w:rFonts w:ascii="Tahoma" w:hAnsi="Tahoma" w:cs="Tahoma"/>
        </w:rPr>
      </w:pPr>
    </w:p>
    <w:p w14:paraId="14F569B0" w14:textId="37BE94D2" w:rsidR="001E6871" w:rsidRPr="000C234F" w:rsidRDefault="001E6871" w:rsidP="001E6871">
      <w:pPr>
        <w:ind w:left="1122"/>
        <w:rPr>
          <w:rFonts w:ascii="Tahoma" w:hAnsi="Tahoma" w:cs="Tahoma"/>
        </w:rPr>
      </w:pPr>
      <w:r w:rsidRPr="000C234F">
        <w:rPr>
          <w:rFonts w:ascii="Tahoma" w:hAnsi="Tahoma" w:cs="Tahoma"/>
          <w:noProof/>
        </w:rPr>
        <mc:AlternateContent>
          <mc:Choice Requires="wps">
            <w:drawing>
              <wp:anchor distT="0" distB="0" distL="114300" distR="114300" simplePos="0" relativeHeight="251642880" behindDoc="0" locked="0" layoutInCell="1" allowOverlap="1" wp14:anchorId="4842A41E" wp14:editId="2AA3DC98">
                <wp:simplePos x="0" y="0"/>
                <wp:positionH relativeFrom="margin">
                  <wp:posOffset>494785</wp:posOffset>
                </wp:positionH>
                <wp:positionV relativeFrom="paragraph">
                  <wp:posOffset>67801</wp:posOffset>
                </wp:positionV>
                <wp:extent cx="5768340" cy="2372264"/>
                <wp:effectExtent l="0" t="0" r="22860" b="28575"/>
                <wp:wrapNone/>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2372264"/>
                        </a:xfrm>
                        <a:prstGeom prst="rect">
                          <a:avLst/>
                        </a:prstGeom>
                        <a:solidFill>
                          <a:srgbClr val="FFCE44"/>
                        </a:solidFill>
                        <a:ln w="9525">
                          <a:solidFill>
                            <a:srgbClr val="3366FF"/>
                          </a:solidFill>
                          <a:miter lim="800000"/>
                          <a:headEnd/>
                          <a:tailEnd/>
                        </a:ln>
                      </wps:spPr>
                      <wps:txbx>
                        <w:txbxContent>
                          <w:p w14:paraId="3CD4CEC1" w14:textId="269FED3D" w:rsidR="00FC2320" w:rsidRPr="00832144" w:rsidRDefault="00FC2320" w:rsidP="00FA590F">
                            <w:pPr>
                              <w:ind w:right="125"/>
                              <w:jc w:val="center"/>
                              <w:rPr>
                                <w:rFonts w:ascii="Aptos" w:hAnsi="Aptos" w:cs="Tahoma"/>
                                <w:b/>
                                <w:bCs/>
                                <w:color w:val="4C76BA"/>
                                <w:sz w:val="68"/>
                                <w:szCs w:val="68"/>
                              </w:rPr>
                            </w:pPr>
                            <w:r w:rsidRPr="00832144">
                              <w:rPr>
                                <w:rFonts w:ascii="Aptos" w:hAnsi="Aptos" w:cs="Tahoma"/>
                                <w:b/>
                                <w:bCs/>
                                <w:color w:val="4C76BA"/>
                                <w:sz w:val="68"/>
                                <w:szCs w:val="68"/>
                              </w:rPr>
                              <w:t>Rapport d’Activité 202</w:t>
                            </w:r>
                            <w:r w:rsidR="00875189" w:rsidRPr="00832144">
                              <w:rPr>
                                <w:rFonts w:ascii="Aptos" w:hAnsi="Aptos" w:cs="Tahoma"/>
                                <w:b/>
                                <w:bCs/>
                                <w:color w:val="4C76BA"/>
                                <w:sz w:val="68"/>
                                <w:szCs w:val="68"/>
                              </w:rPr>
                              <w:t>5</w:t>
                            </w:r>
                          </w:p>
                          <w:p w14:paraId="4B0C96EF" w14:textId="77777777" w:rsidR="00FC2320" w:rsidRPr="00832144" w:rsidRDefault="00FC2320" w:rsidP="00FA590F">
                            <w:pPr>
                              <w:ind w:right="125"/>
                              <w:jc w:val="center"/>
                              <w:rPr>
                                <w:rFonts w:ascii="Aptos" w:hAnsi="Aptos" w:cs="Tahoma"/>
                                <w:b/>
                                <w:bCs/>
                                <w:color w:val="4C76BA"/>
                                <w:sz w:val="68"/>
                                <w:szCs w:val="68"/>
                              </w:rPr>
                            </w:pPr>
                          </w:p>
                          <w:p w14:paraId="3D0719FA" w14:textId="2EF8117B" w:rsidR="00FC2320" w:rsidRPr="00832144" w:rsidRDefault="00FC2320" w:rsidP="00FA590F">
                            <w:pPr>
                              <w:ind w:right="125"/>
                              <w:jc w:val="center"/>
                              <w:rPr>
                                <w:rFonts w:ascii="Aptos" w:hAnsi="Aptos" w:cs="Tahoma"/>
                                <w:b/>
                                <w:bCs/>
                                <w:color w:val="4C76BA"/>
                                <w:sz w:val="68"/>
                                <w:szCs w:val="68"/>
                              </w:rPr>
                            </w:pPr>
                            <w:r w:rsidRPr="00832144">
                              <w:rPr>
                                <w:rFonts w:ascii="Aptos" w:hAnsi="Aptos" w:cs="Tahoma"/>
                                <w:b/>
                                <w:bCs/>
                                <w:color w:val="4C76BA"/>
                                <w:sz w:val="68"/>
                                <w:szCs w:val="68"/>
                              </w:rPr>
                              <w:t>Généralistes et Addictions Hauts de France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42A41E" id="_x0000_t202" coordsize="21600,21600" o:spt="202" path="m,l,21600r21600,l21600,xe">
                <v:stroke joinstyle="miter"/>
                <v:path gradientshapeok="t" o:connecttype="rect"/>
              </v:shapetype>
              <v:shape id="Zone de texte 10" o:spid="_x0000_s1026" type="#_x0000_t202" style="position:absolute;left:0;text-align:left;margin-left:38.95pt;margin-top:5.35pt;width:454.2pt;height:186.8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" fillcolor="#ffce44" strokecolor="#36f">
                <v:textbox>
                  <w:txbxContent>
                    <w:p w14:paraId="3CD4CEC1" w14:textId="269FED3D" w:rsidR="00FC2320" w:rsidRPr="00832144" w:rsidRDefault="00FC2320" w:rsidP="00FA590F">
                      <w:pPr>
                        <w:ind w:right="125"/>
                        <w:jc w:val="center"/>
                        <w:rPr>
                          <w:rFonts w:ascii="Aptos" w:hAnsi="Aptos" w:cs="Tahoma"/>
                          <w:b/>
                          <w:bCs/>
                          <w:color w:val="4C76BA"/>
                          <w:sz w:val="68"/>
                          <w:szCs w:val="68"/>
                        </w:rPr>
                      </w:pPr>
                      <w:r w:rsidRPr="00832144">
                        <w:rPr>
                          <w:rFonts w:ascii="Aptos" w:hAnsi="Aptos" w:cs="Tahoma"/>
                          <w:b/>
                          <w:bCs/>
                          <w:color w:val="4C76BA"/>
                          <w:sz w:val="68"/>
                          <w:szCs w:val="68"/>
                        </w:rPr>
                        <w:t>Rapport d’Activité 202</w:t>
                      </w:r>
                      <w:r w:rsidR="00875189" w:rsidRPr="00832144">
                        <w:rPr>
                          <w:rFonts w:ascii="Aptos" w:hAnsi="Aptos" w:cs="Tahoma"/>
                          <w:b/>
                          <w:bCs/>
                          <w:color w:val="4C76BA"/>
                          <w:sz w:val="68"/>
                          <w:szCs w:val="68"/>
                        </w:rPr>
                        <w:t>5</w:t>
                      </w:r>
                    </w:p>
                    <w:p w14:paraId="4B0C96EF" w14:textId="77777777" w:rsidR="00FC2320" w:rsidRPr="00832144" w:rsidRDefault="00FC2320" w:rsidP="00FA590F">
                      <w:pPr>
                        <w:ind w:right="125"/>
                        <w:jc w:val="center"/>
                        <w:rPr>
                          <w:rFonts w:ascii="Aptos" w:hAnsi="Aptos" w:cs="Tahoma"/>
                          <w:b/>
                          <w:bCs/>
                          <w:color w:val="4C76BA"/>
                          <w:sz w:val="68"/>
                          <w:szCs w:val="68"/>
                        </w:rPr>
                      </w:pPr>
                    </w:p>
                    <w:p w14:paraId="3D0719FA" w14:textId="2EF8117B" w:rsidR="00FC2320" w:rsidRPr="00832144" w:rsidRDefault="00FC2320" w:rsidP="00FA590F">
                      <w:pPr>
                        <w:ind w:right="125"/>
                        <w:jc w:val="center"/>
                        <w:rPr>
                          <w:rFonts w:ascii="Aptos" w:hAnsi="Aptos" w:cs="Tahoma"/>
                          <w:b/>
                          <w:bCs/>
                          <w:color w:val="4C76BA"/>
                          <w:sz w:val="68"/>
                          <w:szCs w:val="68"/>
                        </w:rPr>
                      </w:pPr>
                      <w:r w:rsidRPr="00832144">
                        <w:rPr>
                          <w:rFonts w:ascii="Aptos" w:hAnsi="Aptos" w:cs="Tahoma"/>
                          <w:b/>
                          <w:bCs/>
                          <w:color w:val="4C76BA"/>
                          <w:sz w:val="68"/>
                          <w:szCs w:val="68"/>
                        </w:rPr>
                        <w:t>Généralistes et Addictions Hauts de France</w:t>
                      </w:r>
                    </w:p>
                  </w:txbxContent>
                </v:textbox>
                <w10:wrap anchorx="margin"/>
              </v:shape>
            </w:pict>
          </mc:Fallback>
        </mc:AlternateContent>
      </w:r>
    </w:p>
    <w:p w14:paraId="25E4351E" w14:textId="77777777" w:rsidR="001E6871" w:rsidRPr="000C234F" w:rsidRDefault="001E6871" w:rsidP="001E6871">
      <w:pPr>
        <w:ind w:left="1122"/>
        <w:rPr>
          <w:rFonts w:ascii="Tahoma" w:hAnsi="Tahoma" w:cs="Tahoma"/>
        </w:rPr>
      </w:pPr>
    </w:p>
    <w:p w14:paraId="3ED691DF" w14:textId="77777777" w:rsidR="001E6871" w:rsidRPr="000C234F" w:rsidRDefault="001E6871" w:rsidP="001E6871">
      <w:pPr>
        <w:ind w:left="187"/>
        <w:rPr>
          <w:rFonts w:ascii="Tahoma" w:hAnsi="Tahoma" w:cs="Tahoma"/>
        </w:rPr>
      </w:pPr>
    </w:p>
    <w:p w14:paraId="48A6E6E9" w14:textId="77777777" w:rsidR="001E6871" w:rsidRPr="000C234F" w:rsidRDefault="001E6871" w:rsidP="001E6871">
      <w:pPr>
        <w:ind w:left="187"/>
        <w:rPr>
          <w:rFonts w:ascii="Tahoma" w:hAnsi="Tahoma" w:cs="Tahoma"/>
        </w:rPr>
      </w:pPr>
    </w:p>
    <w:p w14:paraId="45F55CC0" w14:textId="77777777" w:rsidR="001E6871" w:rsidRPr="000C234F" w:rsidRDefault="001E6871" w:rsidP="001E6871">
      <w:pPr>
        <w:ind w:left="187"/>
        <w:rPr>
          <w:rFonts w:ascii="Tahoma" w:hAnsi="Tahoma" w:cs="Tahoma"/>
        </w:rPr>
      </w:pPr>
    </w:p>
    <w:p w14:paraId="70F3FF00" w14:textId="77777777" w:rsidR="001E6871" w:rsidRPr="000C234F" w:rsidRDefault="001E6871" w:rsidP="001E6871">
      <w:pPr>
        <w:ind w:left="187"/>
        <w:rPr>
          <w:rFonts w:ascii="Tahoma" w:hAnsi="Tahoma" w:cs="Tahoma"/>
        </w:rPr>
      </w:pPr>
    </w:p>
    <w:p w14:paraId="5B8A8741" w14:textId="77777777" w:rsidR="001E6871" w:rsidRPr="000C234F" w:rsidRDefault="001E6871" w:rsidP="001E6871">
      <w:pPr>
        <w:ind w:left="187"/>
        <w:rPr>
          <w:rFonts w:ascii="Tahoma" w:hAnsi="Tahoma" w:cs="Tahoma"/>
        </w:rPr>
      </w:pPr>
    </w:p>
    <w:p w14:paraId="6C73A3F3" w14:textId="77777777" w:rsidR="001E6871" w:rsidRPr="000C234F" w:rsidRDefault="001E6871" w:rsidP="001E6871">
      <w:pPr>
        <w:ind w:left="187"/>
        <w:rPr>
          <w:rFonts w:ascii="Tahoma" w:hAnsi="Tahoma" w:cs="Tahoma"/>
        </w:rPr>
      </w:pPr>
    </w:p>
    <w:p w14:paraId="2B658B3A" w14:textId="77777777" w:rsidR="001E6871" w:rsidRPr="000C234F" w:rsidRDefault="001E6871" w:rsidP="001E6871">
      <w:pPr>
        <w:ind w:left="187"/>
        <w:rPr>
          <w:rFonts w:ascii="Tahoma" w:hAnsi="Tahoma" w:cs="Tahoma"/>
        </w:rPr>
      </w:pPr>
    </w:p>
    <w:p w14:paraId="719B03EA" w14:textId="77777777" w:rsidR="001E6871" w:rsidRPr="000C234F" w:rsidRDefault="001E6871" w:rsidP="001E6871">
      <w:pPr>
        <w:ind w:left="187"/>
        <w:rPr>
          <w:rFonts w:ascii="Tahoma" w:hAnsi="Tahoma" w:cs="Tahoma"/>
        </w:rPr>
      </w:pPr>
    </w:p>
    <w:p w14:paraId="62F20BA9" w14:textId="77777777" w:rsidR="001E6871" w:rsidRPr="000C234F" w:rsidRDefault="001E6871" w:rsidP="001E6871">
      <w:pPr>
        <w:ind w:left="187"/>
        <w:rPr>
          <w:rFonts w:ascii="Tahoma" w:hAnsi="Tahoma" w:cs="Tahoma"/>
        </w:rPr>
      </w:pPr>
    </w:p>
    <w:p w14:paraId="7AB642B5" w14:textId="77777777" w:rsidR="001E6871" w:rsidRPr="000C234F" w:rsidRDefault="001E6871" w:rsidP="001E6871">
      <w:pPr>
        <w:ind w:left="187"/>
        <w:rPr>
          <w:rFonts w:ascii="Tahoma" w:hAnsi="Tahoma" w:cs="Tahoma"/>
        </w:rPr>
      </w:pPr>
    </w:p>
    <w:p w14:paraId="3D2A24AC" w14:textId="77777777" w:rsidR="001E6871" w:rsidRPr="000C234F" w:rsidRDefault="001E6871" w:rsidP="001E6871">
      <w:pPr>
        <w:ind w:left="187"/>
        <w:rPr>
          <w:rFonts w:ascii="Tahoma" w:hAnsi="Tahoma" w:cs="Tahoma"/>
        </w:rPr>
      </w:pPr>
    </w:p>
    <w:p w14:paraId="14CDAB56" w14:textId="77777777" w:rsidR="001E6871" w:rsidRPr="000C234F" w:rsidRDefault="001E6871" w:rsidP="001E6871">
      <w:pPr>
        <w:ind w:left="187"/>
        <w:rPr>
          <w:rFonts w:ascii="Tahoma" w:hAnsi="Tahoma" w:cs="Tahoma"/>
        </w:rPr>
      </w:pPr>
    </w:p>
    <w:p w14:paraId="3132B558" w14:textId="77777777" w:rsidR="001E6871" w:rsidRPr="000C234F" w:rsidRDefault="001E6871" w:rsidP="001E6871">
      <w:pPr>
        <w:ind w:left="187"/>
        <w:rPr>
          <w:rFonts w:ascii="Tahoma" w:hAnsi="Tahoma" w:cs="Tahoma"/>
        </w:rPr>
      </w:pPr>
    </w:p>
    <w:p w14:paraId="0163C62B" w14:textId="77777777" w:rsidR="001E6871" w:rsidRPr="000C234F" w:rsidRDefault="001E6871" w:rsidP="001E6871">
      <w:pPr>
        <w:ind w:left="187"/>
        <w:jc w:val="center"/>
        <w:rPr>
          <w:rFonts w:ascii="Tahoma" w:hAnsi="Tahoma" w:cs="Tahoma"/>
          <w:b/>
          <w:sz w:val="32"/>
          <w:szCs w:val="32"/>
        </w:rPr>
      </w:pPr>
    </w:p>
    <w:p w14:paraId="6BB600E3" w14:textId="77777777" w:rsidR="001E6871" w:rsidRPr="000C234F" w:rsidRDefault="001E6871" w:rsidP="001E6871">
      <w:pPr>
        <w:ind w:left="187"/>
        <w:jc w:val="center"/>
        <w:rPr>
          <w:rFonts w:ascii="Tahoma" w:hAnsi="Tahoma" w:cs="Tahoma"/>
          <w:b/>
          <w:sz w:val="32"/>
          <w:szCs w:val="32"/>
        </w:rPr>
      </w:pPr>
    </w:p>
    <w:p w14:paraId="404CF72E" w14:textId="77777777" w:rsidR="001E6871" w:rsidRPr="000C234F" w:rsidRDefault="001E6871" w:rsidP="001E6871">
      <w:pPr>
        <w:ind w:left="187"/>
        <w:jc w:val="center"/>
        <w:rPr>
          <w:rFonts w:ascii="Tahoma" w:hAnsi="Tahoma" w:cs="Tahoma"/>
          <w:b/>
          <w:sz w:val="32"/>
          <w:szCs w:val="32"/>
        </w:rPr>
      </w:pPr>
    </w:p>
    <w:p w14:paraId="63B388AF" w14:textId="77777777" w:rsidR="001E6871" w:rsidRPr="000C234F" w:rsidRDefault="001E6871" w:rsidP="001E6871">
      <w:pPr>
        <w:ind w:left="187"/>
        <w:rPr>
          <w:rFonts w:ascii="Tahoma" w:hAnsi="Tahoma" w:cs="Tahoma"/>
        </w:rPr>
      </w:pPr>
    </w:p>
    <w:p w14:paraId="798F8DC4" w14:textId="77777777" w:rsidR="001E6871" w:rsidRPr="000C234F" w:rsidRDefault="001E6871" w:rsidP="001E6871">
      <w:pPr>
        <w:ind w:left="1122"/>
        <w:rPr>
          <w:rFonts w:ascii="Tahoma" w:hAnsi="Tahoma" w:cs="Tahoma"/>
        </w:rPr>
      </w:pPr>
    </w:p>
    <w:p w14:paraId="133EA37F" w14:textId="77777777" w:rsidR="001E6871" w:rsidRPr="000C234F" w:rsidRDefault="001E6871" w:rsidP="001E6871">
      <w:pPr>
        <w:ind w:left="1122"/>
        <w:rPr>
          <w:rFonts w:ascii="Tahoma" w:hAnsi="Tahoma" w:cs="Tahoma"/>
        </w:rPr>
      </w:pPr>
    </w:p>
    <w:p w14:paraId="65130C63" w14:textId="77777777" w:rsidR="001E6871" w:rsidRPr="000C234F" w:rsidRDefault="001E6871" w:rsidP="001E6871">
      <w:pPr>
        <w:ind w:left="1122"/>
        <w:jc w:val="center"/>
        <w:rPr>
          <w:rFonts w:ascii="Tahoma" w:hAnsi="Tahoma" w:cs="Tahoma"/>
          <w:b/>
          <w:bCs/>
          <w:sz w:val="28"/>
          <w:szCs w:val="28"/>
        </w:rPr>
      </w:pPr>
    </w:p>
    <w:p w14:paraId="26CF1639" w14:textId="77777777" w:rsidR="001E6871" w:rsidRPr="000C234F" w:rsidRDefault="001E6871" w:rsidP="001E6871">
      <w:pPr>
        <w:ind w:left="1122" w:firstLine="708"/>
        <w:rPr>
          <w:rFonts w:ascii="Tahoma" w:hAnsi="Tahoma" w:cs="Tahoma"/>
        </w:rPr>
      </w:pPr>
    </w:p>
    <w:p w14:paraId="71943D87" w14:textId="77777777" w:rsidR="001E6871" w:rsidRPr="000C234F" w:rsidRDefault="001E6871" w:rsidP="001E6871">
      <w:pPr>
        <w:ind w:left="1122" w:firstLine="708"/>
        <w:rPr>
          <w:rFonts w:ascii="Tahoma" w:hAnsi="Tahoma" w:cs="Tahoma"/>
        </w:rPr>
      </w:pPr>
    </w:p>
    <w:p w14:paraId="5F09666B" w14:textId="77777777" w:rsidR="001E6871" w:rsidRPr="000C234F" w:rsidRDefault="001E6871" w:rsidP="001E6871">
      <w:pPr>
        <w:ind w:left="1122" w:firstLine="708"/>
        <w:rPr>
          <w:rFonts w:ascii="Tahoma" w:hAnsi="Tahoma" w:cs="Tahoma"/>
        </w:rPr>
      </w:pPr>
    </w:p>
    <w:p w14:paraId="06AAF2D0" w14:textId="77777777" w:rsidR="001E6871" w:rsidRPr="000C234F" w:rsidRDefault="001E6871" w:rsidP="001E6871">
      <w:pPr>
        <w:ind w:left="1122" w:firstLine="708"/>
        <w:rPr>
          <w:rFonts w:ascii="Tahoma" w:hAnsi="Tahoma" w:cs="Tahoma"/>
        </w:rPr>
      </w:pPr>
    </w:p>
    <w:p w14:paraId="6731C42A" w14:textId="77777777" w:rsidR="001E6871" w:rsidRPr="000C234F" w:rsidRDefault="001E6871" w:rsidP="001E6871">
      <w:pPr>
        <w:ind w:left="1122" w:firstLine="708"/>
        <w:rPr>
          <w:rFonts w:ascii="Tahoma" w:hAnsi="Tahoma" w:cs="Tahoma"/>
        </w:rPr>
      </w:pPr>
    </w:p>
    <w:p w14:paraId="7B3F7EB5" w14:textId="77777777" w:rsidR="001E6871" w:rsidRPr="000C234F" w:rsidRDefault="001E6871" w:rsidP="001E6871">
      <w:pPr>
        <w:ind w:left="1122" w:firstLine="708"/>
        <w:rPr>
          <w:rFonts w:ascii="Tahoma" w:hAnsi="Tahoma" w:cs="Tahoma"/>
        </w:rPr>
      </w:pPr>
    </w:p>
    <w:p w14:paraId="4DECE4D5" w14:textId="77777777" w:rsidR="001E6871" w:rsidRPr="000C234F" w:rsidRDefault="001E6871" w:rsidP="001E6871">
      <w:pPr>
        <w:ind w:left="1122" w:firstLine="708"/>
        <w:rPr>
          <w:rFonts w:ascii="Tahoma" w:hAnsi="Tahoma" w:cs="Tahoma"/>
        </w:rPr>
      </w:pPr>
    </w:p>
    <w:p w14:paraId="14139B9E" w14:textId="77777777" w:rsidR="001E6871" w:rsidRPr="000C234F" w:rsidRDefault="001E6871" w:rsidP="001E6871">
      <w:pPr>
        <w:ind w:left="1122" w:firstLine="708"/>
        <w:rPr>
          <w:rFonts w:ascii="Tahoma" w:hAnsi="Tahoma" w:cs="Tahoma"/>
        </w:rPr>
      </w:pPr>
    </w:p>
    <w:p w14:paraId="4F45C6E0" w14:textId="24121F7A" w:rsidR="001E6871" w:rsidRPr="00832144" w:rsidRDefault="00FA590F" w:rsidP="00832144">
      <w:pPr>
        <w:ind w:right="-1"/>
        <w:jc w:val="both"/>
        <w:rPr>
          <w:rFonts w:ascii="Aptos" w:hAnsi="Aptos" w:cs="Tahoma"/>
        </w:rPr>
      </w:pPr>
      <w:r w:rsidRPr="00832144">
        <w:rPr>
          <w:rFonts w:ascii="Aptos" w:hAnsi="Aptos" w:cs="Tahoma"/>
          <w:b/>
          <w:bCs/>
        </w:rPr>
        <w:t>Généralistes et Addictions Hauts de France</w:t>
      </w:r>
      <w:r w:rsidR="001E6871" w:rsidRPr="00832144">
        <w:rPr>
          <w:rFonts w:ascii="Aptos" w:hAnsi="Aptos" w:cs="Tahoma"/>
        </w:rPr>
        <w:t xml:space="preserve"> </w:t>
      </w:r>
      <w:r w:rsidR="00832144">
        <w:rPr>
          <w:rFonts w:ascii="Aptos" w:hAnsi="Aptos" w:cs="Tahoma"/>
        </w:rPr>
        <w:t>"</w:t>
      </w:r>
      <w:r w:rsidRPr="00832144">
        <w:rPr>
          <w:rFonts w:ascii="Aptos" w:hAnsi="Aptos" w:cs="Tahoma"/>
        </w:rPr>
        <w:t>Ensemble pour la coordination du parcours de soins</w:t>
      </w:r>
      <w:r w:rsidR="00832144">
        <w:rPr>
          <w:rFonts w:ascii="Aptos" w:hAnsi="Aptos" w:cs="Tahoma"/>
        </w:rPr>
        <w:t>"</w:t>
      </w:r>
    </w:p>
    <w:p w14:paraId="533F85E7" w14:textId="13BC6222" w:rsidR="0056345A" w:rsidRDefault="00023DEF" w:rsidP="00832144">
      <w:pPr>
        <w:tabs>
          <w:tab w:val="center" w:pos="1701"/>
          <w:tab w:val="center" w:pos="3828"/>
          <w:tab w:val="center" w:pos="6096"/>
          <w:tab w:val="right" w:pos="10206"/>
        </w:tabs>
        <w:ind w:right="-841"/>
        <w:rPr>
          <w:rFonts w:ascii="Tahoma" w:hAnsi="Tahoma" w:cs="Tahoma"/>
        </w:rPr>
      </w:pPr>
      <w:r w:rsidRPr="00832144">
        <w:rPr>
          <w:rFonts w:ascii="Aptos" w:hAnsi="Aptos" w:cs="Tahoma"/>
        </w:rPr>
        <w:t>73, Boulevard de la Moselle</w:t>
      </w:r>
      <w:r w:rsidR="001E6871" w:rsidRPr="00832144">
        <w:rPr>
          <w:rFonts w:ascii="Aptos" w:hAnsi="Aptos" w:cs="Tahoma"/>
        </w:rPr>
        <w:t xml:space="preserve"> </w:t>
      </w:r>
      <w:r w:rsidR="00832144">
        <w:rPr>
          <w:rFonts w:ascii="Aptos" w:hAnsi="Aptos" w:cs="Tahoma"/>
        </w:rPr>
        <w:tab/>
      </w:r>
      <w:r w:rsidR="001E6871" w:rsidRPr="00832144">
        <w:rPr>
          <w:rFonts w:ascii="Aptos" w:hAnsi="Aptos" w:cs="Tahoma"/>
        </w:rPr>
        <w:t xml:space="preserve">59000 Lille </w:t>
      </w:r>
      <w:r w:rsidR="00832144">
        <w:rPr>
          <w:rFonts w:ascii="Aptos" w:hAnsi="Aptos" w:cs="Tahoma"/>
        </w:rPr>
        <w:tab/>
      </w:r>
      <w:r w:rsidR="001E6871" w:rsidRPr="00832144">
        <w:rPr>
          <w:rFonts w:ascii="Aptos" w:hAnsi="Aptos" w:cs="Tahoma"/>
        </w:rPr>
        <w:t xml:space="preserve">Tel :  </w:t>
      </w:r>
      <w:r w:rsidRPr="00832144">
        <w:rPr>
          <w:rFonts w:ascii="Aptos" w:hAnsi="Aptos" w:cs="Tahoma"/>
        </w:rPr>
        <w:t xml:space="preserve">03.20.52.35.25 </w:t>
      </w:r>
      <w:r w:rsidR="00832144">
        <w:rPr>
          <w:rFonts w:ascii="Aptos" w:hAnsi="Aptos" w:cs="Tahoma"/>
        </w:rPr>
        <w:tab/>
      </w:r>
      <w:r w:rsidR="001E6871" w:rsidRPr="00832144">
        <w:rPr>
          <w:rFonts w:ascii="Aptos" w:hAnsi="Aptos" w:cs="Tahoma"/>
        </w:rPr>
        <w:t xml:space="preserve"> </w:t>
      </w:r>
      <w:proofErr w:type="gramStart"/>
      <w:r w:rsidR="001E6871" w:rsidRPr="00832144">
        <w:rPr>
          <w:rFonts w:ascii="Aptos" w:hAnsi="Aptos" w:cs="Tahoma"/>
        </w:rPr>
        <w:t>mail</w:t>
      </w:r>
      <w:proofErr w:type="gramEnd"/>
      <w:r w:rsidR="001E6871" w:rsidRPr="00832144">
        <w:rPr>
          <w:rFonts w:ascii="Aptos" w:hAnsi="Aptos" w:cs="Tahoma"/>
        </w:rPr>
        <w:t> : contact@</w:t>
      </w:r>
      <w:r w:rsidR="00FA590F" w:rsidRPr="00832144">
        <w:rPr>
          <w:rFonts w:ascii="Aptos" w:hAnsi="Aptos" w:cs="Tahoma"/>
        </w:rPr>
        <w:t>gahdf</w:t>
      </w:r>
      <w:r w:rsidR="001E6871" w:rsidRPr="00832144">
        <w:rPr>
          <w:rFonts w:ascii="Aptos" w:hAnsi="Aptos" w:cs="Tahoma"/>
        </w:rPr>
        <w:t>.fr</w:t>
      </w:r>
      <w:r w:rsidR="0056345A">
        <w:rPr>
          <w:rFonts w:ascii="Tahoma" w:hAnsi="Tahoma" w:cs="Tahoma"/>
        </w:rPr>
        <w:br w:type="page"/>
      </w:r>
    </w:p>
    <w:p w14:paraId="4948216E" w14:textId="579A3DBE" w:rsidR="00A21CA7" w:rsidRDefault="001E6871" w:rsidP="00A21CA7">
      <w:pPr>
        <w:jc w:val="center"/>
        <w:rPr>
          <w:rFonts w:ascii="Aptos" w:hAnsi="Aptos" w:cs="Tahoma"/>
          <w:b/>
          <w:bCs/>
          <w:sz w:val="40"/>
          <w:szCs w:val="40"/>
        </w:rPr>
      </w:pPr>
      <w:r w:rsidRPr="000C234F">
        <w:rPr>
          <w:rFonts w:ascii="Tahoma" w:hAnsi="Tahoma" w:cs="Tahoma"/>
        </w:rPr>
        <w:lastRenderedPageBreak/>
        <w:br w:type="page"/>
      </w:r>
      <w:bookmarkStart w:id="1" w:name="_Hlk65137705"/>
      <w:bookmarkStart w:id="2" w:name="_Hlk65141347"/>
      <w:r w:rsidR="00A21CA7" w:rsidRPr="00C32BAD">
        <w:rPr>
          <w:rFonts w:ascii="Aptos" w:hAnsi="Aptos" w:cs="Tahoma"/>
          <w:b/>
          <w:bCs/>
          <w:sz w:val="40"/>
          <w:szCs w:val="40"/>
        </w:rPr>
        <w:lastRenderedPageBreak/>
        <w:t>Sommaire</w:t>
      </w:r>
    </w:p>
    <w:p w14:paraId="05F2D174" w14:textId="77777777" w:rsidR="00ED19C6" w:rsidRDefault="00ED19C6" w:rsidP="00A21CA7">
      <w:pPr>
        <w:jc w:val="center"/>
        <w:rPr>
          <w:rFonts w:ascii="Tahoma" w:hAnsi="Tahoma" w:cs="Tahoma"/>
          <w:b/>
          <w:bCs/>
          <w:sz w:val="40"/>
          <w:szCs w:val="40"/>
        </w:rPr>
      </w:pPr>
    </w:p>
    <w:p w14:paraId="052EF72A" w14:textId="709A8589" w:rsidR="00D63AE7" w:rsidRDefault="00ED19C6" w:rsidP="00A21CA7">
      <w:pPr>
        <w:jc w:val="center"/>
        <w:rPr>
          <w:rFonts w:ascii="Tahoma" w:hAnsi="Tahoma" w:cs="Tahoma"/>
          <w:b/>
          <w:bCs/>
          <w:sz w:val="32"/>
          <w:szCs w:val="32"/>
        </w:rPr>
      </w:pPr>
      <w:r>
        <w:rPr>
          <w:rFonts w:ascii="Tahoma" w:hAnsi="Tahoma" w:cs="Tahoma"/>
          <w:noProof/>
          <w:sz w:val="22"/>
          <w:szCs w:val="22"/>
        </w:rPr>
        <w:drawing>
          <wp:inline distT="0" distB="0" distL="0" distR="0" wp14:anchorId="7301D23A" wp14:editId="5F79B20D">
            <wp:extent cx="3434400" cy="1552719"/>
            <wp:effectExtent l="0" t="0" r="0" b="0"/>
            <wp:docPr id="757690876"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9" cstate="print">
                      <a:extLst>
                        <a:ext uri="{28A0092B-C50C-407E-A947-70E740481C1C}">
                          <a14:useLocalDpi xmlns:a14="http://schemas.microsoft.com/office/drawing/2010/main" val="0"/>
                        </a:ext>
                      </a:extLst>
                    </a:blip>
                    <a:srcRect t="11528" b="16190"/>
                    <a:stretch/>
                  </pic:blipFill>
                  <pic:spPr bwMode="auto">
                    <a:xfrm>
                      <a:off x="0" y="0"/>
                      <a:ext cx="3434400" cy="1552719"/>
                    </a:xfrm>
                    <a:prstGeom prst="rect">
                      <a:avLst/>
                    </a:prstGeom>
                    <a:ln>
                      <a:noFill/>
                    </a:ln>
                    <a:extLst>
                      <a:ext uri="{53640926-AAD7-44D8-BBD7-CCE9431645EC}">
                        <a14:shadowObscured xmlns:a14="http://schemas.microsoft.com/office/drawing/2010/main"/>
                      </a:ext>
                    </a:extLst>
                  </pic:spPr>
                </pic:pic>
              </a:graphicData>
            </a:graphic>
          </wp:inline>
        </w:drawing>
      </w:r>
    </w:p>
    <w:p w14:paraId="3909A71D" w14:textId="77777777" w:rsidR="009A4F82" w:rsidRDefault="009A4F82" w:rsidP="00A21CA7">
      <w:pPr>
        <w:jc w:val="center"/>
        <w:rPr>
          <w:rFonts w:ascii="Tahoma" w:hAnsi="Tahoma" w:cs="Tahoma"/>
          <w:b/>
          <w:bCs/>
          <w:color w:val="184E9A"/>
          <w:sz w:val="32"/>
          <w:szCs w:val="32"/>
        </w:rPr>
      </w:pPr>
    </w:p>
    <w:p w14:paraId="1609B444" w14:textId="77777777" w:rsidR="00136B2F" w:rsidRDefault="00136B2F" w:rsidP="00A21CA7">
      <w:pPr>
        <w:jc w:val="center"/>
        <w:rPr>
          <w:rFonts w:ascii="Tahoma" w:hAnsi="Tahoma" w:cs="Tahoma"/>
          <w:b/>
          <w:bCs/>
          <w:color w:val="184E9A"/>
          <w:sz w:val="32"/>
          <w:szCs w:val="32"/>
        </w:rPr>
      </w:pPr>
    </w:p>
    <w:p w14:paraId="1EB89C1D" w14:textId="77777777" w:rsidR="00136B2F" w:rsidRPr="009A4F82" w:rsidRDefault="00136B2F" w:rsidP="00A21CA7">
      <w:pPr>
        <w:jc w:val="center"/>
        <w:rPr>
          <w:rFonts w:ascii="Tahoma" w:hAnsi="Tahoma" w:cs="Tahoma"/>
          <w:b/>
          <w:bCs/>
          <w:color w:val="184E9A"/>
          <w:sz w:val="32"/>
          <w:szCs w:val="32"/>
        </w:rPr>
      </w:pPr>
    </w:p>
    <w:sdt>
      <w:sdtPr>
        <w:rPr>
          <w:rFonts w:ascii="Aptos" w:hAnsi="Aptos" w:cs="Times New Roman"/>
          <w:b w:val="0"/>
          <w:bCs w:val="0"/>
          <w:smallCaps/>
          <w:noProof w:val="0"/>
        </w:rPr>
        <w:id w:val="650171369"/>
        <w:docPartObj>
          <w:docPartGallery w:val="Table of Contents"/>
          <w:docPartUnique/>
        </w:docPartObj>
      </w:sdtPr>
      <w:sdtEndPr>
        <w:rPr>
          <w:smallCaps w:val="0"/>
        </w:rPr>
      </w:sdtEndPr>
      <w:sdtContent>
        <w:p w14:paraId="065937E6" w14:textId="3E6D3664" w:rsidR="00C60BF1" w:rsidRDefault="006D3662">
          <w:pPr>
            <w:pStyle w:val="TM10"/>
            <w:tabs>
              <w:tab w:val="left" w:pos="851"/>
            </w:tabs>
            <w:rPr>
              <w:rFonts w:asciiTheme="minorHAnsi" w:eastAsiaTheme="minorEastAsia" w:hAnsiTheme="minorHAnsi" w:cstheme="minorBidi"/>
              <w:b w:val="0"/>
              <w:bCs w:val="0"/>
              <w:kern w:val="2"/>
              <w14:ligatures w14:val="standardContextual"/>
            </w:rPr>
          </w:pPr>
          <w:r w:rsidRPr="001C0172">
            <w:rPr>
              <w:rFonts w:ascii="Aptos" w:hAnsi="Aptos"/>
              <w:smallCaps/>
              <w:sz w:val="36"/>
              <w:szCs w:val="20"/>
            </w:rPr>
            <w:fldChar w:fldCharType="begin"/>
          </w:r>
          <w:r w:rsidRPr="001C0172">
            <w:rPr>
              <w:rFonts w:ascii="Aptos" w:hAnsi="Aptos"/>
            </w:rPr>
            <w:instrText xml:space="preserve"> TOC \o "1-3" \h \z \u </w:instrText>
          </w:r>
          <w:r w:rsidRPr="001C0172">
            <w:rPr>
              <w:rFonts w:ascii="Aptos" w:hAnsi="Aptos"/>
              <w:smallCaps/>
              <w:sz w:val="36"/>
              <w:szCs w:val="20"/>
            </w:rPr>
            <w:fldChar w:fldCharType="separate"/>
          </w:r>
          <w:hyperlink w:anchor="_Toc222821429" w:history="1">
            <w:r w:rsidR="00C60BF1" w:rsidRPr="000C6EE8">
              <w:rPr>
                <w:rStyle w:val="Lienhypertexte"/>
              </w:rPr>
              <w:t>I.</w:t>
            </w:r>
            <w:r w:rsidR="00C60BF1">
              <w:rPr>
                <w:rFonts w:asciiTheme="minorHAnsi" w:eastAsiaTheme="minorEastAsia" w:hAnsiTheme="minorHAnsi" w:cstheme="minorBidi"/>
                <w:b w:val="0"/>
                <w:bCs w:val="0"/>
                <w:kern w:val="2"/>
                <w14:ligatures w14:val="standardContextual"/>
              </w:rPr>
              <w:tab/>
            </w:r>
            <w:r w:rsidR="00C60BF1" w:rsidRPr="000C6EE8">
              <w:rPr>
                <w:rStyle w:val="Lienhypertexte"/>
                <w:rFonts w:ascii="Aptos" w:hAnsi="Aptos"/>
              </w:rPr>
              <w:t>Association Généralistes et Addictions HdF</w:t>
            </w:r>
            <w:r w:rsidR="00C60BF1">
              <w:rPr>
                <w:webHidden/>
              </w:rPr>
              <w:tab/>
            </w:r>
          </w:hyperlink>
        </w:p>
        <w:p w14:paraId="27C23372" w14:textId="1644F1ED"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30" w:history="1">
            <w:r w:rsidRPr="000C6EE8">
              <w:rPr>
                <w:rStyle w:val="Lienhypertexte"/>
                <w:rFonts w:ascii="Aptos" w:hAnsi="Aptos"/>
              </w:rPr>
              <w:t>A. – Qui sommes-nous ?</w:t>
            </w:r>
            <w:r>
              <w:rPr>
                <w:webHidden/>
              </w:rPr>
              <w:tab/>
            </w:r>
            <w:r w:rsidRPr="00136B2F">
              <w:rPr>
                <w:webHidden/>
                <w:sz w:val="22"/>
                <w:szCs w:val="22"/>
              </w:rPr>
              <w:fldChar w:fldCharType="begin"/>
            </w:r>
            <w:r w:rsidRPr="00136B2F">
              <w:rPr>
                <w:webHidden/>
                <w:sz w:val="22"/>
                <w:szCs w:val="22"/>
              </w:rPr>
              <w:instrText xml:space="preserve"> PAGEREF _Toc222821430 \h </w:instrText>
            </w:r>
            <w:r w:rsidRPr="00136B2F">
              <w:rPr>
                <w:webHidden/>
                <w:sz w:val="22"/>
                <w:szCs w:val="22"/>
              </w:rPr>
            </w:r>
            <w:r w:rsidRPr="00136B2F">
              <w:rPr>
                <w:webHidden/>
                <w:sz w:val="22"/>
                <w:szCs w:val="22"/>
              </w:rPr>
              <w:fldChar w:fldCharType="separate"/>
            </w:r>
            <w:r w:rsidR="004853E2">
              <w:rPr>
                <w:webHidden/>
                <w:sz w:val="22"/>
                <w:szCs w:val="22"/>
              </w:rPr>
              <w:t>1</w:t>
            </w:r>
            <w:r w:rsidRPr="00136B2F">
              <w:rPr>
                <w:webHidden/>
                <w:sz w:val="22"/>
                <w:szCs w:val="22"/>
              </w:rPr>
              <w:fldChar w:fldCharType="end"/>
            </w:r>
          </w:hyperlink>
        </w:p>
        <w:p w14:paraId="603C5B6D" w14:textId="19B28683"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31" w:history="1">
            <w:r w:rsidRPr="000C6EE8">
              <w:rPr>
                <w:rStyle w:val="Lienhypertexte"/>
              </w:rPr>
              <w:t>B. – Evolution de l'Association et de son Projet</w:t>
            </w:r>
            <w:r>
              <w:rPr>
                <w:webHidden/>
              </w:rPr>
              <w:tab/>
            </w:r>
            <w:r w:rsidRPr="00136B2F">
              <w:rPr>
                <w:webHidden/>
                <w:sz w:val="22"/>
                <w:szCs w:val="22"/>
              </w:rPr>
              <w:fldChar w:fldCharType="begin"/>
            </w:r>
            <w:r w:rsidRPr="00136B2F">
              <w:rPr>
                <w:webHidden/>
                <w:sz w:val="22"/>
                <w:szCs w:val="22"/>
              </w:rPr>
              <w:instrText xml:space="preserve"> PAGEREF _Toc222821431 \h </w:instrText>
            </w:r>
            <w:r w:rsidRPr="00136B2F">
              <w:rPr>
                <w:webHidden/>
                <w:sz w:val="22"/>
                <w:szCs w:val="22"/>
              </w:rPr>
            </w:r>
            <w:r w:rsidRPr="00136B2F">
              <w:rPr>
                <w:webHidden/>
                <w:sz w:val="22"/>
                <w:szCs w:val="22"/>
              </w:rPr>
              <w:fldChar w:fldCharType="separate"/>
            </w:r>
            <w:r w:rsidR="004853E2">
              <w:rPr>
                <w:webHidden/>
                <w:sz w:val="22"/>
                <w:szCs w:val="22"/>
              </w:rPr>
              <w:t>2</w:t>
            </w:r>
            <w:r w:rsidRPr="00136B2F">
              <w:rPr>
                <w:webHidden/>
                <w:sz w:val="22"/>
                <w:szCs w:val="22"/>
              </w:rPr>
              <w:fldChar w:fldCharType="end"/>
            </w:r>
          </w:hyperlink>
        </w:p>
        <w:p w14:paraId="068C5B96" w14:textId="36EA1052"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32" w:history="1">
            <w:r w:rsidRPr="000C6EE8">
              <w:rPr>
                <w:rStyle w:val="Lienhypertexte"/>
                <w:rFonts w:ascii="Aptos" w:hAnsi="Aptos"/>
              </w:rPr>
              <w:t>C. – Vie Associative</w:t>
            </w:r>
            <w:r>
              <w:rPr>
                <w:webHidden/>
              </w:rPr>
              <w:tab/>
            </w:r>
            <w:r w:rsidRPr="00136B2F">
              <w:rPr>
                <w:webHidden/>
                <w:sz w:val="22"/>
                <w:szCs w:val="22"/>
              </w:rPr>
              <w:fldChar w:fldCharType="begin"/>
            </w:r>
            <w:r w:rsidRPr="00136B2F">
              <w:rPr>
                <w:webHidden/>
                <w:sz w:val="22"/>
                <w:szCs w:val="22"/>
              </w:rPr>
              <w:instrText xml:space="preserve"> PAGEREF _Toc222821432 \h </w:instrText>
            </w:r>
            <w:r w:rsidRPr="00136B2F">
              <w:rPr>
                <w:webHidden/>
                <w:sz w:val="22"/>
                <w:szCs w:val="22"/>
              </w:rPr>
            </w:r>
            <w:r w:rsidRPr="00136B2F">
              <w:rPr>
                <w:webHidden/>
                <w:sz w:val="22"/>
                <w:szCs w:val="22"/>
              </w:rPr>
              <w:fldChar w:fldCharType="separate"/>
            </w:r>
            <w:r w:rsidR="004853E2">
              <w:rPr>
                <w:webHidden/>
                <w:sz w:val="22"/>
                <w:szCs w:val="22"/>
              </w:rPr>
              <w:t>4</w:t>
            </w:r>
            <w:r w:rsidRPr="00136B2F">
              <w:rPr>
                <w:webHidden/>
                <w:sz w:val="22"/>
                <w:szCs w:val="22"/>
              </w:rPr>
              <w:fldChar w:fldCharType="end"/>
            </w:r>
          </w:hyperlink>
        </w:p>
        <w:p w14:paraId="51A24E0D" w14:textId="0B6269E7"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33" w:history="1">
            <w:r w:rsidRPr="000C6EE8">
              <w:rPr>
                <w:rStyle w:val="Lienhypertexte"/>
                <w:rFonts w:ascii="Aptos" w:hAnsi="Aptos"/>
              </w:rPr>
              <w:t>D. – Développement sur les Hauts de France</w:t>
            </w:r>
            <w:r>
              <w:rPr>
                <w:webHidden/>
              </w:rPr>
              <w:tab/>
            </w:r>
            <w:r w:rsidRPr="00136B2F">
              <w:rPr>
                <w:webHidden/>
                <w:sz w:val="22"/>
                <w:szCs w:val="22"/>
              </w:rPr>
              <w:fldChar w:fldCharType="begin"/>
            </w:r>
            <w:r w:rsidRPr="00136B2F">
              <w:rPr>
                <w:webHidden/>
                <w:sz w:val="22"/>
                <w:szCs w:val="22"/>
              </w:rPr>
              <w:instrText xml:space="preserve"> PAGEREF _Toc222821433 \h </w:instrText>
            </w:r>
            <w:r w:rsidRPr="00136B2F">
              <w:rPr>
                <w:webHidden/>
                <w:sz w:val="22"/>
                <w:szCs w:val="22"/>
              </w:rPr>
            </w:r>
            <w:r w:rsidRPr="00136B2F">
              <w:rPr>
                <w:webHidden/>
                <w:sz w:val="22"/>
                <w:szCs w:val="22"/>
              </w:rPr>
              <w:fldChar w:fldCharType="separate"/>
            </w:r>
            <w:r w:rsidR="004853E2">
              <w:rPr>
                <w:webHidden/>
                <w:sz w:val="22"/>
                <w:szCs w:val="22"/>
              </w:rPr>
              <w:t>7</w:t>
            </w:r>
            <w:r w:rsidRPr="00136B2F">
              <w:rPr>
                <w:webHidden/>
                <w:sz w:val="22"/>
                <w:szCs w:val="22"/>
              </w:rPr>
              <w:fldChar w:fldCharType="end"/>
            </w:r>
          </w:hyperlink>
        </w:p>
        <w:p w14:paraId="5A992A47" w14:textId="71E7BDAB"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34" w:history="1">
            <w:r w:rsidRPr="000C6EE8">
              <w:rPr>
                <w:rStyle w:val="Lienhypertexte"/>
              </w:rPr>
              <w:t>E. – Objectifs du projet : C.P.O.M. 2023-2028</w:t>
            </w:r>
            <w:r>
              <w:rPr>
                <w:webHidden/>
              </w:rPr>
              <w:tab/>
            </w:r>
            <w:r w:rsidRPr="00136B2F">
              <w:rPr>
                <w:webHidden/>
                <w:sz w:val="22"/>
                <w:szCs w:val="22"/>
              </w:rPr>
              <w:fldChar w:fldCharType="begin"/>
            </w:r>
            <w:r w:rsidRPr="00136B2F">
              <w:rPr>
                <w:webHidden/>
                <w:sz w:val="22"/>
                <w:szCs w:val="22"/>
              </w:rPr>
              <w:instrText xml:space="preserve"> PAGEREF _Toc222821434 \h </w:instrText>
            </w:r>
            <w:r w:rsidRPr="00136B2F">
              <w:rPr>
                <w:webHidden/>
                <w:sz w:val="22"/>
                <w:szCs w:val="22"/>
              </w:rPr>
            </w:r>
            <w:r w:rsidRPr="00136B2F">
              <w:rPr>
                <w:webHidden/>
                <w:sz w:val="22"/>
                <w:szCs w:val="22"/>
              </w:rPr>
              <w:fldChar w:fldCharType="separate"/>
            </w:r>
            <w:r w:rsidR="004853E2">
              <w:rPr>
                <w:webHidden/>
                <w:sz w:val="22"/>
                <w:szCs w:val="22"/>
              </w:rPr>
              <w:t>13</w:t>
            </w:r>
            <w:r w:rsidRPr="00136B2F">
              <w:rPr>
                <w:webHidden/>
                <w:sz w:val="22"/>
                <w:szCs w:val="22"/>
              </w:rPr>
              <w:fldChar w:fldCharType="end"/>
            </w:r>
          </w:hyperlink>
        </w:p>
        <w:p w14:paraId="40F7D2AA" w14:textId="3B389417"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35" w:history="1">
            <w:r w:rsidRPr="000C6EE8">
              <w:rPr>
                <w:rStyle w:val="Lienhypertexte"/>
                <w:rFonts w:ascii="Aptos" w:hAnsi="Aptos"/>
              </w:rPr>
              <w:t>F. – Tableaux quantitatifs de l’activité</w:t>
            </w:r>
            <w:r>
              <w:rPr>
                <w:webHidden/>
              </w:rPr>
              <w:tab/>
            </w:r>
            <w:r w:rsidRPr="00136B2F">
              <w:rPr>
                <w:webHidden/>
                <w:sz w:val="22"/>
                <w:szCs w:val="22"/>
              </w:rPr>
              <w:fldChar w:fldCharType="begin"/>
            </w:r>
            <w:r w:rsidRPr="00136B2F">
              <w:rPr>
                <w:webHidden/>
                <w:sz w:val="22"/>
                <w:szCs w:val="22"/>
              </w:rPr>
              <w:instrText xml:space="preserve"> PAGEREF _Toc222821435 \h </w:instrText>
            </w:r>
            <w:r w:rsidRPr="00136B2F">
              <w:rPr>
                <w:webHidden/>
                <w:sz w:val="22"/>
                <w:szCs w:val="22"/>
              </w:rPr>
            </w:r>
            <w:r w:rsidRPr="00136B2F">
              <w:rPr>
                <w:webHidden/>
                <w:sz w:val="22"/>
                <w:szCs w:val="22"/>
              </w:rPr>
              <w:fldChar w:fldCharType="separate"/>
            </w:r>
            <w:r w:rsidR="004853E2">
              <w:rPr>
                <w:webHidden/>
                <w:sz w:val="22"/>
                <w:szCs w:val="22"/>
              </w:rPr>
              <w:t>15</w:t>
            </w:r>
            <w:r w:rsidRPr="00136B2F">
              <w:rPr>
                <w:webHidden/>
                <w:sz w:val="22"/>
                <w:szCs w:val="22"/>
              </w:rPr>
              <w:fldChar w:fldCharType="end"/>
            </w:r>
          </w:hyperlink>
        </w:p>
        <w:p w14:paraId="7E599AAC" w14:textId="5C94CD60" w:rsidR="00C60BF1" w:rsidRDefault="00C60BF1">
          <w:pPr>
            <w:pStyle w:val="TM10"/>
            <w:tabs>
              <w:tab w:val="left" w:pos="851"/>
            </w:tabs>
            <w:rPr>
              <w:rFonts w:asciiTheme="minorHAnsi" w:eastAsiaTheme="minorEastAsia" w:hAnsiTheme="minorHAnsi" w:cstheme="minorBidi"/>
              <w:b w:val="0"/>
              <w:bCs w:val="0"/>
              <w:kern w:val="2"/>
              <w14:ligatures w14:val="standardContextual"/>
            </w:rPr>
          </w:pPr>
          <w:hyperlink w:anchor="_Toc222821436" w:history="1">
            <w:r w:rsidRPr="000C6EE8">
              <w:rPr>
                <w:rStyle w:val="Lienhypertexte"/>
              </w:rPr>
              <w:t>II.</w:t>
            </w:r>
            <w:r>
              <w:rPr>
                <w:rFonts w:asciiTheme="minorHAnsi" w:eastAsiaTheme="minorEastAsia" w:hAnsiTheme="minorHAnsi" w:cstheme="minorBidi"/>
                <w:b w:val="0"/>
                <w:bCs w:val="0"/>
                <w:kern w:val="2"/>
                <w14:ligatures w14:val="standardContextual"/>
              </w:rPr>
              <w:tab/>
            </w:r>
            <w:r w:rsidRPr="000C6EE8">
              <w:rPr>
                <w:rStyle w:val="Lienhypertexte"/>
                <w:rFonts w:ascii="Aptos" w:hAnsi="Aptos"/>
              </w:rPr>
              <w:t>Evaluation des Intervisions</w:t>
            </w:r>
            <w:r>
              <w:rPr>
                <w:webHidden/>
              </w:rPr>
              <w:tab/>
            </w:r>
          </w:hyperlink>
        </w:p>
        <w:p w14:paraId="4E8FAD4C" w14:textId="02532EEB"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37" w:history="1">
            <w:r w:rsidRPr="000C6EE8">
              <w:rPr>
                <w:rStyle w:val="Lienhypertexte"/>
                <w:rFonts w:ascii="Aptos" w:hAnsi="Aptos"/>
              </w:rPr>
              <w:t>A. – Analyse Générale</w:t>
            </w:r>
            <w:r>
              <w:rPr>
                <w:webHidden/>
              </w:rPr>
              <w:tab/>
            </w:r>
          </w:hyperlink>
        </w:p>
        <w:p w14:paraId="78F81D57" w14:textId="0CB2F76F"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38" w:history="1">
            <w:r w:rsidRPr="000C6EE8">
              <w:rPr>
                <w:rStyle w:val="Lienhypertexte"/>
                <w:noProof/>
              </w:rPr>
              <w:t>Territoires d’intervention dans la région Hauts de France</w:t>
            </w:r>
            <w:r>
              <w:rPr>
                <w:noProof/>
                <w:webHidden/>
              </w:rPr>
              <w:tab/>
            </w:r>
            <w:r w:rsidRPr="00136B2F">
              <w:rPr>
                <w:noProof/>
                <w:webHidden/>
                <w:color w:val="4C76BA"/>
              </w:rPr>
              <w:fldChar w:fldCharType="begin"/>
            </w:r>
            <w:r w:rsidRPr="00136B2F">
              <w:rPr>
                <w:noProof/>
                <w:webHidden/>
                <w:color w:val="4C76BA"/>
              </w:rPr>
              <w:instrText xml:space="preserve"> PAGEREF _Toc222821438 \h </w:instrText>
            </w:r>
            <w:r w:rsidRPr="00136B2F">
              <w:rPr>
                <w:noProof/>
                <w:webHidden/>
                <w:color w:val="4C76BA"/>
              </w:rPr>
            </w:r>
            <w:r w:rsidRPr="00136B2F">
              <w:rPr>
                <w:noProof/>
                <w:webHidden/>
                <w:color w:val="4C76BA"/>
              </w:rPr>
              <w:fldChar w:fldCharType="separate"/>
            </w:r>
            <w:r w:rsidR="004853E2">
              <w:rPr>
                <w:noProof/>
                <w:webHidden/>
                <w:color w:val="4C76BA"/>
              </w:rPr>
              <w:t>19</w:t>
            </w:r>
            <w:r w:rsidRPr="00136B2F">
              <w:rPr>
                <w:noProof/>
                <w:webHidden/>
                <w:color w:val="4C76BA"/>
              </w:rPr>
              <w:fldChar w:fldCharType="end"/>
            </w:r>
          </w:hyperlink>
        </w:p>
        <w:p w14:paraId="618A7F8D" w14:textId="3158F9C2"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39" w:history="1">
            <w:r w:rsidRPr="000C6EE8">
              <w:rPr>
                <w:rStyle w:val="Lienhypertexte"/>
                <w:noProof/>
              </w:rPr>
              <w:t>Analyse générale</w:t>
            </w:r>
            <w:r>
              <w:rPr>
                <w:noProof/>
                <w:webHidden/>
              </w:rPr>
              <w:tab/>
            </w:r>
            <w:r w:rsidRPr="00136B2F">
              <w:rPr>
                <w:noProof/>
                <w:webHidden/>
                <w:color w:val="4C76BA"/>
              </w:rPr>
              <w:fldChar w:fldCharType="begin"/>
            </w:r>
            <w:r w:rsidRPr="00136B2F">
              <w:rPr>
                <w:noProof/>
                <w:webHidden/>
                <w:color w:val="4C76BA"/>
              </w:rPr>
              <w:instrText xml:space="preserve"> PAGEREF _Toc222821439 \h </w:instrText>
            </w:r>
            <w:r w:rsidRPr="00136B2F">
              <w:rPr>
                <w:noProof/>
                <w:webHidden/>
                <w:color w:val="4C76BA"/>
              </w:rPr>
            </w:r>
            <w:r w:rsidRPr="00136B2F">
              <w:rPr>
                <w:noProof/>
                <w:webHidden/>
                <w:color w:val="4C76BA"/>
              </w:rPr>
              <w:fldChar w:fldCharType="separate"/>
            </w:r>
            <w:r w:rsidR="004853E2">
              <w:rPr>
                <w:noProof/>
                <w:webHidden/>
                <w:color w:val="4C76BA"/>
              </w:rPr>
              <w:t>23</w:t>
            </w:r>
            <w:r w:rsidRPr="00136B2F">
              <w:rPr>
                <w:noProof/>
                <w:webHidden/>
                <w:color w:val="4C76BA"/>
              </w:rPr>
              <w:fldChar w:fldCharType="end"/>
            </w:r>
          </w:hyperlink>
        </w:p>
        <w:p w14:paraId="194C2243" w14:textId="6620A836"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40" w:history="1">
            <w:r w:rsidRPr="000C6EE8">
              <w:rPr>
                <w:rStyle w:val="Lienhypertexte"/>
                <w:noProof/>
              </w:rPr>
              <w:t>Les chiffres des Intervisions en 2025 :</w:t>
            </w:r>
            <w:r>
              <w:rPr>
                <w:noProof/>
                <w:webHidden/>
              </w:rPr>
              <w:tab/>
            </w:r>
            <w:r w:rsidRPr="00136B2F">
              <w:rPr>
                <w:noProof/>
                <w:webHidden/>
                <w:color w:val="4C76BA"/>
              </w:rPr>
              <w:fldChar w:fldCharType="begin"/>
            </w:r>
            <w:r w:rsidRPr="00136B2F">
              <w:rPr>
                <w:noProof/>
                <w:webHidden/>
                <w:color w:val="4C76BA"/>
              </w:rPr>
              <w:instrText xml:space="preserve"> PAGEREF _Toc222821440 \h </w:instrText>
            </w:r>
            <w:r w:rsidRPr="00136B2F">
              <w:rPr>
                <w:noProof/>
                <w:webHidden/>
                <w:color w:val="4C76BA"/>
              </w:rPr>
            </w:r>
            <w:r w:rsidRPr="00136B2F">
              <w:rPr>
                <w:noProof/>
                <w:webHidden/>
                <w:color w:val="4C76BA"/>
              </w:rPr>
              <w:fldChar w:fldCharType="separate"/>
            </w:r>
            <w:r w:rsidR="004853E2">
              <w:rPr>
                <w:noProof/>
                <w:webHidden/>
                <w:color w:val="4C76BA"/>
              </w:rPr>
              <w:t>24</w:t>
            </w:r>
            <w:r w:rsidRPr="00136B2F">
              <w:rPr>
                <w:noProof/>
                <w:webHidden/>
                <w:color w:val="4C76BA"/>
              </w:rPr>
              <w:fldChar w:fldCharType="end"/>
            </w:r>
          </w:hyperlink>
        </w:p>
        <w:p w14:paraId="18CB163F" w14:textId="3339D783"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41" w:history="1">
            <w:r w:rsidRPr="000C6EE8">
              <w:rPr>
                <w:rStyle w:val="Lienhypertexte"/>
                <w:noProof/>
              </w:rPr>
              <w:t>Analyse pôle par pôle</w:t>
            </w:r>
            <w:r>
              <w:rPr>
                <w:noProof/>
                <w:webHidden/>
              </w:rPr>
              <w:tab/>
            </w:r>
            <w:r w:rsidRPr="00136B2F">
              <w:rPr>
                <w:noProof/>
                <w:webHidden/>
                <w:color w:val="4C76BA"/>
              </w:rPr>
              <w:fldChar w:fldCharType="begin"/>
            </w:r>
            <w:r w:rsidRPr="00136B2F">
              <w:rPr>
                <w:noProof/>
                <w:webHidden/>
                <w:color w:val="4C76BA"/>
              </w:rPr>
              <w:instrText xml:space="preserve"> PAGEREF _Toc222821441 \h </w:instrText>
            </w:r>
            <w:r w:rsidRPr="00136B2F">
              <w:rPr>
                <w:noProof/>
                <w:webHidden/>
                <w:color w:val="4C76BA"/>
              </w:rPr>
            </w:r>
            <w:r w:rsidRPr="00136B2F">
              <w:rPr>
                <w:noProof/>
                <w:webHidden/>
                <w:color w:val="4C76BA"/>
              </w:rPr>
              <w:fldChar w:fldCharType="separate"/>
            </w:r>
            <w:r w:rsidR="004853E2">
              <w:rPr>
                <w:noProof/>
                <w:webHidden/>
                <w:color w:val="4C76BA"/>
              </w:rPr>
              <w:t>25</w:t>
            </w:r>
            <w:r w:rsidRPr="00136B2F">
              <w:rPr>
                <w:noProof/>
                <w:webHidden/>
                <w:color w:val="4C76BA"/>
              </w:rPr>
              <w:fldChar w:fldCharType="end"/>
            </w:r>
          </w:hyperlink>
        </w:p>
        <w:p w14:paraId="42212150" w14:textId="1976D7FF"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42" w:history="1">
            <w:r w:rsidRPr="000C6EE8">
              <w:rPr>
                <w:rStyle w:val="Lienhypertexte"/>
                <w:rFonts w:ascii="Aptos" w:hAnsi="Aptos"/>
              </w:rPr>
              <w:t>B.– Répartition des Participants par Catégorie Professionnelle</w:t>
            </w:r>
            <w:r>
              <w:rPr>
                <w:webHidden/>
              </w:rPr>
              <w:tab/>
            </w:r>
            <w:r w:rsidRPr="00136B2F">
              <w:rPr>
                <w:webHidden/>
                <w:sz w:val="22"/>
                <w:szCs w:val="22"/>
              </w:rPr>
              <w:fldChar w:fldCharType="begin"/>
            </w:r>
            <w:r w:rsidRPr="00136B2F">
              <w:rPr>
                <w:webHidden/>
                <w:sz w:val="22"/>
                <w:szCs w:val="22"/>
              </w:rPr>
              <w:instrText xml:space="preserve"> PAGEREF _Toc222821442 \h </w:instrText>
            </w:r>
            <w:r w:rsidRPr="00136B2F">
              <w:rPr>
                <w:webHidden/>
                <w:sz w:val="22"/>
                <w:szCs w:val="22"/>
              </w:rPr>
            </w:r>
            <w:r w:rsidRPr="00136B2F">
              <w:rPr>
                <w:webHidden/>
                <w:sz w:val="22"/>
                <w:szCs w:val="22"/>
              </w:rPr>
              <w:fldChar w:fldCharType="separate"/>
            </w:r>
            <w:r w:rsidR="004853E2">
              <w:rPr>
                <w:webHidden/>
                <w:sz w:val="22"/>
                <w:szCs w:val="22"/>
              </w:rPr>
              <w:t>32</w:t>
            </w:r>
            <w:r w:rsidRPr="00136B2F">
              <w:rPr>
                <w:webHidden/>
                <w:sz w:val="22"/>
                <w:szCs w:val="22"/>
              </w:rPr>
              <w:fldChar w:fldCharType="end"/>
            </w:r>
          </w:hyperlink>
        </w:p>
        <w:p w14:paraId="0C07DD45" w14:textId="2E61A633"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43" w:history="1">
            <w:r w:rsidRPr="000C6EE8">
              <w:rPr>
                <w:rStyle w:val="Lienhypertexte"/>
                <w:rFonts w:ascii="Aptos" w:hAnsi="Aptos"/>
              </w:rPr>
              <w:t>C. – Répartition des Soignants Libéraux Habituels du Patient</w:t>
            </w:r>
            <w:r>
              <w:rPr>
                <w:webHidden/>
              </w:rPr>
              <w:tab/>
            </w:r>
            <w:r w:rsidRPr="00136B2F">
              <w:rPr>
                <w:webHidden/>
                <w:sz w:val="22"/>
                <w:szCs w:val="22"/>
              </w:rPr>
              <w:fldChar w:fldCharType="begin"/>
            </w:r>
            <w:r w:rsidRPr="00136B2F">
              <w:rPr>
                <w:webHidden/>
                <w:sz w:val="22"/>
                <w:szCs w:val="22"/>
              </w:rPr>
              <w:instrText xml:space="preserve"> PAGEREF _Toc222821443 \h </w:instrText>
            </w:r>
            <w:r w:rsidRPr="00136B2F">
              <w:rPr>
                <w:webHidden/>
                <w:sz w:val="22"/>
                <w:szCs w:val="22"/>
              </w:rPr>
            </w:r>
            <w:r w:rsidRPr="00136B2F">
              <w:rPr>
                <w:webHidden/>
                <w:sz w:val="22"/>
                <w:szCs w:val="22"/>
              </w:rPr>
              <w:fldChar w:fldCharType="separate"/>
            </w:r>
            <w:r w:rsidR="004853E2">
              <w:rPr>
                <w:webHidden/>
                <w:sz w:val="22"/>
                <w:szCs w:val="22"/>
              </w:rPr>
              <w:t>33</w:t>
            </w:r>
            <w:r w:rsidRPr="00136B2F">
              <w:rPr>
                <w:webHidden/>
                <w:sz w:val="22"/>
                <w:szCs w:val="22"/>
              </w:rPr>
              <w:fldChar w:fldCharType="end"/>
            </w:r>
          </w:hyperlink>
        </w:p>
        <w:p w14:paraId="24C0666D" w14:textId="592C3BCD"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44" w:history="1">
            <w:r w:rsidRPr="000C6EE8">
              <w:rPr>
                <w:rStyle w:val="Lienhypertexte"/>
                <w:rFonts w:ascii="Aptos" w:hAnsi="Aptos"/>
              </w:rPr>
              <w:t>D. – Origine et Motif des Demandes d'Intervision</w:t>
            </w:r>
            <w:r>
              <w:rPr>
                <w:webHidden/>
              </w:rPr>
              <w:tab/>
            </w:r>
            <w:r w:rsidRPr="00136B2F">
              <w:rPr>
                <w:webHidden/>
                <w:sz w:val="22"/>
                <w:szCs w:val="22"/>
              </w:rPr>
              <w:fldChar w:fldCharType="begin"/>
            </w:r>
            <w:r w:rsidRPr="00136B2F">
              <w:rPr>
                <w:webHidden/>
                <w:sz w:val="22"/>
                <w:szCs w:val="22"/>
              </w:rPr>
              <w:instrText xml:space="preserve"> PAGEREF _Toc222821444 \h </w:instrText>
            </w:r>
            <w:r w:rsidRPr="00136B2F">
              <w:rPr>
                <w:webHidden/>
                <w:sz w:val="22"/>
                <w:szCs w:val="22"/>
              </w:rPr>
            </w:r>
            <w:r w:rsidRPr="00136B2F">
              <w:rPr>
                <w:webHidden/>
                <w:sz w:val="22"/>
                <w:szCs w:val="22"/>
              </w:rPr>
              <w:fldChar w:fldCharType="separate"/>
            </w:r>
            <w:r w:rsidR="004853E2">
              <w:rPr>
                <w:webHidden/>
                <w:sz w:val="22"/>
                <w:szCs w:val="22"/>
              </w:rPr>
              <w:t>35</w:t>
            </w:r>
            <w:r w:rsidRPr="00136B2F">
              <w:rPr>
                <w:webHidden/>
                <w:sz w:val="22"/>
                <w:szCs w:val="22"/>
              </w:rPr>
              <w:fldChar w:fldCharType="end"/>
            </w:r>
          </w:hyperlink>
        </w:p>
        <w:p w14:paraId="04262C95" w14:textId="23C51602"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45" w:history="1">
            <w:r w:rsidRPr="000C6EE8">
              <w:rPr>
                <w:rStyle w:val="Lienhypertexte"/>
                <w:rFonts w:ascii="Aptos" w:hAnsi="Aptos"/>
              </w:rPr>
              <w:t>E. – Répartition des Demandeurs par Motif de Demande</w:t>
            </w:r>
            <w:r>
              <w:rPr>
                <w:webHidden/>
              </w:rPr>
              <w:tab/>
            </w:r>
            <w:r w:rsidRPr="00136B2F">
              <w:rPr>
                <w:webHidden/>
                <w:sz w:val="22"/>
                <w:szCs w:val="22"/>
              </w:rPr>
              <w:fldChar w:fldCharType="begin"/>
            </w:r>
            <w:r w:rsidRPr="00136B2F">
              <w:rPr>
                <w:webHidden/>
                <w:sz w:val="22"/>
                <w:szCs w:val="22"/>
              </w:rPr>
              <w:instrText xml:space="preserve"> PAGEREF _Toc222821445 \h </w:instrText>
            </w:r>
            <w:r w:rsidRPr="00136B2F">
              <w:rPr>
                <w:webHidden/>
                <w:sz w:val="22"/>
                <w:szCs w:val="22"/>
              </w:rPr>
            </w:r>
            <w:r w:rsidRPr="00136B2F">
              <w:rPr>
                <w:webHidden/>
                <w:sz w:val="22"/>
                <w:szCs w:val="22"/>
              </w:rPr>
              <w:fldChar w:fldCharType="separate"/>
            </w:r>
            <w:r w:rsidR="004853E2">
              <w:rPr>
                <w:webHidden/>
                <w:sz w:val="22"/>
                <w:szCs w:val="22"/>
              </w:rPr>
              <w:t>39</w:t>
            </w:r>
            <w:r w:rsidRPr="00136B2F">
              <w:rPr>
                <w:webHidden/>
                <w:sz w:val="22"/>
                <w:szCs w:val="22"/>
              </w:rPr>
              <w:fldChar w:fldCharType="end"/>
            </w:r>
          </w:hyperlink>
        </w:p>
        <w:p w14:paraId="47890075" w14:textId="6333643A"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46" w:history="1">
            <w:r w:rsidRPr="000C6EE8">
              <w:rPr>
                <w:rStyle w:val="Lienhypertexte"/>
                <w:rFonts w:ascii="Aptos" w:hAnsi="Aptos"/>
              </w:rPr>
              <w:t>F. – Problématiques Addictives Suivies</w:t>
            </w:r>
            <w:r>
              <w:rPr>
                <w:webHidden/>
              </w:rPr>
              <w:tab/>
            </w:r>
            <w:r w:rsidRPr="00136B2F">
              <w:rPr>
                <w:webHidden/>
                <w:sz w:val="22"/>
                <w:szCs w:val="22"/>
              </w:rPr>
              <w:fldChar w:fldCharType="begin"/>
            </w:r>
            <w:r w:rsidRPr="00136B2F">
              <w:rPr>
                <w:webHidden/>
                <w:sz w:val="22"/>
                <w:szCs w:val="22"/>
              </w:rPr>
              <w:instrText xml:space="preserve"> PAGEREF _Toc222821446 \h </w:instrText>
            </w:r>
            <w:r w:rsidRPr="00136B2F">
              <w:rPr>
                <w:webHidden/>
                <w:sz w:val="22"/>
                <w:szCs w:val="22"/>
              </w:rPr>
            </w:r>
            <w:r w:rsidRPr="00136B2F">
              <w:rPr>
                <w:webHidden/>
                <w:sz w:val="22"/>
                <w:szCs w:val="22"/>
              </w:rPr>
              <w:fldChar w:fldCharType="separate"/>
            </w:r>
            <w:r w:rsidR="004853E2">
              <w:rPr>
                <w:webHidden/>
                <w:sz w:val="22"/>
                <w:szCs w:val="22"/>
              </w:rPr>
              <w:t>41</w:t>
            </w:r>
            <w:r w:rsidRPr="00136B2F">
              <w:rPr>
                <w:webHidden/>
                <w:sz w:val="22"/>
                <w:szCs w:val="22"/>
              </w:rPr>
              <w:fldChar w:fldCharType="end"/>
            </w:r>
          </w:hyperlink>
        </w:p>
        <w:p w14:paraId="6DE36869" w14:textId="15E2D45A"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47" w:history="1">
            <w:r w:rsidRPr="000C6EE8">
              <w:rPr>
                <w:rStyle w:val="Lienhypertexte"/>
                <w:rFonts w:ascii="Aptos" w:hAnsi="Aptos"/>
              </w:rPr>
              <w:t>G. – Difficultés Associées des Patient·e·s</w:t>
            </w:r>
            <w:r>
              <w:rPr>
                <w:webHidden/>
              </w:rPr>
              <w:tab/>
            </w:r>
            <w:r w:rsidRPr="00136B2F">
              <w:rPr>
                <w:webHidden/>
                <w:sz w:val="22"/>
                <w:szCs w:val="22"/>
              </w:rPr>
              <w:fldChar w:fldCharType="begin"/>
            </w:r>
            <w:r w:rsidRPr="00136B2F">
              <w:rPr>
                <w:webHidden/>
                <w:sz w:val="22"/>
                <w:szCs w:val="22"/>
              </w:rPr>
              <w:instrText xml:space="preserve"> PAGEREF _Toc222821447 \h </w:instrText>
            </w:r>
            <w:r w:rsidRPr="00136B2F">
              <w:rPr>
                <w:webHidden/>
                <w:sz w:val="22"/>
                <w:szCs w:val="22"/>
              </w:rPr>
            </w:r>
            <w:r w:rsidRPr="00136B2F">
              <w:rPr>
                <w:webHidden/>
                <w:sz w:val="22"/>
                <w:szCs w:val="22"/>
              </w:rPr>
              <w:fldChar w:fldCharType="separate"/>
            </w:r>
            <w:r w:rsidR="004853E2">
              <w:rPr>
                <w:webHidden/>
                <w:sz w:val="22"/>
                <w:szCs w:val="22"/>
              </w:rPr>
              <w:t>43</w:t>
            </w:r>
            <w:r w:rsidRPr="00136B2F">
              <w:rPr>
                <w:webHidden/>
                <w:sz w:val="22"/>
                <w:szCs w:val="22"/>
              </w:rPr>
              <w:fldChar w:fldCharType="end"/>
            </w:r>
          </w:hyperlink>
        </w:p>
        <w:p w14:paraId="4829712A" w14:textId="2A8C740D"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48" w:history="1">
            <w:r w:rsidRPr="000C6EE8">
              <w:rPr>
                <w:rStyle w:val="Lienhypertexte"/>
                <w:rFonts w:ascii="Aptos" w:hAnsi="Aptos"/>
              </w:rPr>
              <w:t>H. – Motivation du Patient dans le Soin</w:t>
            </w:r>
            <w:r>
              <w:rPr>
                <w:webHidden/>
              </w:rPr>
              <w:tab/>
            </w:r>
            <w:r w:rsidRPr="00136B2F">
              <w:rPr>
                <w:webHidden/>
                <w:sz w:val="22"/>
                <w:szCs w:val="22"/>
              </w:rPr>
              <w:fldChar w:fldCharType="begin"/>
            </w:r>
            <w:r w:rsidRPr="00136B2F">
              <w:rPr>
                <w:webHidden/>
                <w:sz w:val="22"/>
                <w:szCs w:val="22"/>
              </w:rPr>
              <w:instrText xml:space="preserve"> PAGEREF _Toc222821448 \h </w:instrText>
            </w:r>
            <w:r w:rsidRPr="00136B2F">
              <w:rPr>
                <w:webHidden/>
                <w:sz w:val="22"/>
                <w:szCs w:val="22"/>
              </w:rPr>
            </w:r>
            <w:r w:rsidRPr="00136B2F">
              <w:rPr>
                <w:webHidden/>
                <w:sz w:val="22"/>
                <w:szCs w:val="22"/>
              </w:rPr>
              <w:fldChar w:fldCharType="separate"/>
            </w:r>
            <w:r w:rsidR="004853E2">
              <w:rPr>
                <w:webHidden/>
                <w:sz w:val="22"/>
                <w:szCs w:val="22"/>
              </w:rPr>
              <w:t>45</w:t>
            </w:r>
            <w:r w:rsidRPr="00136B2F">
              <w:rPr>
                <w:webHidden/>
                <w:sz w:val="22"/>
                <w:szCs w:val="22"/>
              </w:rPr>
              <w:fldChar w:fldCharType="end"/>
            </w:r>
          </w:hyperlink>
        </w:p>
        <w:p w14:paraId="78E73D2F" w14:textId="4617A89B"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49" w:history="1">
            <w:r w:rsidRPr="000C6EE8">
              <w:rPr>
                <w:rStyle w:val="Lienhypertexte"/>
                <w:rFonts w:ascii="Aptos" w:hAnsi="Aptos"/>
              </w:rPr>
              <w:t>I. – Nature des Problèmes ayant Motivé la Demande d'intervision</w:t>
            </w:r>
            <w:r>
              <w:rPr>
                <w:webHidden/>
              </w:rPr>
              <w:tab/>
            </w:r>
            <w:r w:rsidRPr="00136B2F">
              <w:rPr>
                <w:webHidden/>
                <w:sz w:val="22"/>
                <w:szCs w:val="22"/>
              </w:rPr>
              <w:fldChar w:fldCharType="begin"/>
            </w:r>
            <w:r w:rsidRPr="00136B2F">
              <w:rPr>
                <w:webHidden/>
                <w:sz w:val="22"/>
                <w:szCs w:val="22"/>
              </w:rPr>
              <w:instrText xml:space="preserve"> PAGEREF _Toc222821449 \h </w:instrText>
            </w:r>
            <w:r w:rsidRPr="00136B2F">
              <w:rPr>
                <w:webHidden/>
                <w:sz w:val="22"/>
                <w:szCs w:val="22"/>
              </w:rPr>
            </w:r>
            <w:r w:rsidRPr="00136B2F">
              <w:rPr>
                <w:webHidden/>
                <w:sz w:val="22"/>
                <w:szCs w:val="22"/>
              </w:rPr>
              <w:fldChar w:fldCharType="separate"/>
            </w:r>
            <w:r w:rsidR="004853E2">
              <w:rPr>
                <w:webHidden/>
                <w:sz w:val="22"/>
                <w:szCs w:val="22"/>
              </w:rPr>
              <w:t>47</w:t>
            </w:r>
            <w:r w:rsidRPr="00136B2F">
              <w:rPr>
                <w:webHidden/>
                <w:sz w:val="22"/>
                <w:szCs w:val="22"/>
              </w:rPr>
              <w:fldChar w:fldCharType="end"/>
            </w:r>
          </w:hyperlink>
        </w:p>
        <w:p w14:paraId="5A23279D" w14:textId="2C615137"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50" w:history="1">
            <w:r w:rsidRPr="000C6EE8">
              <w:rPr>
                <w:rStyle w:val="Lienhypertexte"/>
                <w:rFonts w:ascii="Aptos" w:hAnsi="Aptos"/>
              </w:rPr>
              <w:t>J. – Pistes Proposées à l'Issue de l'Intervision</w:t>
            </w:r>
            <w:r>
              <w:rPr>
                <w:webHidden/>
              </w:rPr>
              <w:tab/>
            </w:r>
            <w:r w:rsidRPr="00136B2F">
              <w:rPr>
                <w:webHidden/>
                <w:sz w:val="22"/>
                <w:szCs w:val="22"/>
              </w:rPr>
              <w:fldChar w:fldCharType="begin"/>
            </w:r>
            <w:r w:rsidRPr="00136B2F">
              <w:rPr>
                <w:webHidden/>
                <w:sz w:val="22"/>
                <w:szCs w:val="22"/>
              </w:rPr>
              <w:instrText xml:space="preserve"> PAGEREF _Toc222821450 \h </w:instrText>
            </w:r>
            <w:r w:rsidRPr="00136B2F">
              <w:rPr>
                <w:webHidden/>
                <w:sz w:val="22"/>
                <w:szCs w:val="22"/>
              </w:rPr>
            </w:r>
            <w:r w:rsidRPr="00136B2F">
              <w:rPr>
                <w:webHidden/>
                <w:sz w:val="22"/>
                <w:szCs w:val="22"/>
              </w:rPr>
              <w:fldChar w:fldCharType="separate"/>
            </w:r>
            <w:r w:rsidR="004853E2">
              <w:rPr>
                <w:webHidden/>
                <w:sz w:val="22"/>
                <w:szCs w:val="22"/>
              </w:rPr>
              <w:t>49</w:t>
            </w:r>
            <w:r w:rsidRPr="00136B2F">
              <w:rPr>
                <w:webHidden/>
                <w:sz w:val="22"/>
                <w:szCs w:val="22"/>
              </w:rPr>
              <w:fldChar w:fldCharType="end"/>
            </w:r>
          </w:hyperlink>
        </w:p>
        <w:p w14:paraId="11B38F79" w14:textId="329AC7CA"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51" w:history="1">
            <w:r w:rsidRPr="000C6EE8">
              <w:rPr>
                <w:rStyle w:val="Lienhypertexte"/>
                <w:rFonts w:ascii="Aptos" w:hAnsi="Aptos"/>
              </w:rPr>
              <w:t>K. – Objectifs</w:t>
            </w:r>
            <w:r>
              <w:rPr>
                <w:webHidden/>
              </w:rPr>
              <w:tab/>
            </w:r>
            <w:r w:rsidRPr="00136B2F">
              <w:rPr>
                <w:webHidden/>
                <w:sz w:val="22"/>
                <w:szCs w:val="22"/>
              </w:rPr>
              <w:fldChar w:fldCharType="begin"/>
            </w:r>
            <w:r w:rsidRPr="00136B2F">
              <w:rPr>
                <w:webHidden/>
                <w:sz w:val="22"/>
                <w:szCs w:val="22"/>
              </w:rPr>
              <w:instrText xml:space="preserve"> PAGEREF _Toc222821451 \h </w:instrText>
            </w:r>
            <w:r w:rsidRPr="00136B2F">
              <w:rPr>
                <w:webHidden/>
                <w:sz w:val="22"/>
                <w:szCs w:val="22"/>
              </w:rPr>
            </w:r>
            <w:r w:rsidRPr="00136B2F">
              <w:rPr>
                <w:webHidden/>
                <w:sz w:val="22"/>
                <w:szCs w:val="22"/>
              </w:rPr>
              <w:fldChar w:fldCharType="separate"/>
            </w:r>
            <w:r w:rsidR="004853E2">
              <w:rPr>
                <w:webHidden/>
                <w:sz w:val="22"/>
                <w:szCs w:val="22"/>
              </w:rPr>
              <w:t>51</w:t>
            </w:r>
            <w:r w:rsidRPr="00136B2F">
              <w:rPr>
                <w:webHidden/>
                <w:sz w:val="22"/>
                <w:szCs w:val="22"/>
              </w:rPr>
              <w:fldChar w:fldCharType="end"/>
            </w:r>
          </w:hyperlink>
        </w:p>
        <w:p w14:paraId="3093DBD7" w14:textId="5AAB144A"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52" w:history="1">
            <w:r w:rsidRPr="000C6EE8">
              <w:rPr>
                <w:rStyle w:val="Lienhypertexte"/>
                <w:rFonts w:ascii="Aptos" w:hAnsi="Aptos"/>
              </w:rPr>
              <w:t>L. – Reprogrammation des Intervisions</w:t>
            </w:r>
            <w:r>
              <w:rPr>
                <w:webHidden/>
              </w:rPr>
              <w:tab/>
            </w:r>
            <w:r w:rsidRPr="00136B2F">
              <w:rPr>
                <w:webHidden/>
                <w:sz w:val="22"/>
                <w:szCs w:val="22"/>
              </w:rPr>
              <w:fldChar w:fldCharType="begin"/>
            </w:r>
            <w:r w:rsidRPr="00136B2F">
              <w:rPr>
                <w:webHidden/>
                <w:sz w:val="22"/>
                <w:szCs w:val="22"/>
              </w:rPr>
              <w:instrText xml:space="preserve"> PAGEREF _Toc222821452 \h </w:instrText>
            </w:r>
            <w:r w:rsidRPr="00136B2F">
              <w:rPr>
                <w:webHidden/>
                <w:sz w:val="22"/>
                <w:szCs w:val="22"/>
              </w:rPr>
            </w:r>
            <w:r w:rsidRPr="00136B2F">
              <w:rPr>
                <w:webHidden/>
                <w:sz w:val="22"/>
                <w:szCs w:val="22"/>
              </w:rPr>
              <w:fldChar w:fldCharType="separate"/>
            </w:r>
            <w:r w:rsidR="004853E2">
              <w:rPr>
                <w:webHidden/>
                <w:sz w:val="22"/>
                <w:szCs w:val="22"/>
              </w:rPr>
              <w:t>53</w:t>
            </w:r>
            <w:r w:rsidRPr="00136B2F">
              <w:rPr>
                <w:webHidden/>
                <w:sz w:val="22"/>
                <w:szCs w:val="22"/>
              </w:rPr>
              <w:fldChar w:fldCharType="end"/>
            </w:r>
          </w:hyperlink>
        </w:p>
        <w:p w14:paraId="33659A80" w14:textId="6E124687"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53" w:history="1">
            <w:r w:rsidRPr="000C6EE8">
              <w:rPr>
                <w:rStyle w:val="Lienhypertexte"/>
                <w:rFonts w:ascii="Aptos" w:hAnsi="Aptos"/>
              </w:rPr>
              <w:t>M. – Restitution au Patient</w:t>
            </w:r>
            <w:r>
              <w:rPr>
                <w:webHidden/>
              </w:rPr>
              <w:tab/>
            </w:r>
            <w:r w:rsidRPr="00136B2F">
              <w:rPr>
                <w:webHidden/>
                <w:sz w:val="22"/>
                <w:szCs w:val="22"/>
              </w:rPr>
              <w:fldChar w:fldCharType="begin"/>
            </w:r>
            <w:r w:rsidRPr="00136B2F">
              <w:rPr>
                <w:webHidden/>
                <w:sz w:val="22"/>
                <w:szCs w:val="22"/>
              </w:rPr>
              <w:instrText xml:space="preserve"> PAGEREF _Toc222821453 \h </w:instrText>
            </w:r>
            <w:r w:rsidRPr="00136B2F">
              <w:rPr>
                <w:webHidden/>
                <w:sz w:val="22"/>
                <w:szCs w:val="22"/>
              </w:rPr>
            </w:r>
            <w:r w:rsidRPr="00136B2F">
              <w:rPr>
                <w:webHidden/>
                <w:sz w:val="22"/>
                <w:szCs w:val="22"/>
              </w:rPr>
              <w:fldChar w:fldCharType="separate"/>
            </w:r>
            <w:r w:rsidR="004853E2">
              <w:rPr>
                <w:webHidden/>
                <w:sz w:val="22"/>
                <w:szCs w:val="22"/>
              </w:rPr>
              <w:t>55</w:t>
            </w:r>
            <w:r w:rsidRPr="00136B2F">
              <w:rPr>
                <w:webHidden/>
                <w:sz w:val="22"/>
                <w:szCs w:val="22"/>
              </w:rPr>
              <w:fldChar w:fldCharType="end"/>
            </w:r>
          </w:hyperlink>
        </w:p>
        <w:p w14:paraId="5BE500B5" w14:textId="05EF4A4C" w:rsidR="00136B2F" w:rsidRDefault="00C60BF1">
          <w:pPr>
            <w:pStyle w:val="TM2"/>
          </w:pPr>
          <w:hyperlink w:anchor="_Toc222821454" w:history="1">
            <w:r w:rsidRPr="000C6EE8">
              <w:rPr>
                <w:rStyle w:val="Lienhypertexte"/>
                <w:rFonts w:ascii="Aptos" w:hAnsi="Aptos"/>
              </w:rPr>
              <w:t>N. – Synthèse de l'évaluation des Intervisions</w:t>
            </w:r>
            <w:r>
              <w:rPr>
                <w:webHidden/>
              </w:rPr>
              <w:tab/>
            </w:r>
            <w:r w:rsidRPr="00136B2F">
              <w:rPr>
                <w:webHidden/>
                <w:sz w:val="22"/>
                <w:szCs w:val="22"/>
              </w:rPr>
              <w:fldChar w:fldCharType="begin"/>
            </w:r>
            <w:r w:rsidRPr="00136B2F">
              <w:rPr>
                <w:webHidden/>
                <w:sz w:val="22"/>
                <w:szCs w:val="22"/>
              </w:rPr>
              <w:instrText xml:space="preserve"> PAGEREF _Toc222821454 \h </w:instrText>
            </w:r>
            <w:r w:rsidRPr="00136B2F">
              <w:rPr>
                <w:webHidden/>
                <w:sz w:val="22"/>
                <w:szCs w:val="22"/>
              </w:rPr>
            </w:r>
            <w:r w:rsidRPr="00136B2F">
              <w:rPr>
                <w:webHidden/>
                <w:sz w:val="22"/>
                <w:szCs w:val="22"/>
              </w:rPr>
              <w:fldChar w:fldCharType="separate"/>
            </w:r>
            <w:r w:rsidR="004853E2">
              <w:rPr>
                <w:webHidden/>
                <w:sz w:val="22"/>
                <w:szCs w:val="22"/>
              </w:rPr>
              <w:t>57</w:t>
            </w:r>
            <w:r w:rsidRPr="00136B2F">
              <w:rPr>
                <w:webHidden/>
                <w:sz w:val="22"/>
                <w:szCs w:val="22"/>
              </w:rPr>
              <w:fldChar w:fldCharType="end"/>
            </w:r>
          </w:hyperlink>
        </w:p>
        <w:p w14:paraId="51D0F7C6" w14:textId="77777777" w:rsidR="00136B2F" w:rsidRDefault="00136B2F">
          <w:pPr>
            <w:spacing w:after="160" w:line="259" w:lineRule="auto"/>
            <w:rPr>
              <w:b/>
              <w:bCs/>
              <w:smallCaps/>
              <w:noProof/>
              <w:color w:val="4C76BA"/>
              <w:sz w:val="28"/>
              <w:szCs w:val="28"/>
              <w:lang w:eastAsia="ar-SA"/>
            </w:rPr>
          </w:pPr>
          <w:r>
            <w:rPr>
              <w:noProof/>
            </w:rPr>
            <w:br w:type="page"/>
          </w:r>
        </w:p>
        <w:p w14:paraId="676EEAEB" w14:textId="77777777"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p>
        <w:p w14:paraId="7B590248" w14:textId="3616184B" w:rsidR="00C60BF1" w:rsidRDefault="00C60BF1">
          <w:pPr>
            <w:pStyle w:val="TM10"/>
            <w:tabs>
              <w:tab w:val="left" w:pos="851"/>
            </w:tabs>
            <w:rPr>
              <w:rFonts w:asciiTheme="minorHAnsi" w:eastAsiaTheme="minorEastAsia" w:hAnsiTheme="minorHAnsi" w:cstheme="minorBidi"/>
              <w:b w:val="0"/>
              <w:bCs w:val="0"/>
              <w:kern w:val="2"/>
              <w14:ligatures w14:val="standardContextual"/>
            </w:rPr>
          </w:pPr>
          <w:hyperlink w:anchor="_Toc222821455" w:history="1">
            <w:r w:rsidRPr="000C6EE8">
              <w:rPr>
                <w:rStyle w:val="Lienhypertexte"/>
              </w:rPr>
              <w:t>III.</w:t>
            </w:r>
            <w:r>
              <w:rPr>
                <w:rFonts w:asciiTheme="minorHAnsi" w:eastAsiaTheme="minorEastAsia" w:hAnsiTheme="minorHAnsi" w:cstheme="minorBidi"/>
                <w:b w:val="0"/>
                <w:bCs w:val="0"/>
                <w:kern w:val="2"/>
                <w14:ligatures w14:val="standardContextual"/>
              </w:rPr>
              <w:tab/>
            </w:r>
            <w:r w:rsidRPr="000C6EE8">
              <w:rPr>
                <w:rStyle w:val="Lienhypertexte"/>
                <w:rFonts w:ascii="Aptos" w:hAnsi="Aptos"/>
              </w:rPr>
              <w:t>Evaluation des Autres Actions</w:t>
            </w:r>
            <w:r>
              <w:rPr>
                <w:webHidden/>
              </w:rPr>
              <w:tab/>
            </w:r>
          </w:hyperlink>
        </w:p>
        <w:p w14:paraId="20B97EE4" w14:textId="31C4B946"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56" w:history="1">
            <w:r w:rsidRPr="000C6EE8">
              <w:rPr>
                <w:rStyle w:val="Lienhypertexte"/>
                <w:rFonts w:ascii="Aptos" w:hAnsi="Aptos"/>
              </w:rPr>
              <w:t>A. – Les Rencontres Interprofessionnelles</w:t>
            </w:r>
            <w:r>
              <w:rPr>
                <w:webHidden/>
              </w:rPr>
              <w:tab/>
            </w:r>
          </w:hyperlink>
        </w:p>
        <w:p w14:paraId="0745B8B0" w14:textId="3EE8175D"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57" w:history="1">
            <w:r w:rsidRPr="000C6EE8">
              <w:rPr>
                <w:rStyle w:val="Lienhypertexte"/>
                <w:rFonts w:ascii="Aptos" w:hAnsi="Aptos"/>
              </w:rPr>
              <w:t>Les Agor’Add</w:t>
            </w:r>
            <w:r>
              <w:rPr>
                <w:webHidden/>
              </w:rPr>
              <w:tab/>
            </w:r>
          </w:hyperlink>
        </w:p>
        <w:p w14:paraId="18CAF2D5" w14:textId="0E813562"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58" w:history="1">
            <w:r w:rsidRPr="000C6EE8">
              <w:rPr>
                <w:rStyle w:val="Lienhypertexte"/>
                <w:noProof/>
              </w:rPr>
              <w:t>Profil et répartition des participants</w:t>
            </w:r>
            <w:r>
              <w:rPr>
                <w:noProof/>
                <w:webHidden/>
              </w:rPr>
              <w:tab/>
            </w:r>
            <w:r w:rsidRPr="00136B2F">
              <w:rPr>
                <w:noProof/>
                <w:webHidden/>
                <w:color w:val="4C76BA"/>
              </w:rPr>
              <w:fldChar w:fldCharType="begin"/>
            </w:r>
            <w:r w:rsidRPr="00136B2F">
              <w:rPr>
                <w:noProof/>
                <w:webHidden/>
                <w:color w:val="4C76BA"/>
              </w:rPr>
              <w:instrText xml:space="preserve"> PAGEREF _Toc222821458 \h </w:instrText>
            </w:r>
            <w:r w:rsidRPr="00136B2F">
              <w:rPr>
                <w:noProof/>
                <w:webHidden/>
                <w:color w:val="4C76BA"/>
              </w:rPr>
            </w:r>
            <w:r w:rsidRPr="00136B2F">
              <w:rPr>
                <w:noProof/>
                <w:webHidden/>
                <w:color w:val="4C76BA"/>
              </w:rPr>
              <w:fldChar w:fldCharType="separate"/>
            </w:r>
            <w:r w:rsidR="004853E2">
              <w:rPr>
                <w:noProof/>
                <w:webHidden/>
                <w:color w:val="4C76BA"/>
              </w:rPr>
              <w:t>63</w:t>
            </w:r>
            <w:r w:rsidRPr="00136B2F">
              <w:rPr>
                <w:noProof/>
                <w:webHidden/>
                <w:color w:val="4C76BA"/>
              </w:rPr>
              <w:fldChar w:fldCharType="end"/>
            </w:r>
          </w:hyperlink>
        </w:p>
        <w:p w14:paraId="3CD2A660" w14:textId="58AFB4C5"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59" w:history="1">
            <w:r w:rsidRPr="000C6EE8">
              <w:rPr>
                <w:rStyle w:val="Lienhypertexte"/>
                <w:noProof/>
              </w:rPr>
              <w:t>Évaluation</w:t>
            </w:r>
            <w:r>
              <w:rPr>
                <w:noProof/>
                <w:webHidden/>
              </w:rPr>
              <w:tab/>
            </w:r>
            <w:r w:rsidRPr="00136B2F">
              <w:rPr>
                <w:noProof/>
                <w:webHidden/>
                <w:color w:val="4C76BA"/>
              </w:rPr>
              <w:fldChar w:fldCharType="begin"/>
            </w:r>
            <w:r w:rsidRPr="00136B2F">
              <w:rPr>
                <w:noProof/>
                <w:webHidden/>
                <w:color w:val="4C76BA"/>
              </w:rPr>
              <w:instrText xml:space="preserve"> PAGEREF _Toc222821459 \h </w:instrText>
            </w:r>
            <w:r w:rsidRPr="00136B2F">
              <w:rPr>
                <w:noProof/>
                <w:webHidden/>
                <w:color w:val="4C76BA"/>
              </w:rPr>
            </w:r>
            <w:r w:rsidRPr="00136B2F">
              <w:rPr>
                <w:noProof/>
                <w:webHidden/>
                <w:color w:val="4C76BA"/>
              </w:rPr>
              <w:fldChar w:fldCharType="separate"/>
            </w:r>
            <w:r w:rsidR="004853E2">
              <w:rPr>
                <w:noProof/>
                <w:webHidden/>
                <w:color w:val="4C76BA"/>
              </w:rPr>
              <w:t>64</w:t>
            </w:r>
            <w:r w:rsidRPr="00136B2F">
              <w:rPr>
                <w:noProof/>
                <w:webHidden/>
                <w:color w:val="4C76BA"/>
              </w:rPr>
              <w:fldChar w:fldCharType="end"/>
            </w:r>
          </w:hyperlink>
        </w:p>
        <w:p w14:paraId="78459846" w14:textId="1AA738C2"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60" w:history="1">
            <w:r w:rsidRPr="000C6EE8">
              <w:rPr>
                <w:rStyle w:val="Lienhypertexte"/>
                <w:rFonts w:ascii="Aptos" w:hAnsi="Aptos"/>
              </w:rPr>
              <w:t>Les sensibilisations thématiques</w:t>
            </w:r>
            <w:r>
              <w:rPr>
                <w:webHidden/>
              </w:rPr>
              <w:tab/>
            </w:r>
          </w:hyperlink>
        </w:p>
        <w:p w14:paraId="20EFA8BF" w14:textId="6CAC3956"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61" w:history="1">
            <w:r w:rsidRPr="000C6EE8">
              <w:rPr>
                <w:rStyle w:val="Lienhypertexte"/>
                <w:noProof/>
              </w:rPr>
              <w:t>Profil et répartition des participants</w:t>
            </w:r>
            <w:r>
              <w:rPr>
                <w:noProof/>
                <w:webHidden/>
              </w:rPr>
              <w:tab/>
            </w:r>
            <w:r w:rsidRPr="00136B2F">
              <w:rPr>
                <w:noProof/>
                <w:webHidden/>
                <w:color w:val="4C76BA"/>
              </w:rPr>
              <w:fldChar w:fldCharType="begin"/>
            </w:r>
            <w:r w:rsidRPr="00136B2F">
              <w:rPr>
                <w:noProof/>
                <w:webHidden/>
                <w:color w:val="4C76BA"/>
              </w:rPr>
              <w:instrText xml:space="preserve"> PAGEREF _Toc222821461 \h </w:instrText>
            </w:r>
            <w:r w:rsidRPr="00136B2F">
              <w:rPr>
                <w:noProof/>
                <w:webHidden/>
                <w:color w:val="4C76BA"/>
              </w:rPr>
            </w:r>
            <w:r w:rsidRPr="00136B2F">
              <w:rPr>
                <w:noProof/>
                <w:webHidden/>
                <w:color w:val="4C76BA"/>
              </w:rPr>
              <w:fldChar w:fldCharType="separate"/>
            </w:r>
            <w:r w:rsidR="004853E2">
              <w:rPr>
                <w:noProof/>
                <w:webHidden/>
                <w:color w:val="4C76BA"/>
              </w:rPr>
              <w:t>69</w:t>
            </w:r>
            <w:r w:rsidRPr="00136B2F">
              <w:rPr>
                <w:noProof/>
                <w:webHidden/>
                <w:color w:val="4C76BA"/>
              </w:rPr>
              <w:fldChar w:fldCharType="end"/>
            </w:r>
          </w:hyperlink>
        </w:p>
        <w:p w14:paraId="25296FD8" w14:textId="46AE36D3"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62" w:history="1">
            <w:r w:rsidRPr="000C6EE8">
              <w:rPr>
                <w:rStyle w:val="Lienhypertexte"/>
                <w:noProof/>
              </w:rPr>
              <w:t>Évaluation</w:t>
            </w:r>
            <w:r>
              <w:rPr>
                <w:noProof/>
                <w:webHidden/>
              </w:rPr>
              <w:tab/>
            </w:r>
            <w:r w:rsidRPr="00136B2F">
              <w:rPr>
                <w:noProof/>
                <w:webHidden/>
                <w:color w:val="4C76BA"/>
              </w:rPr>
              <w:fldChar w:fldCharType="begin"/>
            </w:r>
            <w:r w:rsidRPr="00136B2F">
              <w:rPr>
                <w:noProof/>
                <w:webHidden/>
                <w:color w:val="4C76BA"/>
              </w:rPr>
              <w:instrText xml:space="preserve"> PAGEREF _Toc222821462 \h </w:instrText>
            </w:r>
            <w:r w:rsidRPr="00136B2F">
              <w:rPr>
                <w:noProof/>
                <w:webHidden/>
                <w:color w:val="4C76BA"/>
              </w:rPr>
            </w:r>
            <w:r w:rsidRPr="00136B2F">
              <w:rPr>
                <w:noProof/>
                <w:webHidden/>
                <w:color w:val="4C76BA"/>
              </w:rPr>
              <w:fldChar w:fldCharType="separate"/>
            </w:r>
            <w:r w:rsidR="004853E2">
              <w:rPr>
                <w:noProof/>
                <w:webHidden/>
                <w:color w:val="4C76BA"/>
              </w:rPr>
              <w:t>70</w:t>
            </w:r>
            <w:r w:rsidRPr="00136B2F">
              <w:rPr>
                <w:noProof/>
                <w:webHidden/>
                <w:color w:val="4C76BA"/>
              </w:rPr>
              <w:fldChar w:fldCharType="end"/>
            </w:r>
          </w:hyperlink>
        </w:p>
        <w:p w14:paraId="41B47DBF" w14:textId="7C643E6E"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63" w:history="1">
            <w:r w:rsidRPr="000C6EE8">
              <w:rPr>
                <w:rStyle w:val="Lienhypertexte"/>
                <w:rFonts w:ascii="Aptos" w:hAnsi="Aptos"/>
              </w:rPr>
              <w:t>Les groupes d’échange de pratique</w:t>
            </w:r>
            <w:r>
              <w:rPr>
                <w:webHidden/>
              </w:rPr>
              <w:tab/>
            </w:r>
            <w:r w:rsidRPr="00F45943">
              <w:rPr>
                <w:webHidden/>
                <w:sz w:val="22"/>
                <w:szCs w:val="22"/>
              </w:rPr>
              <w:fldChar w:fldCharType="begin"/>
            </w:r>
            <w:r w:rsidRPr="00F45943">
              <w:rPr>
                <w:webHidden/>
                <w:sz w:val="22"/>
                <w:szCs w:val="22"/>
              </w:rPr>
              <w:instrText xml:space="preserve"> PAGEREF _Toc222821463 \h </w:instrText>
            </w:r>
            <w:r w:rsidRPr="00F45943">
              <w:rPr>
                <w:webHidden/>
                <w:sz w:val="22"/>
                <w:szCs w:val="22"/>
              </w:rPr>
            </w:r>
            <w:r w:rsidRPr="00F45943">
              <w:rPr>
                <w:webHidden/>
                <w:sz w:val="22"/>
                <w:szCs w:val="22"/>
              </w:rPr>
              <w:fldChar w:fldCharType="separate"/>
            </w:r>
            <w:r w:rsidR="004853E2">
              <w:rPr>
                <w:webHidden/>
                <w:sz w:val="22"/>
                <w:szCs w:val="22"/>
              </w:rPr>
              <w:t>75</w:t>
            </w:r>
            <w:r w:rsidRPr="00F45943">
              <w:rPr>
                <w:webHidden/>
                <w:sz w:val="22"/>
                <w:szCs w:val="22"/>
              </w:rPr>
              <w:fldChar w:fldCharType="end"/>
            </w:r>
          </w:hyperlink>
        </w:p>
        <w:p w14:paraId="4448DEC7" w14:textId="44CE29DE"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64" w:history="1">
            <w:r w:rsidRPr="000C6EE8">
              <w:rPr>
                <w:rStyle w:val="Lienhypertexte"/>
                <w:rFonts w:ascii="Aptos" w:hAnsi="Aptos"/>
              </w:rPr>
              <w:t>B. – Synthèse de l'évaluation des Rencontres Interprofessionnelles</w:t>
            </w:r>
            <w:r>
              <w:rPr>
                <w:webHidden/>
              </w:rPr>
              <w:tab/>
            </w:r>
            <w:r w:rsidRPr="00F45943">
              <w:rPr>
                <w:webHidden/>
                <w:sz w:val="22"/>
                <w:szCs w:val="22"/>
              </w:rPr>
              <w:fldChar w:fldCharType="begin"/>
            </w:r>
            <w:r w:rsidRPr="00F45943">
              <w:rPr>
                <w:webHidden/>
                <w:sz w:val="22"/>
                <w:szCs w:val="22"/>
              </w:rPr>
              <w:instrText xml:space="preserve"> PAGEREF _Toc222821464 \h </w:instrText>
            </w:r>
            <w:r w:rsidRPr="00F45943">
              <w:rPr>
                <w:webHidden/>
                <w:sz w:val="22"/>
                <w:szCs w:val="22"/>
              </w:rPr>
            </w:r>
            <w:r w:rsidRPr="00F45943">
              <w:rPr>
                <w:webHidden/>
                <w:sz w:val="22"/>
                <w:szCs w:val="22"/>
              </w:rPr>
              <w:fldChar w:fldCharType="separate"/>
            </w:r>
            <w:r w:rsidR="004853E2">
              <w:rPr>
                <w:webHidden/>
                <w:sz w:val="22"/>
                <w:szCs w:val="22"/>
              </w:rPr>
              <w:t>75</w:t>
            </w:r>
            <w:r w:rsidRPr="00F45943">
              <w:rPr>
                <w:webHidden/>
                <w:sz w:val="22"/>
                <w:szCs w:val="22"/>
              </w:rPr>
              <w:fldChar w:fldCharType="end"/>
            </w:r>
          </w:hyperlink>
        </w:p>
        <w:p w14:paraId="3A9762B1" w14:textId="4FA50FFF"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65" w:history="1">
            <w:r w:rsidRPr="000C6EE8">
              <w:rPr>
                <w:rStyle w:val="Lienhypertexte"/>
                <w:rFonts w:ascii="Aptos" w:hAnsi="Aptos"/>
              </w:rPr>
              <w:t>C. – Le Conseil Scientifique</w:t>
            </w:r>
            <w:r>
              <w:rPr>
                <w:webHidden/>
              </w:rPr>
              <w:tab/>
            </w:r>
          </w:hyperlink>
        </w:p>
        <w:p w14:paraId="5CB1F771" w14:textId="2543BAE7"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66" w:history="1">
            <w:r w:rsidRPr="000C6EE8">
              <w:rPr>
                <w:rStyle w:val="Lienhypertexte"/>
                <w:noProof/>
              </w:rPr>
              <w:t>Profil et répartition des participants</w:t>
            </w:r>
            <w:r>
              <w:rPr>
                <w:noProof/>
                <w:webHidden/>
              </w:rPr>
              <w:tab/>
            </w:r>
            <w:r w:rsidRPr="00136B2F">
              <w:rPr>
                <w:noProof/>
                <w:webHidden/>
                <w:color w:val="4C76BA"/>
              </w:rPr>
              <w:fldChar w:fldCharType="begin"/>
            </w:r>
            <w:r w:rsidRPr="00136B2F">
              <w:rPr>
                <w:noProof/>
                <w:webHidden/>
                <w:color w:val="4C76BA"/>
              </w:rPr>
              <w:instrText xml:space="preserve"> PAGEREF _Toc222821466 \h </w:instrText>
            </w:r>
            <w:r w:rsidRPr="00136B2F">
              <w:rPr>
                <w:noProof/>
                <w:webHidden/>
                <w:color w:val="4C76BA"/>
              </w:rPr>
            </w:r>
            <w:r w:rsidRPr="00136B2F">
              <w:rPr>
                <w:noProof/>
                <w:webHidden/>
                <w:color w:val="4C76BA"/>
              </w:rPr>
              <w:fldChar w:fldCharType="separate"/>
            </w:r>
            <w:r w:rsidR="004853E2">
              <w:rPr>
                <w:noProof/>
                <w:webHidden/>
                <w:color w:val="4C76BA"/>
              </w:rPr>
              <w:t>77</w:t>
            </w:r>
            <w:r w:rsidRPr="00136B2F">
              <w:rPr>
                <w:noProof/>
                <w:webHidden/>
                <w:color w:val="4C76BA"/>
              </w:rPr>
              <w:fldChar w:fldCharType="end"/>
            </w:r>
          </w:hyperlink>
        </w:p>
        <w:p w14:paraId="326E8D68" w14:textId="0BE53371" w:rsidR="00C60BF1" w:rsidRDefault="00C60BF1">
          <w:pPr>
            <w:pStyle w:val="TM3"/>
            <w:rPr>
              <w:rFonts w:asciiTheme="minorHAnsi" w:eastAsiaTheme="minorEastAsia" w:hAnsiTheme="minorHAnsi" w:cstheme="minorBidi"/>
              <w:b w:val="0"/>
              <w:bCs w:val="0"/>
              <w:iCs w:val="0"/>
              <w:noProof/>
              <w:kern w:val="2"/>
              <w:sz w:val="24"/>
              <w:szCs w:val="24"/>
              <w:lang w:eastAsia="fr-FR"/>
              <w14:ligatures w14:val="standardContextual"/>
            </w:rPr>
          </w:pPr>
          <w:hyperlink w:anchor="_Toc222821467" w:history="1">
            <w:r w:rsidRPr="000C6EE8">
              <w:rPr>
                <w:rStyle w:val="Lienhypertexte"/>
                <w:noProof/>
              </w:rPr>
              <w:t>Réalisations</w:t>
            </w:r>
            <w:r>
              <w:rPr>
                <w:noProof/>
                <w:webHidden/>
              </w:rPr>
              <w:tab/>
            </w:r>
            <w:r w:rsidRPr="00136B2F">
              <w:rPr>
                <w:noProof/>
                <w:webHidden/>
                <w:color w:val="4C76BA"/>
              </w:rPr>
              <w:fldChar w:fldCharType="begin"/>
            </w:r>
            <w:r w:rsidRPr="00136B2F">
              <w:rPr>
                <w:noProof/>
                <w:webHidden/>
                <w:color w:val="4C76BA"/>
              </w:rPr>
              <w:instrText xml:space="preserve"> PAGEREF _Toc222821467 \h </w:instrText>
            </w:r>
            <w:r w:rsidRPr="00136B2F">
              <w:rPr>
                <w:noProof/>
                <w:webHidden/>
                <w:color w:val="4C76BA"/>
              </w:rPr>
            </w:r>
            <w:r w:rsidRPr="00136B2F">
              <w:rPr>
                <w:noProof/>
                <w:webHidden/>
                <w:color w:val="4C76BA"/>
              </w:rPr>
              <w:fldChar w:fldCharType="separate"/>
            </w:r>
            <w:r w:rsidR="004853E2">
              <w:rPr>
                <w:noProof/>
                <w:webHidden/>
                <w:color w:val="4C76BA"/>
              </w:rPr>
              <w:t>79</w:t>
            </w:r>
            <w:r w:rsidRPr="00136B2F">
              <w:rPr>
                <w:noProof/>
                <w:webHidden/>
                <w:color w:val="4C76BA"/>
              </w:rPr>
              <w:fldChar w:fldCharType="end"/>
            </w:r>
          </w:hyperlink>
        </w:p>
        <w:p w14:paraId="5633A313" w14:textId="76368A15" w:rsidR="00C60BF1" w:rsidRDefault="00C60BF1">
          <w:pPr>
            <w:pStyle w:val="TM2"/>
            <w:rPr>
              <w:rFonts w:asciiTheme="minorHAnsi" w:eastAsiaTheme="minorEastAsia" w:hAnsiTheme="minorHAnsi" w:cstheme="minorBidi"/>
              <w:b w:val="0"/>
              <w:bCs w:val="0"/>
              <w:smallCaps w:val="0"/>
              <w:color w:val="auto"/>
              <w:kern w:val="2"/>
              <w:sz w:val="24"/>
              <w:szCs w:val="24"/>
              <w:lang w:eastAsia="fr-FR"/>
              <w14:ligatures w14:val="standardContextual"/>
            </w:rPr>
          </w:pPr>
          <w:hyperlink w:anchor="_Toc222821468" w:history="1">
            <w:r w:rsidRPr="000C6EE8">
              <w:rPr>
                <w:rStyle w:val="Lienhypertexte"/>
                <w:rFonts w:ascii="Aptos" w:hAnsi="Aptos"/>
              </w:rPr>
              <w:t>D. – La Fonction Ressource</w:t>
            </w:r>
            <w:r>
              <w:rPr>
                <w:webHidden/>
              </w:rPr>
              <w:tab/>
            </w:r>
            <w:r w:rsidRPr="00F45943">
              <w:rPr>
                <w:webHidden/>
                <w:sz w:val="22"/>
                <w:szCs w:val="22"/>
              </w:rPr>
              <w:fldChar w:fldCharType="begin"/>
            </w:r>
            <w:r w:rsidRPr="00F45943">
              <w:rPr>
                <w:webHidden/>
                <w:sz w:val="22"/>
                <w:szCs w:val="22"/>
              </w:rPr>
              <w:instrText xml:space="preserve"> PAGEREF _Toc222821468 \h </w:instrText>
            </w:r>
            <w:r w:rsidRPr="00F45943">
              <w:rPr>
                <w:webHidden/>
                <w:sz w:val="22"/>
                <w:szCs w:val="22"/>
              </w:rPr>
            </w:r>
            <w:r w:rsidRPr="00F45943">
              <w:rPr>
                <w:webHidden/>
                <w:sz w:val="22"/>
                <w:szCs w:val="22"/>
              </w:rPr>
              <w:fldChar w:fldCharType="separate"/>
            </w:r>
            <w:r w:rsidR="004853E2">
              <w:rPr>
                <w:webHidden/>
                <w:sz w:val="22"/>
                <w:szCs w:val="22"/>
              </w:rPr>
              <w:t>81</w:t>
            </w:r>
            <w:r w:rsidRPr="00F45943">
              <w:rPr>
                <w:webHidden/>
                <w:sz w:val="22"/>
                <w:szCs w:val="22"/>
              </w:rPr>
              <w:fldChar w:fldCharType="end"/>
            </w:r>
          </w:hyperlink>
        </w:p>
        <w:p w14:paraId="1603F702" w14:textId="5E3CDF25" w:rsidR="00C60BF1" w:rsidRDefault="00C60BF1">
          <w:pPr>
            <w:pStyle w:val="TM10"/>
            <w:tabs>
              <w:tab w:val="left" w:pos="851"/>
            </w:tabs>
          </w:pPr>
          <w:hyperlink w:anchor="_Toc222821469" w:history="1">
            <w:r w:rsidRPr="000C6EE8">
              <w:rPr>
                <w:rStyle w:val="Lienhypertexte"/>
              </w:rPr>
              <w:t>IV.</w:t>
            </w:r>
            <w:r>
              <w:rPr>
                <w:rFonts w:asciiTheme="minorHAnsi" w:eastAsiaTheme="minorEastAsia" w:hAnsiTheme="minorHAnsi" w:cstheme="minorBidi"/>
                <w:b w:val="0"/>
                <w:bCs w:val="0"/>
                <w:kern w:val="2"/>
                <w14:ligatures w14:val="standardContextual"/>
              </w:rPr>
              <w:tab/>
            </w:r>
            <w:r w:rsidRPr="000C6EE8">
              <w:rPr>
                <w:rStyle w:val="Lienhypertexte"/>
                <w:rFonts w:ascii="Aptos" w:hAnsi="Aptos"/>
              </w:rPr>
              <w:t>Perspectives 2026</w:t>
            </w:r>
            <w:r>
              <w:rPr>
                <w:webHidden/>
              </w:rPr>
              <w:tab/>
            </w:r>
            <w:r w:rsidRPr="00F45943">
              <w:rPr>
                <w:rFonts w:ascii="Book Antiqua" w:hAnsi="Book Antiqua"/>
                <w:webHidden/>
                <w:color w:val="4C76BA"/>
                <w:sz w:val="22"/>
                <w:szCs w:val="22"/>
              </w:rPr>
              <w:fldChar w:fldCharType="begin"/>
            </w:r>
            <w:r w:rsidRPr="00F45943">
              <w:rPr>
                <w:rFonts w:ascii="Book Antiqua" w:hAnsi="Book Antiqua"/>
                <w:webHidden/>
                <w:color w:val="4C76BA"/>
                <w:sz w:val="22"/>
                <w:szCs w:val="22"/>
              </w:rPr>
              <w:instrText xml:space="preserve"> PAGEREF _Toc222821469 \h </w:instrText>
            </w:r>
            <w:r w:rsidRPr="00F45943">
              <w:rPr>
                <w:rFonts w:ascii="Book Antiqua" w:hAnsi="Book Antiqua"/>
                <w:webHidden/>
                <w:color w:val="4C76BA"/>
                <w:sz w:val="22"/>
                <w:szCs w:val="22"/>
              </w:rPr>
            </w:r>
            <w:r w:rsidRPr="00F45943">
              <w:rPr>
                <w:rFonts w:ascii="Book Antiqua" w:hAnsi="Book Antiqua"/>
                <w:webHidden/>
                <w:color w:val="4C76BA"/>
                <w:sz w:val="22"/>
                <w:szCs w:val="22"/>
              </w:rPr>
              <w:fldChar w:fldCharType="separate"/>
            </w:r>
            <w:r w:rsidR="004853E2">
              <w:rPr>
                <w:rFonts w:ascii="Book Antiqua" w:hAnsi="Book Antiqua"/>
                <w:webHidden/>
                <w:color w:val="4C76BA"/>
                <w:sz w:val="22"/>
                <w:szCs w:val="22"/>
              </w:rPr>
              <w:t>84</w:t>
            </w:r>
            <w:r w:rsidRPr="00F45943">
              <w:rPr>
                <w:rFonts w:ascii="Book Antiqua" w:hAnsi="Book Antiqua"/>
                <w:webHidden/>
                <w:color w:val="4C76BA"/>
                <w:sz w:val="22"/>
                <w:szCs w:val="22"/>
              </w:rPr>
              <w:fldChar w:fldCharType="end"/>
            </w:r>
          </w:hyperlink>
        </w:p>
        <w:p w14:paraId="49249A3B" w14:textId="77777777" w:rsidR="00136B2F" w:rsidRDefault="00136B2F" w:rsidP="00136B2F">
          <w:pPr>
            <w:rPr>
              <w:rFonts w:eastAsiaTheme="minorEastAsia"/>
              <w:noProof/>
            </w:rPr>
          </w:pPr>
        </w:p>
        <w:p w14:paraId="0570D1CD" w14:textId="77777777" w:rsidR="00136B2F" w:rsidRDefault="00136B2F" w:rsidP="00136B2F">
          <w:pPr>
            <w:rPr>
              <w:rFonts w:eastAsiaTheme="minorEastAsia"/>
              <w:noProof/>
            </w:rPr>
          </w:pPr>
        </w:p>
        <w:p w14:paraId="6B6F4BCD" w14:textId="77777777" w:rsidR="00136B2F" w:rsidRPr="00136B2F" w:rsidRDefault="00136B2F" w:rsidP="00136B2F">
          <w:pPr>
            <w:rPr>
              <w:rFonts w:eastAsiaTheme="minorEastAsia"/>
              <w:noProof/>
            </w:rPr>
          </w:pPr>
        </w:p>
        <w:p w14:paraId="3127B8CE" w14:textId="72F98D25" w:rsidR="00C60BF1" w:rsidRDefault="00C60BF1">
          <w:pPr>
            <w:pStyle w:val="TM10"/>
            <w:rPr>
              <w:rFonts w:asciiTheme="minorHAnsi" w:eastAsiaTheme="minorEastAsia" w:hAnsiTheme="minorHAnsi" w:cstheme="minorBidi"/>
              <w:b w:val="0"/>
              <w:bCs w:val="0"/>
              <w:kern w:val="2"/>
              <w14:ligatures w14:val="standardContextual"/>
            </w:rPr>
          </w:pPr>
          <w:hyperlink w:anchor="_Toc222821470" w:history="1">
            <w:r w:rsidRPr="000C6EE8">
              <w:rPr>
                <w:rStyle w:val="Lienhypertexte"/>
                <w:rFonts w:ascii="Aptos" w:hAnsi="Aptos"/>
              </w:rPr>
              <w:t>Annexes</w:t>
            </w:r>
            <w:r>
              <w:rPr>
                <w:webHidden/>
              </w:rPr>
              <w:tab/>
            </w:r>
          </w:hyperlink>
        </w:p>
        <w:p w14:paraId="7FF95842" w14:textId="5BE98FB3" w:rsidR="00AC236B" w:rsidRPr="001C0172" w:rsidRDefault="006D3662" w:rsidP="00AC236B">
          <w:pPr>
            <w:tabs>
              <w:tab w:val="left" w:pos="8602"/>
              <w:tab w:val="left" w:pos="8647"/>
              <w:tab w:val="right" w:pos="9468"/>
            </w:tabs>
            <w:ind w:left="851" w:right="-69"/>
            <w:jc w:val="both"/>
            <w:rPr>
              <w:rFonts w:ascii="Aptos" w:hAnsi="Aptos" w:cs="Tahoma"/>
              <w:bCs/>
              <w:sz w:val="20"/>
              <w:szCs w:val="20"/>
            </w:rPr>
          </w:pPr>
          <w:r w:rsidRPr="001C0172">
            <w:rPr>
              <w:rFonts w:ascii="Aptos" w:hAnsi="Aptos" w:cs="Tahoma"/>
              <w:b/>
              <w:bCs/>
              <w:color w:val="184E9A"/>
            </w:rPr>
            <w:fldChar w:fldCharType="end"/>
          </w:r>
          <w:r w:rsidR="00AC236B" w:rsidRPr="001C0172">
            <w:rPr>
              <w:rFonts w:ascii="Aptos" w:hAnsi="Aptos" w:cs="Tahoma"/>
              <w:bCs/>
              <w:sz w:val="20"/>
              <w:szCs w:val="20"/>
              <w:u w:val="single"/>
            </w:rPr>
            <w:t>Annexe 1</w:t>
          </w:r>
          <w:r w:rsidR="00AC236B" w:rsidRPr="001C0172">
            <w:rPr>
              <w:rFonts w:ascii="Aptos" w:hAnsi="Aptos" w:cs="Tahoma"/>
              <w:bCs/>
              <w:sz w:val="20"/>
              <w:szCs w:val="20"/>
            </w:rPr>
            <w:t xml:space="preserve"> : Plaquette de présentation de l’Intervision</w:t>
          </w:r>
        </w:p>
        <w:p w14:paraId="5DE5407A" w14:textId="02FAEFF2" w:rsidR="00DD5544" w:rsidRPr="001C0172" w:rsidRDefault="00DD5544" w:rsidP="00DD5544">
          <w:pPr>
            <w:tabs>
              <w:tab w:val="left" w:pos="8602"/>
              <w:tab w:val="left" w:pos="8647"/>
              <w:tab w:val="right" w:pos="9468"/>
            </w:tabs>
            <w:ind w:left="851" w:right="-69"/>
            <w:jc w:val="both"/>
            <w:rPr>
              <w:rFonts w:ascii="Aptos" w:hAnsi="Aptos" w:cs="Tahoma"/>
              <w:bCs/>
              <w:sz w:val="20"/>
              <w:szCs w:val="20"/>
            </w:rPr>
          </w:pPr>
          <w:r w:rsidRPr="001C0172">
            <w:rPr>
              <w:rFonts w:ascii="Aptos" w:hAnsi="Aptos" w:cs="Tahoma"/>
              <w:bCs/>
              <w:sz w:val="20"/>
              <w:szCs w:val="20"/>
              <w:u w:val="single"/>
            </w:rPr>
            <w:t>Annexe 2</w:t>
          </w:r>
          <w:r w:rsidRPr="001C0172">
            <w:rPr>
              <w:rFonts w:ascii="Aptos" w:hAnsi="Aptos" w:cs="Tahoma"/>
              <w:bCs/>
              <w:sz w:val="20"/>
              <w:szCs w:val="20"/>
            </w:rPr>
            <w:t xml:space="preserve"> : </w:t>
          </w:r>
          <w:r w:rsidR="00032973" w:rsidRPr="001C0172">
            <w:rPr>
              <w:rFonts w:ascii="Aptos" w:hAnsi="Aptos" w:cs="Tahoma"/>
              <w:bCs/>
              <w:sz w:val="20"/>
              <w:szCs w:val="20"/>
            </w:rPr>
            <w:t>L</w:t>
          </w:r>
          <w:r w:rsidRPr="001C0172">
            <w:rPr>
              <w:rFonts w:ascii="Aptos" w:hAnsi="Aptos" w:cs="Tahoma"/>
              <w:bCs/>
              <w:sz w:val="20"/>
              <w:szCs w:val="20"/>
            </w:rPr>
            <w:t>iste des réponses à la question 1 "quel était le problème ayant motivé l'Intervision ?"</w:t>
          </w:r>
        </w:p>
        <w:p w14:paraId="4D4BD4F7" w14:textId="0CB4AEFA" w:rsidR="00DD5544" w:rsidRPr="001C0172" w:rsidRDefault="00DD5544" w:rsidP="00DD5544">
          <w:pPr>
            <w:tabs>
              <w:tab w:val="left" w:pos="8602"/>
              <w:tab w:val="left" w:pos="8647"/>
              <w:tab w:val="right" w:pos="9468"/>
            </w:tabs>
            <w:ind w:left="851" w:right="-69"/>
            <w:jc w:val="both"/>
            <w:rPr>
              <w:rFonts w:ascii="Aptos" w:hAnsi="Aptos" w:cs="Tahoma"/>
              <w:bCs/>
              <w:sz w:val="20"/>
              <w:szCs w:val="20"/>
            </w:rPr>
          </w:pPr>
          <w:r w:rsidRPr="001C0172">
            <w:rPr>
              <w:rFonts w:ascii="Aptos" w:hAnsi="Aptos" w:cs="Tahoma"/>
              <w:bCs/>
              <w:sz w:val="20"/>
              <w:szCs w:val="20"/>
              <w:u w:val="single"/>
            </w:rPr>
            <w:t xml:space="preserve">Annexe </w:t>
          </w:r>
          <w:r w:rsidR="00C17734" w:rsidRPr="001C0172">
            <w:rPr>
              <w:rFonts w:ascii="Aptos" w:hAnsi="Aptos" w:cs="Tahoma"/>
              <w:bCs/>
              <w:sz w:val="20"/>
              <w:szCs w:val="20"/>
              <w:u w:val="single"/>
            </w:rPr>
            <w:t>3</w:t>
          </w:r>
          <w:r w:rsidRPr="001C0172">
            <w:rPr>
              <w:rFonts w:ascii="Aptos" w:hAnsi="Aptos" w:cs="Tahoma"/>
              <w:bCs/>
              <w:sz w:val="20"/>
              <w:szCs w:val="20"/>
            </w:rPr>
            <w:t xml:space="preserve"> : </w:t>
          </w:r>
          <w:r w:rsidR="00C60BF1" w:rsidRPr="001C0172">
            <w:rPr>
              <w:rFonts w:ascii="Aptos" w:hAnsi="Aptos" w:cs="Tahoma"/>
              <w:bCs/>
              <w:sz w:val="20"/>
              <w:szCs w:val="20"/>
            </w:rPr>
            <w:t xml:space="preserve">Plaquette accord patient </w:t>
          </w:r>
          <w:r w:rsidR="00C60BF1">
            <w:rPr>
              <w:rFonts w:ascii="Aptos" w:hAnsi="Aptos" w:cs="Tahoma"/>
              <w:bCs/>
              <w:sz w:val="20"/>
              <w:szCs w:val="20"/>
            </w:rPr>
            <w:t xml:space="preserve">     </w:t>
          </w:r>
        </w:p>
        <w:p w14:paraId="390A8782" w14:textId="1CBAE0FF" w:rsidR="00DD5544" w:rsidRPr="001C0172" w:rsidRDefault="00DD5544" w:rsidP="00DD5544">
          <w:pPr>
            <w:tabs>
              <w:tab w:val="left" w:pos="8602"/>
              <w:tab w:val="left" w:pos="8647"/>
              <w:tab w:val="right" w:pos="9468"/>
            </w:tabs>
            <w:ind w:left="851" w:right="-69"/>
            <w:jc w:val="both"/>
            <w:rPr>
              <w:rFonts w:ascii="Aptos" w:hAnsi="Aptos" w:cs="Tahoma"/>
              <w:bCs/>
              <w:sz w:val="20"/>
              <w:szCs w:val="20"/>
            </w:rPr>
          </w:pPr>
          <w:r w:rsidRPr="001C0172">
            <w:rPr>
              <w:rFonts w:ascii="Aptos" w:hAnsi="Aptos" w:cs="Tahoma"/>
              <w:bCs/>
              <w:sz w:val="20"/>
              <w:szCs w:val="20"/>
              <w:u w:val="single"/>
            </w:rPr>
            <w:t xml:space="preserve">Annexe </w:t>
          </w:r>
          <w:r w:rsidR="00C17734" w:rsidRPr="001C0172">
            <w:rPr>
              <w:rFonts w:ascii="Aptos" w:hAnsi="Aptos" w:cs="Tahoma"/>
              <w:bCs/>
              <w:sz w:val="20"/>
              <w:szCs w:val="20"/>
              <w:u w:val="single"/>
            </w:rPr>
            <w:t>4</w:t>
          </w:r>
          <w:r w:rsidRPr="001C0172">
            <w:rPr>
              <w:rFonts w:ascii="Aptos" w:hAnsi="Aptos" w:cs="Tahoma"/>
              <w:bCs/>
              <w:sz w:val="20"/>
              <w:szCs w:val="20"/>
            </w:rPr>
            <w:t xml:space="preserve"> : </w:t>
          </w:r>
          <w:r w:rsidR="00C60BF1" w:rsidRPr="001C0172">
            <w:rPr>
              <w:rFonts w:ascii="Aptos" w:hAnsi="Aptos" w:cs="Tahoma"/>
              <w:bCs/>
              <w:sz w:val="20"/>
              <w:szCs w:val="20"/>
            </w:rPr>
            <w:t xml:space="preserve">Plaquette de présentation des Rencontres Interprofessionnelles </w:t>
          </w:r>
          <w:r w:rsidR="00C60BF1">
            <w:rPr>
              <w:rFonts w:ascii="Aptos" w:hAnsi="Aptos" w:cs="Tahoma"/>
              <w:bCs/>
              <w:sz w:val="20"/>
              <w:szCs w:val="20"/>
            </w:rPr>
            <w:t xml:space="preserve">    </w:t>
          </w:r>
        </w:p>
        <w:p w14:paraId="3D73D813" w14:textId="4856617D" w:rsidR="00ED19C6" w:rsidRPr="001C0172" w:rsidRDefault="00ED19C6" w:rsidP="00DD5544">
          <w:pPr>
            <w:tabs>
              <w:tab w:val="left" w:pos="8602"/>
              <w:tab w:val="left" w:pos="8647"/>
              <w:tab w:val="right" w:pos="9468"/>
            </w:tabs>
            <w:ind w:left="851" w:right="-69"/>
            <w:jc w:val="both"/>
            <w:rPr>
              <w:rFonts w:ascii="Aptos" w:hAnsi="Aptos" w:cs="Tahoma"/>
              <w:bCs/>
              <w:sz w:val="20"/>
              <w:szCs w:val="20"/>
            </w:rPr>
          </w:pPr>
          <w:r w:rsidRPr="001C0172">
            <w:rPr>
              <w:rFonts w:ascii="Aptos" w:hAnsi="Aptos" w:cs="Tahoma"/>
              <w:bCs/>
              <w:sz w:val="20"/>
              <w:szCs w:val="20"/>
              <w:u w:val="single"/>
            </w:rPr>
            <w:t xml:space="preserve">Annexe 5 </w:t>
          </w:r>
          <w:r w:rsidRPr="001C0172">
            <w:rPr>
              <w:rFonts w:ascii="Aptos" w:hAnsi="Aptos" w:cs="Tahoma"/>
              <w:bCs/>
              <w:sz w:val="20"/>
              <w:szCs w:val="20"/>
            </w:rPr>
            <w:t xml:space="preserve">: </w:t>
          </w:r>
          <w:r w:rsidR="00C60BF1" w:rsidRPr="001C0172">
            <w:rPr>
              <w:rFonts w:ascii="Aptos" w:hAnsi="Aptos" w:cs="Tahoma"/>
              <w:bCs/>
              <w:sz w:val="20"/>
              <w:szCs w:val="20"/>
            </w:rPr>
            <w:t>Plaquette de présentation du Conseil Scientifique</w:t>
          </w:r>
        </w:p>
        <w:p w14:paraId="3FF441CC" w14:textId="6570C6F6" w:rsidR="00ED19C6" w:rsidRPr="001C0172" w:rsidRDefault="00ED19C6" w:rsidP="00DD5544">
          <w:pPr>
            <w:tabs>
              <w:tab w:val="left" w:pos="8602"/>
              <w:tab w:val="left" w:pos="8647"/>
              <w:tab w:val="right" w:pos="9468"/>
            </w:tabs>
            <w:ind w:left="851" w:right="-69"/>
            <w:jc w:val="both"/>
            <w:rPr>
              <w:rFonts w:ascii="Aptos" w:hAnsi="Aptos" w:cs="Tahoma"/>
              <w:bCs/>
              <w:sz w:val="20"/>
              <w:szCs w:val="20"/>
            </w:rPr>
          </w:pPr>
          <w:r w:rsidRPr="001C0172">
            <w:rPr>
              <w:rFonts w:ascii="Aptos" w:hAnsi="Aptos" w:cs="Tahoma"/>
              <w:bCs/>
              <w:sz w:val="20"/>
              <w:szCs w:val="20"/>
              <w:u w:val="single"/>
            </w:rPr>
            <w:t xml:space="preserve">Annexe 6 </w:t>
          </w:r>
          <w:r w:rsidRPr="001C0172">
            <w:rPr>
              <w:rFonts w:ascii="Aptos" w:hAnsi="Aptos" w:cs="Tahoma"/>
              <w:bCs/>
              <w:sz w:val="20"/>
              <w:szCs w:val="20"/>
            </w:rPr>
            <w:t xml:space="preserve">: </w:t>
          </w:r>
          <w:r w:rsidR="00C60BF1">
            <w:rPr>
              <w:rFonts w:ascii="Aptos" w:hAnsi="Aptos" w:cs="Tahoma"/>
              <w:bCs/>
              <w:sz w:val="20"/>
              <w:szCs w:val="20"/>
            </w:rPr>
            <w:t>Méthode C.O.N.T.A.C.T.</w:t>
          </w:r>
        </w:p>
        <w:p w14:paraId="4B490F03" w14:textId="378E9E95" w:rsidR="00ED19C6" w:rsidRPr="001C0172" w:rsidRDefault="00ED19C6" w:rsidP="00DD5544">
          <w:pPr>
            <w:tabs>
              <w:tab w:val="left" w:pos="8602"/>
              <w:tab w:val="left" w:pos="8647"/>
              <w:tab w:val="right" w:pos="9468"/>
            </w:tabs>
            <w:ind w:left="851" w:right="-69"/>
            <w:jc w:val="both"/>
            <w:rPr>
              <w:rFonts w:ascii="Aptos" w:hAnsi="Aptos" w:cs="Tahoma"/>
              <w:bCs/>
              <w:sz w:val="20"/>
              <w:szCs w:val="20"/>
            </w:rPr>
          </w:pPr>
          <w:r w:rsidRPr="001C0172">
            <w:rPr>
              <w:rFonts w:ascii="Aptos" w:hAnsi="Aptos" w:cs="Tahoma"/>
              <w:bCs/>
              <w:sz w:val="20"/>
              <w:szCs w:val="20"/>
              <w:u w:val="single"/>
            </w:rPr>
            <w:t xml:space="preserve">Annexe 7 </w:t>
          </w:r>
          <w:r w:rsidRPr="001C0172">
            <w:rPr>
              <w:rFonts w:ascii="Aptos" w:hAnsi="Aptos" w:cs="Tahoma"/>
              <w:bCs/>
              <w:sz w:val="20"/>
              <w:szCs w:val="20"/>
            </w:rPr>
            <w:t xml:space="preserve">: </w:t>
          </w:r>
          <w:r w:rsidR="00C60BF1" w:rsidRPr="001C0172">
            <w:rPr>
              <w:rFonts w:ascii="Aptos" w:hAnsi="Aptos" w:cs="Tahoma"/>
              <w:bCs/>
              <w:sz w:val="20"/>
              <w:szCs w:val="20"/>
            </w:rPr>
            <w:t xml:space="preserve">Flyers Aînés </w:t>
          </w:r>
        </w:p>
        <w:p w14:paraId="24C2FBA4" w14:textId="691F02C9" w:rsidR="00ED19C6" w:rsidRPr="001C0172" w:rsidRDefault="00ED19C6" w:rsidP="00DD5544">
          <w:pPr>
            <w:tabs>
              <w:tab w:val="left" w:pos="8602"/>
              <w:tab w:val="left" w:pos="8647"/>
              <w:tab w:val="right" w:pos="9468"/>
            </w:tabs>
            <w:ind w:left="851" w:right="-69"/>
            <w:jc w:val="both"/>
            <w:rPr>
              <w:rFonts w:ascii="Aptos" w:hAnsi="Aptos" w:cs="Tahoma"/>
              <w:bCs/>
              <w:sz w:val="20"/>
              <w:szCs w:val="20"/>
            </w:rPr>
          </w:pPr>
          <w:r w:rsidRPr="001C0172">
            <w:rPr>
              <w:rFonts w:ascii="Aptos" w:hAnsi="Aptos" w:cs="Tahoma"/>
              <w:bCs/>
              <w:sz w:val="20"/>
              <w:szCs w:val="20"/>
              <w:u w:val="single"/>
            </w:rPr>
            <w:t xml:space="preserve">Annexe 8 </w:t>
          </w:r>
          <w:r w:rsidRPr="001C0172">
            <w:rPr>
              <w:rFonts w:ascii="Aptos" w:hAnsi="Aptos" w:cs="Tahoma"/>
              <w:bCs/>
              <w:sz w:val="20"/>
              <w:szCs w:val="20"/>
            </w:rPr>
            <w:t xml:space="preserve">: </w:t>
          </w:r>
          <w:proofErr w:type="spellStart"/>
          <w:r w:rsidR="00C60BF1" w:rsidRPr="001C0172">
            <w:rPr>
              <w:rFonts w:ascii="Aptos" w:hAnsi="Aptos" w:cs="Tahoma"/>
              <w:bCs/>
              <w:sz w:val="20"/>
              <w:szCs w:val="20"/>
            </w:rPr>
            <w:t>Addicto'Repère</w:t>
          </w:r>
          <w:proofErr w:type="spellEnd"/>
          <w:r w:rsidR="00C60BF1">
            <w:rPr>
              <w:rFonts w:ascii="Aptos" w:hAnsi="Aptos" w:cs="Tahoma"/>
              <w:bCs/>
              <w:sz w:val="20"/>
              <w:szCs w:val="20"/>
            </w:rPr>
            <w:t>, affiches et d</w:t>
          </w:r>
          <w:r w:rsidR="00C60BF1" w:rsidRPr="001C0172">
            <w:rPr>
              <w:rFonts w:ascii="Aptos" w:hAnsi="Aptos" w:cs="Tahoma"/>
              <w:bCs/>
              <w:sz w:val="20"/>
              <w:szCs w:val="20"/>
            </w:rPr>
            <w:t xml:space="preserve">emandes et partage </w:t>
          </w:r>
        </w:p>
        <w:p w14:paraId="21E18BDF" w14:textId="29DB18BF" w:rsidR="00ED19C6" w:rsidRPr="001C0172" w:rsidRDefault="00ED19C6" w:rsidP="00DD5544">
          <w:pPr>
            <w:tabs>
              <w:tab w:val="left" w:pos="8602"/>
              <w:tab w:val="left" w:pos="8647"/>
              <w:tab w:val="right" w:pos="9468"/>
            </w:tabs>
            <w:ind w:left="851" w:right="-69"/>
            <w:jc w:val="both"/>
            <w:rPr>
              <w:rFonts w:ascii="Aptos" w:hAnsi="Aptos" w:cs="Tahoma"/>
              <w:bCs/>
              <w:sz w:val="20"/>
              <w:szCs w:val="20"/>
            </w:rPr>
          </w:pPr>
          <w:r w:rsidRPr="001C0172">
            <w:rPr>
              <w:rFonts w:ascii="Aptos" w:hAnsi="Aptos" w:cs="Tahoma"/>
              <w:bCs/>
              <w:sz w:val="20"/>
              <w:szCs w:val="20"/>
              <w:u w:val="single"/>
            </w:rPr>
            <w:t xml:space="preserve">Annexe 9 </w:t>
          </w:r>
          <w:r w:rsidRPr="001C0172">
            <w:rPr>
              <w:rFonts w:ascii="Aptos" w:hAnsi="Aptos" w:cs="Tahoma"/>
              <w:bCs/>
              <w:sz w:val="20"/>
              <w:szCs w:val="20"/>
            </w:rPr>
            <w:t xml:space="preserve">: </w:t>
          </w:r>
          <w:r w:rsidR="00C60BF1" w:rsidRPr="001C0172">
            <w:rPr>
              <w:rFonts w:ascii="Aptos" w:hAnsi="Aptos" w:cs="Tahoma"/>
              <w:bCs/>
              <w:sz w:val="20"/>
              <w:szCs w:val="20"/>
            </w:rPr>
            <w:t>Alerte canicule et consommations</w:t>
          </w:r>
        </w:p>
        <w:p w14:paraId="69835A97" w14:textId="3D5349AB" w:rsidR="006D3662" w:rsidRPr="001C0172" w:rsidRDefault="00000000">
          <w:pPr>
            <w:rPr>
              <w:rFonts w:ascii="Aptos" w:hAnsi="Aptos"/>
            </w:rPr>
          </w:pPr>
        </w:p>
      </w:sdtContent>
    </w:sdt>
    <w:bookmarkEnd w:id="1"/>
    <w:bookmarkEnd w:id="2"/>
    <w:p w14:paraId="08E0A0BF" w14:textId="77777777" w:rsidR="00333241" w:rsidRDefault="00333241">
      <w:pPr>
        <w:spacing w:after="160" w:line="259" w:lineRule="auto"/>
        <w:rPr>
          <w:rFonts w:ascii="Tahoma" w:hAnsi="Tahoma" w:cs="Tahoma"/>
          <w:color w:val="FF3399"/>
          <w:sz w:val="28"/>
          <w:szCs w:val="28"/>
        </w:rPr>
      </w:pPr>
    </w:p>
    <w:p w14:paraId="472069CF" w14:textId="77777777" w:rsidR="00333241" w:rsidRDefault="00333241">
      <w:pPr>
        <w:spacing w:after="160" w:line="259" w:lineRule="auto"/>
        <w:rPr>
          <w:rFonts w:ascii="Tahoma" w:hAnsi="Tahoma" w:cs="Tahoma"/>
          <w:color w:val="FF3399"/>
          <w:sz w:val="28"/>
          <w:szCs w:val="28"/>
        </w:rPr>
      </w:pPr>
    </w:p>
    <w:p w14:paraId="1A2B0E4E" w14:textId="77777777" w:rsidR="00183BD2" w:rsidRDefault="00183BD2">
      <w:pPr>
        <w:spacing w:after="160" w:line="259" w:lineRule="auto"/>
        <w:rPr>
          <w:rFonts w:ascii="Tahoma" w:hAnsi="Tahoma" w:cs="Tahoma"/>
          <w:color w:val="FF3399"/>
          <w:sz w:val="28"/>
          <w:szCs w:val="28"/>
        </w:rPr>
      </w:pPr>
    </w:p>
    <w:p w14:paraId="5C226C99" w14:textId="77777777" w:rsidR="00183BD2" w:rsidRDefault="00183BD2">
      <w:pPr>
        <w:spacing w:after="160" w:line="259" w:lineRule="auto"/>
        <w:rPr>
          <w:rFonts w:ascii="Tahoma" w:hAnsi="Tahoma" w:cs="Tahoma"/>
          <w:color w:val="FF3399"/>
          <w:sz w:val="28"/>
          <w:szCs w:val="28"/>
        </w:rPr>
      </w:pPr>
    </w:p>
    <w:p w14:paraId="1F995322" w14:textId="77777777" w:rsidR="00183BD2" w:rsidRDefault="00183BD2">
      <w:pPr>
        <w:spacing w:after="160" w:line="259" w:lineRule="auto"/>
        <w:rPr>
          <w:rFonts w:ascii="Tahoma" w:hAnsi="Tahoma" w:cs="Tahoma"/>
          <w:color w:val="FF3399"/>
          <w:sz w:val="28"/>
          <w:szCs w:val="28"/>
        </w:rPr>
      </w:pPr>
    </w:p>
    <w:p w14:paraId="65D6BAE9" w14:textId="77777777" w:rsidR="009A4F82" w:rsidRDefault="009A4F82">
      <w:pPr>
        <w:spacing w:after="160" w:line="259" w:lineRule="auto"/>
        <w:rPr>
          <w:rFonts w:ascii="Tahoma" w:hAnsi="Tahoma" w:cs="Tahoma"/>
          <w:color w:val="FF3399"/>
          <w:sz w:val="28"/>
          <w:szCs w:val="28"/>
        </w:rPr>
      </w:pPr>
    </w:p>
    <w:p w14:paraId="5E2DA6FB" w14:textId="4ADAF8E8" w:rsidR="005048E4" w:rsidRDefault="005048E4" w:rsidP="009A4F82">
      <w:pPr>
        <w:spacing w:after="160" w:line="259" w:lineRule="auto"/>
        <w:jc w:val="center"/>
        <w:rPr>
          <w:rFonts w:ascii="Tahoma" w:hAnsi="Tahoma" w:cs="Tahoma"/>
          <w:color w:val="FF3399"/>
          <w:sz w:val="28"/>
          <w:szCs w:val="28"/>
        </w:rPr>
      </w:pPr>
      <w:r>
        <w:rPr>
          <w:rFonts w:ascii="Tahoma" w:hAnsi="Tahoma" w:cs="Tahoma"/>
          <w:noProof/>
          <w:sz w:val="22"/>
          <w:szCs w:val="22"/>
        </w:rPr>
        <w:drawing>
          <wp:inline distT="0" distB="0" distL="0" distR="0" wp14:anchorId="14A07EC9" wp14:editId="06461D34">
            <wp:extent cx="3434080" cy="1552575"/>
            <wp:effectExtent l="0" t="0" r="0" b="9525"/>
            <wp:docPr id="1373136811"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1528" b="16190"/>
                    <a:stretch/>
                  </pic:blipFill>
                  <pic:spPr bwMode="auto">
                    <a:xfrm>
                      <a:off x="0" y="0"/>
                      <a:ext cx="3453839" cy="1561508"/>
                    </a:xfrm>
                    <a:prstGeom prst="rect">
                      <a:avLst/>
                    </a:prstGeom>
                    <a:ln>
                      <a:noFill/>
                    </a:ln>
                    <a:extLst>
                      <a:ext uri="{53640926-AAD7-44D8-BBD7-CCE9431645EC}">
                        <a14:shadowObscured xmlns:a14="http://schemas.microsoft.com/office/drawing/2010/main"/>
                      </a:ext>
                    </a:extLst>
                  </pic:spPr>
                </pic:pic>
              </a:graphicData>
            </a:graphic>
          </wp:inline>
        </w:drawing>
      </w:r>
    </w:p>
    <w:p w14:paraId="02F5133A" w14:textId="77777777" w:rsidR="001E6871" w:rsidRPr="001B2278" w:rsidRDefault="001E6871" w:rsidP="001E6871">
      <w:pPr>
        <w:rPr>
          <w:rFonts w:ascii="Tahoma" w:hAnsi="Tahoma" w:cs="Tahoma"/>
          <w:color w:val="FF3399"/>
          <w:sz w:val="28"/>
          <w:szCs w:val="28"/>
        </w:rPr>
        <w:sectPr w:rsidR="001E6871" w:rsidRPr="001B2278" w:rsidSect="001D675A">
          <w:footerReference w:type="even" r:id="rId11"/>
          <w:footerReference w:type="first" r:id="rId12"/>
          <w:pgSz w:w="11907" w:h="16840" w:code="9"/>
          <w:pgMar w:top="680" w:right="851" w:bottom="680" w:left="851" w:header="720" w:footer="720" w:gutter="0"/>
          <w:cols w:space="708"/>
          <w:noEndnote/>
          <w:docGrid w:linePitch="254"/>
        </w:sectPr>
      </w:pPr>
    </w:p>
    <w:p w14:paraId="5E9BF741" w14:textId="176B4653" w:rsidR="001E6871" w:rsidRPr="001C0172" w:rsidRDefault="005C67DA">
      <w:pPr>
        <w:pStyle w:val="Titre1"/>
        <w:numPr>
          <w:ilvl w:val="0"/>
          <w:numId w:val="50"/>
        </w:numPr>
        <w:tabs>
          <w:tab w:val="clear" w:pos="851"/>
        </w:tabs>
        <w:rPr>
          <w:rFonts w:ascii="Aptos" w:hAnsi="Aptos"/>
        </w:rPr>
      </w:pPr>
      <w:bookmarkStart w:id="3" w:name="_Toc222821429"/>
      <w:bookmarkStart w:id="4" w:name="_Hlk62203503"/>
      <w:r w:rsidRPr="001C0172">
        <w:rPr>
          <w:rFonts w:ascii="Aptos" w:hAnsi="Aptos"/>
        </w:rPr>
        <w:lastRenderedPageBreak/>
        <w:t>Association</w:t>
      </w:r>
      <w:r w:rsidR="001E6871" w:rsidRPr="001C0172">
        <w:rPr>
          <w:rFonts w:ascii="Aptos" w:hAnsi="Aptos"/>
        </w:rPr>
        <w:t xml:space="preserve"> </w:t>
      </w:r>
      <w:r w:rsidR="00EE3F8A" w:rsidRPr="001C0172">
        <w:rPr>
          <w:rFonts w:ascii="Aptos" w:hAnsi="Aptos"/>
        </w:rPr>
        <w:t>Généralistes et Addictions HdF</w:t>
      </w:r>
      <w:bookmarkEnd w:id="3"/>
      <w:r w:rsidR="001E6871" w:rsidRPr="001C0172">
        <w:rPr>
          <w:rFonts w:ascii="Aptos" w:hAnsi="Aptos"/>
        </w:rPr>
        <w:t> </w:t>
      </w:r>
    </w:p>
    <w:p w14:paraId="627849FF" w14:textId="15D7E983" w:rsidR="00EF54EF" w:rsidRPr="001C0172" w:rsidRDefault="00EF54EF" w:rsidP="00205648">
      <w:pPr>
        <w:rPr>
          <w:rFonts w:ascii="Aptos" w:hAnsi="Aptos"/>
        </w:rPr>
      </w:pPr>
    </w:p>
    <w:p w14:paraId="06C5F8B3" w14:textId="6A7CA520" w:rsidR="001E6871" w:rsidRPr="001C0172" w:rsidRDefault="008F26B4" w:rsidP="001A30AC">
      <w:pPr>
        <w:pStyle w:val="Titre2"/>
        <w:rPr>
          <w:rFonts w:ascii="Aptos" w:hAnsi="Aptos"/>
        </w:rPr>
      </w:pPr>
      <w:bookmarkStart w:id="5" w:name="_Toc222821430"/>
      <w:r w:rsidRPr="001C0172">
        <w:rPr>
          <w:rFonts w:ascii="Aptos" w:hAnsi="Aptos"/>
        </w:rPr>
        <w:t xml:space="preserve">A. </w:t>
      </w:r>
      <w:r w:rsidR="00054BB1" w:rsidRPr="001C0172">
        <w:rPr>
          <w:rFonts w:ascii="Aptos" w:hAnsi="Aptos"/>
        </w:rPr>
        <w:t xml:space="preserve">– Qui </w:t>
      </w:r>
      <w:r w:rsidR="009A2759" w:rsidRPr="001C0172">
        <w:rPr>
          <w:rFonts w:ascii="Aptos" w:hAnsi="Aptos"/>
        </w:rPr>
        <w:t>sommes-nous</w:t>
      </w:r>
      <w:r w:rsidR="00EE72CE" w:rsidRPr="001C0172">
        <w:rPr>
          <w:rFonts w:ascii="Aptos" w:hAnsi="Aptos"/>
        </w:rPr>
        <w:t> ?</w:t>
      </w:r>
      <w:bookmarkEnd w:id="5"/>
      <w:r w:rsidR="005427A4" w:rsidRPr="001C0172">
        <w:rPr>
          <w:rFonts w:ascii="Aptos" w:hAnsi="Aptos"/>
          <w:color w:val="auto"/>
          <w:sz w:val="24"/>
          <w:szCs w:val="24"/>
        </w:rPr>
        <w:t xml:space="preserve"> </w:t>
      </w:r>
    </w:p>
    <w:p w14:paraId="73E2A492" w14:textId="1725F340" w:rsidR="00B6220E" w:rsidRPr="001C0172" w:rsidRDefault="00B6220E" w:rsidP="009E0466">
      <w:pPr>
        <w:rPr>
          <w:rFonts w:ascii="Aptos" w:hAnsi="Aptos" w:cs="Tahoma"/>
          <w:sz w:val="22"/>
          <w:szCs w:val="22"/>
        </w:rPr>
      </w:pPr>
    </w:p>
    <w:p w14:paraId="4C15431E" w14:textId="4843A685" w:rsidR="005C4C73" w:rsidRPr="001C0172" w:rsidRDefault="00A73EFC" w:rsidP="009E0466">
      <w:pPr>
        <w:jc w:val="both"/>
        <w:rPr>
          <w:rFonts w:ascii="Aptos" w:hAnsi="Aptos" w:cs="Tahoma"/>
          <w:sz w:val="22"/>
          <w:szCs w:val="22"/>
        </w:rPr>
      </w:pPr>
      <w:r w:rsidRPr="001C0172">
        <w:rPr>
          <w:rFonts w:ascii="Aptos" w:hAnsi="Aptos" w:cs="Tahoma"/>
          <w:b/>
          <w:bCs/>
          <w:sz w:val="22"/>
          <w:szCs w:val="22"/>
        </w:rPr>
        <w:t xml:space="preserve">L’Association Généralistes et Addictions Hauts de France </w:t>
      </w:r>
      <w:r w:rsidRPr="001C0172">
        <w:rPr>
          <w:rFonts w:ascii="Aptos" w:hAnsi="Aptos" w:cs="Tahoma"/>
          <w:sz w:val="22"/>
          <w:szCs w:val="22"/>
        </w:rPr>
        <w:t xml:space="preserve">s’est constituée en 1992, sous le nom de </w:t>
      </w:r>
      <w:r w:rsidRPr="001C0172">
        <w:rPr>
          <w:rFonts w:ascii="Aptos" w:hAnsi="Aptos" w:cs="Tahoma"/>
          <w:b/>
          <w:bCs/>
          <w:sz w:val="22"/>
          <w:szCs w:val="22"/>
        </w:rPr>
        <w:t>Généralistes et Toxicomanie</w:t>
      </w:r>
      <w:r w:rsidRPr="001C0172">
        <w:rPr>
          <w:rFonts w:ascii="Aptos" w:hAnsi="Aptos" w:cs="Tahoma"/>
          <w:sz w:val="22"/>
          <w:szCs w:val="22"/>
        </w:rPr>
        <w:t xml:space="preserve">, </w:t>
      </w:r>
      <w:r w:rsidR="006716C1" w:rsidRPr="001C0172">
        <w:rPr>
          <w:rFonts w:ascii="Aptos" w:hAnsi="Aptos" w:cs="Tahoma"/>
          <w:sz w:val="22"/>
          <w:szCs w:val="22"/>
        </w:rPr>
        <w:t xml:space="preserve">pour répondre au constat de stigmatisation et de difficultés d’accès aux soins des personnes dites « toxicomanes ». Son objectif est alors d’améliorer les soins globaux des usagers de drogues. </w:t>
      </w:r>
    </w:p>
    <w:p w14:paraId="57C9CA23" w14:textId="0DE815BD" w:rsidR="009C62B0" w:rsidRPr="001C0172" w:rsidRDefault="009C62B0" w:rsidP="00333241">
      <w:pPr>
        <w:pStyle w:val="Sous-titre"/>
        <w:rPr>
          <w:rFonts w:ascii="Aptos" w:hAnsi="Aptos"/>
        </w:rPr>
      </w:pPr>
    </w:p>
    <w:p w14:paraId="64DF409F" w14:textId="7D999B41" w:rsidR="006716C1" w:rsidRPr="001C0172" w:rsidRDefault="006716C1" w:rsidP="00333241">
      <w:pPr>
        <w:pStyle w:val="Sous-titre"/>
        <w:rPr>
          <w:rFonts w:ascii="Aptos" w:hAnsi="Aptos"/>
        </w:rPr>
      </w:pPr>
      <w:r w:rsidRPr="001C0172">
        <w:rPr>
          <w:rFonts w:ascii="Aptos" w:hAnsi="Aptos"/>
        </w:rPr>
        <w:t>Notre organisation</w:t>
      </w:r>
    </w:p>
    <w:bookmarkEnd w:id="4"/>
    <w:p w14:paraId="3EB10D96" w14:textId="08E60840" w:rsidR="009C62B0" w:rsidRPr="001C0172" w:rsidRDefault="009C62B0" w:rsidP="00483848">
      <w:pPr>
        <w:rPr>
          <w:rFonts w:ascii="Aptos" w:hAnsi="Aptos" w:cs="Tahoma"/>
          <w:sz w:val="22"/>
          <w:szCs w:val="22"/>
        </w:rPr>
      </w:pPr>
    </w:p>
    <w:p w14:paraId="71A47B81" w14:textId="64A9180C" w:rsidR="006716C1" w:rsidRPr="001C0172" w:rsidRDefault="006716C1" w:rsidP="00483848">
      <w:pPr>
        <w:rPr>
          <w:rFonts w:ascii="Aptos" w:hAnsi="Aptos" w:cs="Tahoma"/>
          <w:sz w:val="22"/>
          <w:szCs w:val="22"/>
        </w:rPr>
      </w:pPr>
      <w:r w:rsidRPr="001C0172">
        <w:rPr>
          <w:rFonts w:ascii="Aptos" w:hAnsi="Aptos" w:cs="Tahoma"/>
          <w:sz w:val="22"/>
          <w:szCs w:val="22"/>
        </w:rPr>
        <w:t xml:space="preserve">Notre </w:t>
      </w:r>
      <w:r w:rsidR="00EC1BBE" w:rsidRPr="001C0172">
        <w:rPr>
          <w:rFonts w:ascii="Aptos" w:hAnsi="Aptos" w:cs="Tahoma"/>
          <w:sz w:val="22"/>
          <w:szCs w:val="22"/>
        </w:rPr>
        <w:t>A</w:t>
      </w:r>
      <w:r w:rsidRPr="001C0172">
        <w:rPr>
          <w:rFonts w:ascii="Aptos" w:hAnsi="Aptos" w:cs="Tahoma"/>
          <w:sz w:val="22"/>
          <w:szCs w:val="22"/>
        </w:rPr>
        <w:t xml:space="preserve">ssociation </w:t>
      </w:r>
      <w:r w:rsidR="00376A80" w:rsidRPr="001C0172">
        <w:rPr>
          <w:rFonts w:ascii="Aptos" w:hAnsi="Aptos" w:cs="Tahoma"/>
          <w:sz w:val="22"/>
          <w:szCs w:val="22"/>
        </w:rPr>
        <w:t xml:space="preserve">est à rayonnement régional sur l'ensemble des Hauts de </w:t>
      </w:r>
      <w:r w:rsidR="00483848" w:rsidRPr="001C0172">
        <w:rPr>
          <w:rFonts w:ascii="Aptos" w:hAnsi="Aptos" w:cs="Tahoma"/>
          <w:sz w:val="22"/>
          <w:szCs w:val="22"/>
        </w:rPr>
        <w:t>France, s</w:t>
      </w:r>
      <w:r w:rsidR="00376A80" w:rsidRPr="001C0172">
        <w:rPr>
          <w:rFonts w:ascii="Aptos" w:hAnsi="Aptos" w:cs="Tahoma"/>
          <w:sz w:val="22"/>
          <w:szCs w:val="22"/>
        </w:rPr>
        <w:t>on siège social</w:t>
      </w:r>
      <w:r w:rsidR="00483848" w:rsidRPr="001C0172">
        <w:rPr>
          <w:rFonts w:ascii="Aptos" w:hAnsi="Aptos" w:cs="Tahoma"/>
          <w:sz w:val="22"/>
          <w:szCs w:val="22"/>
        </w:rPr>
        <w:t xml:space="preserve"> est</w:t>
      </w:r>
      <w:r w:rsidR="00376A80" w:rsidRPr="001C0172">
        <w:rPr>
          <w:rFonts w:ascii="Aptos" w:hAnsi="Aptos" w:cs="Tahoma"/>
          <w:sz w:val="22"/>
          <w:szCs w:val="22"/>
        </w:rPr>
        <w:t xml:space="preserve"> </w:t>
      </w:r>
      <w:proofErr w:type="gramStart"/>
      <w:r w:rsidRPr="001C0172">
        <w:rPr>
          <w:rFonts w:ascii="Aptos" w:hAnsi="Aptos" w:cs="Tahoma"/>
          <w:sz w:val="22"/>
          <w:szCs w:val="22"/>
        </w:rPr>
        <w:t>basée</w:t>
      </w:r>
      <w:proofErr w:type="gramEnd"/>
      <w:r w:rsidRPr="001C0172">
        <w:rPr>
          <w:rFonts w:ascii="Aptos" w:hAnsi="Aptos" w:cs="Tahoma"/>
          <w:sz w:val="22"/>
          <w:szCs w:val="22"/>
        </w:rPr>
        <w:t xml:space="preserve"> à Lille</w:t>
      </w:r>
      <w:r w:rsidR="00032973" w:rsidRPr="001C0172">
        <w:rPr>
          <w:rFonts w:ascii="Aptos" w:hAnsi="Aptos" w:cs="Tahoma"/>
          <w:sz w:val="22"/>
          <w:szCs w:val="22"/>
        </w:rPr>
        <w:t>.</w:t>
      </w:r>
    </w:p>
    <w:p w14:paraId="2F20C034" w14:textId="140365F4" w:rsidR="006716C1" w:rsidRPr="001C0172" w:rsidRDefault="006716C1" w:rsidP="001E6871">
      <w:pPr>
        <w:jc w:val="both"/>
        <w:rPr>
          <w:rFonts w:ascii="Aptos" w:hAnsi="Aptos" w:cs="Tahoma"/>
          <w:sz w:val="22"/>
          <w:szCs w:val="22"/>
        </w:rPr>
      </w:pPr>
    </w:p>
    <w:p w14:paraId="4BEAD4EB" w14:textId="1205A67D" w:rsidR="00214E62" w:rsidRPr="001C0172" w:rsidRDefault="00D72296" w:rsidP="00483848">
      <w:pPr>
        <w:jc w:val="both"/>
        <w:rPr>
          <w:rFonts w:ascii="Aptos" w:hAnsi="Aptos" w:cs="Tahoma"/>
          <w:b/>
          <w:bCs/>
          <w:sz w:val="22"/>
          <w:szCs w:val="18"/>
        </w:rPr>
      </w:pPr>
      <w:r w:rsidRPr="001C0172">
        <w:rPr>
          <w:rFonts w:ascii="Aptos" w:hAnsi="Aptos" w:cs="Tahoma"/>
          <w:sz w:val="22"/>
          <w:szCs w:val="22"/>
        </w:rPr>
        <w:t>En 202</w:t>
      </w:r>
      <w:r w:rsidR="00715752" w:rsidRPr="001C0172">
        <w:rPr>
          <w:rFonts w:ascii="Aptos" w:hAnsi="Aptos" w:cs="Tahoma"/>
          <w:sz w:val="22"/>
          <w:szCs w:val="22"/>
        </w:rPr>
        <w:t>5</w:t>
      </w:r>
      <w:r w:rsidRPr="001C0172">
        <w:rPr>
          <w:rFonts w:ascii="Aptos" w:hAnsi="Aptos" w:cs="Tahoma"/>
          <w:sz w:val="22"/>
          <w:szCs w:val="22"/>
        </w:rPr>
        <w:t xml:space="preserve">, </w:t>
      </w:r>
      <w:r w:rsidR="006716C1" w:rsidRPr="001C0172">
        <w:rPr>
          <w:rFonts w:ascii="Aptos" w:hAnsi="Aptos" w:cs="Tahoma"/>
          <w:sz w:val="22"/>
          <w:szCs w:val="22"/>
        </w:rPr>
        <w:t xml:space="preserve">elle compte </w:t>
      </w:r>
      <w:r w:rsidR="006716C1" w:rsidRPr="001C0172">
        <w:rPr>
          <w:rFonts w:ascii="Aptos" w:hAnsi="Aptos" w:cs="Tahoma"/>
          <w:b/>
          <w:bCs/>
          <w:sz w:val="22"/>
          <w:szCs w:val="18"/>
        </w:rPr>
        <w:t xml:space="preserve">Une équipe de </w:t>
      </w:r>
      <w:r w:rsidR="00832144" w:rsidRPr="001C0172">
        <w:rPr>
          <w:rFonts w:ascii="Aptos" w:hAnsi="Aptos" w:cs="Tahoma"/>
          <w:b/>
          <w:bCs/>
          <w:sz w:val="22"/>
          <w:szCs w:val="18"/>
        </w:rPr>
        <w:t>5</w:t>
      </w:r>
      <w:r w:rsidR="00214E62" w:rsidRPr="001C0172">
        <w:rPr>
          <w:rFonts w:ascii="Aptos" w:hAnsi="Aptos" w:cs="Tahoma"/>
          <w:b/>
          <w:bCs/>
          <w:sz w:val="22"/>
          <w:szCs w:val="18"/>
        </w:rPr>
        <w:t xml:space="preserve"> </w:t>
      </w:r>
      <w:proofErr w:type="gramStart"/>
      <w:r w:rsidR="00214E62" w:rsidRPr="001C0172">
        <w:rPr>
          <w:rFonts w:ascii="Aptos" w:hAnsi="Aptos" w:cs="Tahoma"/>
          <w:b/>
          <w:bCs/>
          <w:sz w:val="22"/>
          <w:szCs w:val="18"/>
        </w:rPr>
        <w:t>salarié</w:t>
      </w:r>
      <w:proofErr w:type="gramEnd"/>
      <w:r w:rsidR="0056345A" w:rsidRPr="001C0172">
        <w:rPr>
          <w:rFonts w:ascii="Aptos" w:hAnsi="Aptos" w:cs="Tahoma"/>
          <w:b/>
          <w:bCs/>
          <w:sz w:val="22"/>
          <w:szCs w:val="18"/>
        </w:rPr>
        <w:t>·</w:t>
      </w:r>
      <w:r w:rsidR="006716C1" w:rsidRPr="001C0172">
        <w:rPr>
          <w:rFonts w:ascii="Aptos" w:hAnsi="Aptos" w:cs="Tahoma"/>
          <w:b/>
          <w:bCs/>
          <w:sz w:val="22"/>
          <w:szCs w:val="18"/>
        </w:rPr>
        <w:t>e</w:t>
      </w:r>
      <w:r w:rsidR="0056345A" w:rsidRPr="001C0172">
        <w:rPr>
          <w:rFonts w:ascii="Aptos" w:hAnsi="Aptos" w:cs="Tahoma"/>
          <w:b/>
          <w:bCs/>
          <w:sz w:val="22"/>
          <w:szCs w:val="18"/>
        </w:rPr>
        <w:t>·</w:t>
      </w:r>
      <w:r w:rsidR="00214E62" w:rsidRPr="001C0172">
        <w:rPr>
          <w:rFonts w:ascii="Aptos" w:hAnsi="Aptos" w:cs="Tahoma"/>
          <w:b/>
          <w:bCs/>
          <w:sz w:val="22"/>
          <w:szCs w:val="18"/>
        </w:rPr>
        <w:t>s :</w:t>
      </w:r>
    </w:p>
    <w:p w14:paraId="22097BD0" w14:textId="77777777" w:rsidR="009E0466" w:rsidRPr="001C0172" w:rsidRDefault="009E0466">
      <w:pPr>
        <w:pStyle w:val="Paragraphedeliste"/>
        <w:numPr>
          <w:ilvl w:val="0"/>
          <w:numId w:val="35"/>
        </w:numPr>
        <w:ind w:left="567" w:hanging="425"/>
        <w:rPr>
          <w:rFonts w:ascii="Aptos" w:hAnsi="Aptos" w:cs="Tahoma"/>
        </w:rPr>
        <w:sectPr w:rsidR="009E0466" w:rsidRPr="001C0172" w:rsidSect="00670AD2">
          <w:footerReference w:type="default" r:id="rId13"/>
          <w:pgSz w:w="11907" w:h="16840" w:code="9"/>
          <w:pgMar w:top="567" w:right="964" w:bottom="635" w:left="964" w:header="720" w:footer="720" w:gutter="0"/>
          <w:pgNumType w:start="1"/>
          <w:cols w:space="708"/>
          <w:noEndnote/>
          <w:docGrid w:linePitch="254"/>
        </w:sectPr>
      </w:pPr>
    </w:p>
    <w:p w14:paraId="37683164" w14:textId="6137FBA5" w:rsidR="00674850" w:rsidRPr="001C0172" w:rsidRDefault="00674850">
      <w:pPr>
        <w:pStyle w:val="Paragraphedeliste"/>
        <w:numPr>
          <w:ilvl w:val="0"/>
          <w:numId w:val="35"/>
        </w:numPr>
        <w:ind w:left="567" w:hanging="425"/>
        <w:jc w:val="both"/>
        <w:rPr>
          <w:rFonts w:ascii="Aptos" w:hAnsi="Aptos" w:cs="Tahoma"/>
        </w:rPr>
      </w:pPr>
      <w:r w:rsidRPr="001C0172">
        <w:rPr>
          <w:rFonts w:ascii="Aptos" w:hAnsi="Aptos" w:cs="Tahoma"/>
        </w:rPr>
        <w:t xml:space="preserve">Une directrice basée </w:t>
      </w:r>
      <w:r w:rsidR="009A3476" w:rsidRPr="001C0172">
        <w:rPr>
          <w:rFonts w:ascii="Aptos" w:hAnsi="Aptos" w:cs="Tahoma"/>
        </w:rPr>
        <w:t>à</w:t>
      </w:r>
      <w:r w:rsidRPr="001C0172">
        <w:rPr>
          <w:rFonts w:ascii="Aptos" w:hAnsi="Aptos" w:cs="Tahoma"/>
        </w:rPr>
        <w:t xml:space="preserve"> Lille (90% ETP)</w:t>
      </w:r>
    </w:p>
    <w:p w14:paraId="333BAA96" w14:textId="6E101BB5" w:rsidR="00674850" w:rsidRPr="001C0172" w:rsidRDefault="00674850">
      <w:pPr>
        <w:pStyle w:val="Paragraphedeliste"/>
        <w:numPr>
          <w:ilvl w:val="0"/>
          <w:numId w:val="35"/>
        </w:numPr>
        <w:ind w:left="567" w:hanging="425"/>
        <w:jc w:val="both"/>
        <w:rPr>
          <w:rFonts w:ascii="Aptos" w:hAnsi="Aptos" w:cs="Tahoma"/>
        </w:rPr>
      </w:pPr>
      <w:r w:rsidRPr="001C0172">
        <w:rPr>
          <w:rFonts w:ascii="Aptos" w:hAnsi="Aptos" w:cs="Tahoma"/>
        </w:rPr>
        <w:t>Une coordinatrice</w:t>
      </w:r>
      <w:r w:rsidR="009A3476" w:rsidRPr="001C0172">
        <w:rPr>
          <w:rFonts w:ascii="Aptos" w:hAnsi="Aptos" w:cs="Tahoma"/>
        </w:rPr>
        <w:t xml:space="preserve"> chargée de mission évaluation</w:t>
      </w:r>
      <w:r w:rsidRPr="001C0172">
        <w:rPr>
          <w:rFonts w:ascii="Aptos" w:hAnsi="Aptos" w:cs="Tahoma"/>
        </w:rPr>
        <w:t xml:space="preserve"> </w:t>
      </w:r>
      <w:r w:rsidR="009A3476" w:rsidRPr="001C0172">
        <w:rPr>
          <w:rFonts w:ascii="Aptos" w:hAnsi="Aptos" w:cs="Tahoma"/>
        </w:rPr>
        <w:t>à</w:t>
      </w:r>
      <w:r w:rsidRPr="001C0172">
        <w:rPr>
          <w:rFonts w:ascii="Aptos" w:hAnsi="Aptos" w:cs="Tahoma"/>
        </w:rPr>
        <w:t xml:space="preserve"> Lille (50% ETP)</w:t>
      </w:r>
    </w:p>
    <w:p w14:paraId="506E5BCF" w14:textId="7F8482E3" w:rsidR="00674850" w:rsidRPr="001C0172" w:rsidRDefault="00674850">
      <w:pPr>
        <w:pStyle w:val="Paragraphedeliste"/>
        <w:numPr>
          <w:ilvl w:val="0"/>
          <w:numId w:val="35"/>
        </w:numPr>
        <w:ind w:left="567" w:hanging="425"/>
        <w:rPr>
          <w:rFonts w:ascii="Aptos" w:hAnsi="Aptos" w:cs="Tahoma"/>
        </w:rPr>
      </w:pPr>
      <w:r w:rsidRPr="001C0172">
        <w:rPr>
          <w:rFonts w:ascii="Aptos" w:hAnsi="Aptos" w:cs="Tahoma"/>
        </w:rPr>
        <w:t>Un médecin ressources (</w:t>
      </w:r>
      <w:r w:rsidR="00715752" w:rsidRPr="001C0172">
        <w:rPr>
          <w:rFonts w:ascii="Aptos" w:hAnsi="Aptos" w:cs="Tahoma"/>
        </w:rPr>
        <w:t>4</w:t>
      </w:r>
      <w:r w:rsidRPr="001C0172">
        <w:rPr>
          <w:rFonts w:ascii="Aptos" w:hAnsi="Aptos" w:cs="Tahoma"/>
        </w:rPr>
        <w:t>0% ETP)</w:t>
      </w:r>
    </w:p>
    <w:p w14:paraId="5F33E52C" w14:textId="250E3FEA" w:rsidR="009A3476" w:rsidRPr="001C0172" w:rsidRDefault="00715752">
      <w:pPr>
        <w:pStyle w:val="Paragraphedeliste"/>
        <w:numPr>
          <w:ilvl w:val="0"/>
          <w:numId w:val="35"/>
        </w:numPr>
        <w:ind w:left="567" w:hanging="425"/>
        <w:jc w:val="both"/>
        <w:rPr>
          <w:rFonts w:ascii="Aptos" w:hAnsi="Aptos" w:cs="Tahoma"/>
        </w:rPr>
      </w:pPr>
      <w:r w:rsidRPr="001C0172">
        <w:rPr>
          <w:rFonts w:ascii="Aptos" w:hAnsi="Aptos" w:cs="Tahoma"/>
        </w:rPr>
        <w:t>U</w:t>
      </w:r>
      <w:r w:rsidR="009A3476" w:rsidRPr="001C0172">
        <w:rPr>
          <w:rFonts w:ascii="Aptos" w:hAnsi="Aptos" w:cs="Tahoma"/>
        </w:rPr>
        <w:t xml:space="preserve">ne chargée de mission </w:t>
      </w:r>
      <w:r w:rsidRPr="001C0172">
        <w:rPr>
          <w:rFonts w:ascii="Aptos" w:hAnsi="Aptos" w:cs="Tahoma"/>
        </w:rPr>
        <w:t xml:space="preserve">Intervision (alternante de janvier à </w:t>
      </w:r>
      <w:proofErr w:type="gramStart"/>
      <w:r w:rsidRPr="001C0172">
        <w:rPr>
          <w:rFonts w:ascii="Aptos" w:hAnsi="Aptos" w:cs="Tahoma"/>
        </w:rPr>
        <w:t>Août</w:t>
      </w:r>
      <w:proofErr w:type="gramEnd"/>
      <w:r w:rsidRPr="001C0172">
        <w:rPr>
          <w:rFonts w:ascii="Aptos" w:hAnsi="Aptos" w:cs="Tahoma"/>
        </w:rPr>
        <w:t xml:space="preserve"> puis en CDD à 80%)</w:t>
      </w:r>
    </w:p>
    <w:p w14:paraId="358B14F0" w14:textId="72F8520B" w:rsidR="00715752" w:rsidRPr="001C0172" w:rsidRDefault="00715752">
      <w:pPr>
        <w:pStyle w:val="Paragraphedeliste"/>
        <w:numPr>
          <w:ilvl w:val="0"/>
          <w:numId w:val="35"/>
        </w:numPr>
        <w:ind w:left="567" w:hanging="425"/>
        <w:jc w:val="both"/>
        <w:rPr>
          <w:rFonts w:ascii="Aptos" w:hAnsi="Aptos" w:cs="Tahoma"/>
        </w:rPr>
      </w:pPr>
      <w:r w:rsidRPr="001C0172">
        <w:rPr>
          <w:rFonts w:ascii="Aptos" w:hAnsi="Aptos" w:cs="Tahoma"/>
        </w:rPr>
        <w:t xml:space="preserve">Une alternante </w:t>
      </w:r>
      <w:r w:rsidR="00832144" w:rsidRPr="001C0172">
        <w:rPr>
          <w:rFonts w:ascii="Aptos" w:hAnsi="Aptos" w:cs="Tahoma"/>
        </w:rPr>
        <w:t>Assistante administrative à partir de septembre</w:t>
      </w:r>
    </w:p>
    <w:p w14:paraId="05BE1B56" w14:textId="76CA9933" w:rsidR="00674850" w:rsidRPr="001C0172" w:rsidRDefault="00674850">
      <w:pPr>
        <w:pStyle w:val="Paragraphedeliste"/>
        <w:numPr>
          <w:ilvl w:val="0"/>
          <w:numId w:val="35"/>
        </w:numPr>
        <w:ind w:left="567" w:hanging="425"/>
        <w:jc w:val="both"/>
        <w:rPr>
          <w:rFonts w:ascii="Aptos" w:hAnsi="Aptos" w:cs="Tahoma"/>
        </w:rPr>
      </w:pPr>
      <w:r w:rsidRPr="001C0172">
        <w:rPr>
          <w:rFonts w:ascii="Aptos" w:hAnsi="Aptos" w:cs="Tahoma"/>
        </w:rPr>
        <w:t>A noter la mise à disposition d'</w:t>
      </w:r>
      <w:r w:rsidR="009A3476" w:rsidRPr="001C0172">
        <w:rPr>
          <w:rFonts w:ascii="Aptos" w:hAnsi="Aptos" w:cs="Tahoma"/>
        </w:rPr>
        <w:t xml:space="preserve">une </w:t>
      </w:r>
      <w:r w:rsidRPr="001C0172">
        <w:rPr>
          <w:rFonts w:ascii="Aptos" w:hAnsi="Aptos" w:cs="Tahoma"/>
        </w:rPr>
        <w:t>secrétaire du CH de Douai à temps partiel (6% ETP) pour la coordination locale du pôle.</w:t>
      </w:r>
    </w:p>
    <w:p w14:paraId="60DFA185" w14:textId="77777777" w:rsidR="009E0466" w:rsidRPr="001C0172" w:rsidRDefault="009E0466" w:rsidP="001E6871">
      <w:pPr>
        <w:jc w:val="both"/>
        <w:rPr>
          <w:rFonts w:ascii="Aptos" w:hAnsi="Aptos" w:cs="Tahoma"/>
          <w:b/>
          <w:bCs/>
        </w:rPr>
        <w:sectPr w:rsidR="009E0466" w:rsidRPr="001C0172" w:rsidSect="009A3476">
          <w:type w:val="continuous"/>
          <w:pgSz w:w="11907" w:h="16840" w:code="9"/>
          <w:pgMar w:top="567" w:right="1021" w:bottom="635" w:left="1134" w:header="720" w:footer="720" w:gutter="0"/>
          <w:pgNumType w:start="1"/>
          <w:cols w:num="2" w:space="396"/>
          <w:noEndnote/>
          <w:docGrid w:linePitch="254"/>
        </w:sectPr>
      </w:pPr>
    </w:p>
    <w:p w14:paraId="6AA6025E" w14:textId="10CF7142" w:rsidR="00CD73F1" w:rsidRPr="001C0172" w:rsidRDefault="00CD73F1" w:rsidP="001E6871">
      <w:pPr>
        <w:jc w:val="both"/>
        <w:rPr>
          <w:rFonts w:ascii="Aptos" w:hAnsi="Aptos" w:cs="Tahoma"/>
          <w:b/>
          <w:bCs/>
        </w:rPr>
      </w:pPr>
    </w:p>
    <w:p w14:paraId="7DB5B945" w14:textId="758B21FD" w:rsidR="00CD73F1" w:rsidRPr="001C0172" w:rsidRDefault="00CD73F1" w:rsidP="007D5001">
      <w:pPr>
        <w:pStyle w:val="Sous-titre"/>
        <w:rPr>
          <w:rFonts w:ascii="Aptos" w:hAnsi="Aptos"/>
        </w:rPr>
      </w:pPr>
      <w:r w:rsidRPr="001C0172">
        <w:rPr>
          <w:rFonts w:ascii="Aptos" w:hAnsi="Aptos"/>
        </w:rPr>
        <w:t>Nos Financeurs </w:t>
      </w:r>
    </w:p>
    <w:p w14:paraId="3F918633" w14:textId="0138A7D4" w:rsidR="00CD73F1" w:rsidRPr="001C0172" w:rsidRDefault="00CD73F1" w:rsidP="00CD73F1">
      <w:pPr>
        <w:ind w:right="-69"/>
        <w:jc w:val="both"/>
        <w:rPr>
          <w:rFonts w:ascii="Aptos" w:hAnsi="Aptos" w:cs="Tahoma"/>
          <w:b/>
        </w:rPr>
      </w:pPr>
    </w:p>
    <w:p w14:paraId="73E1544D" w14:textId="11AD7CB4" w:rsidR="00CD73F1" w:rsidRPr="001C0172" w:rsidRDefault="00181BA5" w:rsidP="009E0466">
      <w:pPr>
        <w:jc w:val="both"/>
        <w:rPr>
          <w:rFonts w:ascii="Aptos" w:hAnsi="Aptos" w:cs="Tahoma"/>
          <w:sz w:val="22"/>
          <w:szCs w:val="22"/>
        </w:rPr>
      </w:pPr>
      <w:r w:rsidRPr="001C0172">
        <w:rPr>
          <w:rFonts w:ascii="Aptos" w:hAnsi="Aptos" w:cs="Tahoma"/>
          <w:b/>
          <w:sz w:val="22"/>
          <w:szCs w:val="22"/>
        </w:rPr>
        <w:t>L</w:t>
      </w:r>
      <w:r w:rsidR="00CD73F1" w:rsidRPr="001C0172">
        <w:rPr>
          <w:rFonts w:ascii="Aptos" w:hAnsi="Aptos" w:cs="Tahoma"/>
          <w:b/>
          <w:sz w:val="22"/>
          <w:szCs w:val="22"/>
        </w:rPr>
        <w:t xml:space="preserve">’Agence Régionale de Santé </w:t>
      </w:r>
      <w:r w:rsidR="003029B6" w:rsidRPr="001C0172">
        <w:rPr>
          <w:rFonts w:ascii="Aptos" w:hAnsi="Aptos" w:cs="Tahoma"/>
          <w:b/>
          <w:sz w:val="22"/>
          <w:szCs w:val="22"/>
        </w:rPr>
        <w:t xml:space="preserve">(ARS) </w:t>
      </w:r>
      <w:r w:rsidR="00CD73F1" w:rsidRPr="001C0172">
        <w:rPr>
          <w:rFonts w:ascii="Aptos" w:hAnsi="Aptos" w:cs="Tahoma"/>
          <w:b/>
          <w:sz w:val="22"/>
          <w:szCs w:val="22"/>
        </w:rPr>
        <w:t xml:space="preserve">Hauts de </w:t>
      </w:r>
      <w:r w:rsidR="003029B6" w:rsidRPr="001C0172">
        <w:rPr>
          <w:rFonts w:ascii="Aptos" w:hAnsi="Aptos" w:cs="Tahoma"/>
          <w:b/>
          <w:sz w:val="22"/>
          <w:szCs w:val="22"/>
        </w:rPr>
        <w:t xml:space="preserve">France </w:t>
      </w:r>
      <w:r w:rsidR="009E0466" w:rsidRPr="001C0172">
        <w:rPr>
          <w:rFonts w:ascii="Aptos" w:hAnsi="Aptos" w:cs="Tahoma"/>
          <w:bCs/>
          <w:sz w:val="22"/>
          <w:szCs w:val="22"/>
        </w:rPr>
        <w:t>via</w:t>
      </w:r>
      <w:r w:rsidR="00CD73F1" w:rsidRPr="001C0172">
        <w:rPr>
          <w:rFonts w:ascii="Aptos" w:hAnsi="Aptos" w:cs="Tahoma"/>
          <w:sz w:val="22"/>
          <w:szCs w:val="22"/>
        </w:rPr>
        <w:t xml:space="preserve"> le fond FIR</w:t>
      </w:r>
      <w:r w:rsidR="00376A80" w:rsidRPr="001C0172">
        <w:rPr>
          <w:rFonts w:ascii="Aptos" w:hAnsi="Aptos" w:cs="Tahoma"/>
          <w:sz w:val="22"/>
          <w:szCs w:val="22"/>
        </w:rPr>
        <w:t xml:space="preserve"> (Fond d'Intervention </w:t>
      </w:r>
      <w:r w:rsidR="009B2490" w:rsidRPr="001C0172">
        <w:rPr>
          <w:rFonts w:ascii="Aptos" w:hAnsi="Aptos" w:cs="Tahoma"/>
          <w:sz w:val="22"/>
          <w:szCs w:val="22"/>
        </w:rPr>
        <w:t>R</w:t>
      </w:r>
      <w:r w:rsidR="00376A80" w:rsidRPr="001C0172">
        <w:rPr>
          <w:rFonts w:ascii="Aptos" w:hAnsi="Aptos" w:cs="Tahoma"/>
          <w:sz w:val="22"/>
          <w:szCs w:val="22"/>
        </w:rPr>
        <w:t>égional)</w:t>
      </w:r>
      <w:r w:rsidR="003029B6" w:rsidRPr="001C0172">
        <w:rPr>
          <w:rFonts w:ascii="Aptos" w:hAnsi="Aptos" w:cs="Tahoma"/>
          <w:sz w:val="22"/>
          <w:szCs w:val="22"/>
        </w:rPr>
        <w:t> ;</w:t>
      </w:r>
      <w:r w:rsidR="006048FD" w:rsidRPr="001C0172">
        <w:rPr>
          <w:rFonts w:ascii="Aptos" w:hAnsi="Aptos" w:cs="Tahoma"/>
          <w:sz w:val="22"/>
          <w:szCs w:val="22"/>
        </w:rPr>
        <w:t xml:space="preserve"> </w:t>
      </w:r>
      <w:r w:rsidR="003029B6" w:rsidRPr="001C0172">
        <w:rPr>
          <w:rFonts w:ascii="Aptos" w:hAnsi="Aptos" w:cs="Tahoma"/>
          <w:sz w:val="22"/>
          <w:szCs w:val="22"/>
        </w:rPr>
        <w:t xml:space="preserve">le financement actuel s’inscrit </w:t>
      </w:r>
      <w:r w:rsidR="006048FD" w:rsidRPr="001C0172">
        <w:rPr>
          <w:rFonts w:ascii="Aptos" w:hAnsi="Aptos" w:cs="Tahoma"/>
          <w:sz w:val="22"/>
          <w:szCs w:val="22"/>
        </w:rPr>
        <w:t xml:space="preserve">dans le cadre d’un CPOM (Contrats </w:t>
      </w:r>
      <w:r w:rsidR="00CC0468" w:rsidRPr="001C0172">
        <w:rPr>
          <w:rFonts w:ascii="Aptos" w:hAnsi="Aptos" w:cs="Tahoma"/>
          <w:sz w:val="22"/>
          <w:szCs w:val="22"/>
        </w:rPr>
        <w:t xml:space="preserve">Pluriannuel </w:t>
      </w:r>
      <w:r w:rsidR="006048FD" w:rsidRPr="001C0172">
        <w:rPr>
          <w:rFonts w:ascii="Aptos" w:hAnsi="Aptos" w:cs="Tahoma"/>
          <w:sz w:val="22"/>
          <w:szCs w:val="22"/>
        </w:rPr>
        <w:t>d’</w:t>
      </w:r>
      <w:r w:rsidR="00376A80" w:rsidRPr="001C0172">
        <w:rPr>
          <w:rFonts w:ascii="Aptos" w:hAnsi="Aptos" w:cs="Tahoma"/>
          <w:sz w:val="22"/>
          <w:szCs w:val="22"/>
        </w:rPr>
        <w:t>O</w:t>
      </w:r>
      <w:r w:rsidR="006048FD" w:rsidRPr="001C0172">
        <w:rPr>
          <w:rFonts w:ascii="Aptos" w:hAnsi="Aptos" w:cs="Tahoma"/>
          <w:sz w:val="22"/>
          <w:szCs w:val="22"/>
        </w:rPr>
        <w:t xml:space="preserve">bjectifs et de </w:t>
      </w:r>
      <w:r w:rsidR="00376A80" w:rsidRPr="001C0172">
        <w:rPr>
          <w:rFonts w:ascii="Aptos" w:hAnsi="Aptos" w:cs="Tahoma"/>
          <w:sz w:val="22"/>
          <w:szCs w:val="22"/>
        </w:rPr>
        <w:t>M</w:t>
      </w:r>
      <w:r w:rsidR="006048FD" w:rsidRPr="001C0172">
        <w:rPr>
          <w:rFonts w:ascii="Aptos" w:hAnsi="Aptos" w:cs="Tahoma"/>
          <w:sz w:val="22"/>
          <w:szCs w:val="22"/>
        </w:rPr>
        <w:t>oyens) pour la période 20</w:t>
      </w:r>
      <w:r w:rsidR="00EF1E49" w:rsidRPr="001C0172">
        <w:rPr>
          <w:rFonts w:ascii="Aptos" w:hAnsi="Aptos" w:cs="Tahoma"/>
          <w:sz w:val="22"/>
          <w:szCs w:val="22"/>
        </w:rPr>
        <w:t>23</w:t>
      </w:r>
      <w:r w:rsidR="006048FD" w:rsidRPr="001C0172">
        <w:rPr>
          <w:rFonts w:ascii="Aptos" w:hAnsi="Aptos" w:cs="Tahoma"/>
          <w:sz w:val="22"/>
          <w:szCs w:val="22"/>
        </w:rPr>
        <w:t>-202</w:t>
      </w:r>
      <w:r w:rsidR="00EF1E49" w:rsidRPr="001C0172">
        <w:rPr>
          <w:rFonts w:ascii="Aptos" w:hAnsi="Aptos" w:cs="Tahoma"/>
          <w:sz w:val="22"/>
          <w:szCs w:val="22"/>
        </w:rPr>
        <w:t>8</w:t>
      </w:r>
      <w:r w:rsidR="006048FD" w:rsidRPr="001C0172">
        <w:rPr>
          <w:rFonts w:ascii="Aptos" w:hAnsi="Aptos" w:cs="Tahoma"/>
          <w:sz w:val="22"/>
          <w:szCs w:val="22"/>
        </w:rPr>
        <w:t>.</w:t>
      </w:r>
    </w:p>
    <w:p w14:paraId="6F5C0A64" w14:textId="77777777" w:rsidR="00F87055" w:rsidRPr="001C0172" w:rsidRDefault="00F87055" w:rsidP="009E0466">
      <w:pPr>
        <w:jc w:val="both"/>
        <w:rPr>
          <w:rFonts w:ascii="Aptos" w:hAnsi="Aptos" w:cs="Tahoma"/>
          <w:sz w:val="22"/>
          <w:szCs w:val="22"/>
        </w:rPr>
      </w:pPr>
    </w:p>
    <w:p w14:paraId="135DE375" w14:textId="77777777" w:rsidR="00CD73F1" w:rsidRPr="001C0172" w:rsidRDefault="00CD73F1" w:rsidP="009E0466">
      <w:pPr>
        <w:jc w:val="both"/>
        <w:rPr>
          <w:rFonts w:ascii="Aptos" w:hAnsi="Aptos" w:cs="Tahoma"/>
          <w:sz w:val="22"/>
          <w:szCs w:val="22"/>
        </w:rPr>
      </w:pPr>
    </w:p>
    <w:p w14:paraId="13EBC198" w14:textId="06C89145" w:rsidR="00CD73F1" w:rsidRPr="001C0172" w:rsidRDefault="00181BA5" w:rsidP="009E0466">
      <w:pPr>
        <w:jc w:val="both"/>
        <w:rPr>
          <w:rFonts w:ascii="Aptos" w:hAnsi="Aptos" w:cs="Tahoma"/>
          <w:sz w:val="22"/>
          <w:szCs w:val="22"/>
        </w:rPr>
      </w:pPr>
      <w:r w:rsidRPr="001C0172">
        <w:rPr>
          <w:rFonts w:ascii="Aptos" w:hAnsi="Aptos" w:cs="Tahoma"/>
          <w:b/>
          <w:sz w:val="22"/>
          <w:szCs w:val="22"/>
        </w:rPr>
        <w:t>L</w:t>
      </w:r>
      <w:r w:rsidR="00CD73F1" w:rsidRPr="001C0172">
        <w:rPr>
          <w:rFonts w:ascii="Aptos" w:hAnsi="Aptos" w:cs="Tahoma"/>
          <w:b/>
          <w:sz w:val="22"/>
          <w:szCs w:val="22"/>
        </w:rPr>
        <w:t xml:space="preserve">e CH de Douai </w:t>
      </w:r>
      <w:r w:rsidR="00CD73F1" w:rsidRPr="001C0172">
        <w:rPr>
          <w:rFonts w:ascii="Aptos" w:hAnsi="Aptos" w:cs="Tahoma"/>
          <w:sz w:val="22"/>
          <w:szCs w:val="22"/>
        </w:rPr>
        <w:t xml:space="preserve">soutient également l'organisation des Intervisions sur le secteur du Douaisis. </w:t>
      </w:r>
    </w:p>
    <w:p w14:paraId="05753CA1" w14:textId="77777777" w:rsidR="00B35730" w:rsidRPr="001C0172" w:rsidRDefault="00B35730" w:rsidP="009E0466">
      <w:pPr>
        <w:jc w:val="both"/>
        <w:rPr>
          <w:rFonts w:ascii="Aptos" w:hAnsi="Aptos" w:cs="Tahoma"/>
          <w:sz w:val="22"/>
          <w:szCs w:val="22"/>
        </w:rPr>
      </w:pPr>
    </w:p>
    <w:p w14:paraId="634E1D75" w14:textId="77777777" w:rsidR="009E0466" w:rsidRPr="001C0172" w:rsidRDefault="009E0466" w:rsidP="00674850">
      <w:pPr>
        <w:rPr>
          <w:rFonts w:ascii="Aptos" w:hAnsi="Aptos" w:cs="Tahoma"/>
          <w:sz w:val="22"/>
          <w:szCs w:val="22"/>
        </w:rPr>
      </w:pPr>
    </w:p>
    <w:p w14:paraId="56531C7A" w14:textId="7DAC3CBE" w:rsidR="00460541" w:rsidRPr="001C0172" w:rsidRDefault="00460541" w:rsidP="00674850">
      <w:pPr>
        <w:rPr>
          <w:rFonts w:ascii="Aptos" w:hAnsi="Aptos" w:cs="Tahoma"/>
          <w:sz w:val="22"/>
          <w:szCs w:val="22"/>
        </w:rPr>
      </w:pPr>
      <w:r w:rsidRPr="001C0172">
        <w:rPr>
          <w:rFonts w:ascii="Aptos" w:hAnsi="Aptos" w:cs="Tahoma"/>
          <w:b/>
          <w:bCs/>
          <w:sz w:val="22"/>
          <w:szCs w:val="22"/>
        </w:rPr>
        <w:t>Nos adhérents</w:t>
      </w:r>
      <w:r w:rsidRPr="001C0172">
        <w:rPr>
          <w:rFonts w:ascii="Aptos" w:hAnsi="Aptos" w:cs="Tahoma"/>
          <w:sz w:val="22"/>
          <w:szCs w:val="22"/>
        </w:rPr>
        <w:t xml:space="preserve"> versent également une cotisation qui vient compléter notre budget.</w:t>
      </w:r>
    </w:p>
    <w:p w14:paraId="1C949E79" w14:textId="77777777" w:rsidR="00460541" w:rsidRPr="001C0172" w:rsidRDefault="00460541" w:rsidP="00674850">
      <w:pPr>
        <w:rPr>
          <w:rFonts w:ascii="Aptos" w:hAnsi="Aptos" w:cs="Tahoma"/>
          <w:sz w:val="22"/>
          <w:szCs w:val="22"/>
        </w:rPr>
      </w:pPr>
    </w:p>
    <w:p w14:paraId="15DFF081" w14:textId="77777777" w:rsidR="00460541" w:rsidRPr="001C0172" w:rsidRDefault="00460541" w:rsidP="00674850">
      <w:pPr>
        <w:rPr>
          <w:rFonts w:ascii="Aptos" w:hAnsi="Aptos" w:cs="Tahoma"/>
          <w:sz w:val="22"/>
          <w:szCs w:val="22"/>
        </w:rPr>
      </w:pPr>
    </w:p>
    <w:p w14:paraId="4B8AE9C3" w14:textId="77777777" w:rsidR="00460541" w:rsidRPr="001C0172" w:rsidRDefault="00460541" w:rsidP="00674850">
      <w:pPr>
        <w:rPr>
          <w:rFonts w:ascii="Aptos" w:hAnsi="Aptos" w:cs="Tahoma"/>
          <w:sz w:val="22"/>
          <w:szCs w:val="22"/>
        </w:rPr>
      </w:pPr>
    </w:p>
    <w:p w14:paraId="77E44DF9" w14:textId="77777777" w:rsidR="005C66A8" w:rsidRPr="001C0172" w:rsidRDefault="005C66A8" w:rsidP="00674850">
      <w:pPr>
        <w:rPr>
          <w:rFonts w:ascii="Aptos" w:hAnsi="Aptos" w:cs="Tahoma"/>
          <w:sz w:val="22"/>
          <w:szCs w:val="22"/>
        </w:rPr>
      </w:pPr>
    </w:p>
    <w:p w14:paraId="6DA78886" w14:textId="77777777" w:rsidR="00142195" w:rsidRPr="001C0172" w:rsidRDefault="00142195" w:rsidP="00674850">
      <w:pPr>
        <w:rPr>
          <w:rFonts w:ascii="Aptos" w:hAnsi="Aptos" w:cs="Tahoma"/>
          <w:sz w:val="22"/>
          <w:szCs w:val="22"/>
        </w:rPr>
      </w:pPr>
    </w:p>
    <w:p w14:paraId="1D790EBB" w14:textId="77777777" w:rsidR="00142195" w:rsidRPr="001C0172" w:rsidRDefault="00142195" w:rsidP="00674850">
      <w:pPr>
        <w:rPr>
          <w:rFonts w:ascii="Aptos" w:hAnsi="Aptos" w:cs="Tahoma"/>
          <w:sz w:val="22"/>
          <w:szCs w:val="22"/>
        </w:rPr>
      </w:pPr>
    </w:p>
    <w:p w14:paraId="7EA7E84C" w14:textId="77777777" w:rsidR="00142195" w:rsidRDefault="00142195" w:rsidP="00674850">
      <w:pPr>
        <w:rPr>
          <w:rFonts w:ascii="Aptos" w:hAnsi="Aptos" w:cs="Tahoma"/>
          <w:sz w:val="22"/>
          <w:szCs w:val="22"/>
        </w:rPr>
      </w:pPr>
    </w:p>
    <w:p w14:paraId="400E12AE" w14:textId="77777777" w:rsidR="001C0172" w:rsidRPr="001C0172" w:rsidRDefault="001C0172" w:rsidP="00674850">
      <w:pPr>
        <w:rPr>
          <w:rFonts w:ascii="Aptos" w:hAnsi="Aptos" w:cs="Tahoma"/>
          <w:sz w:val="22"/>
          <w:szCs w:val="22"/>
        </w:rPr>
      </w:pPr>
    </w:p>
    <w:p w14:paraId="1219396A" w14:textId="77777777" w:rsidR="00142195" w:rsidRPr="001C0172" w:rsidRDefault="00142195" w:rsidP="00674850">
      <w:pPr>
        <w:rPr>
          <w:rFonts w:ascii="Aptos" w:hAnsi="Aptos" w:cs="Tahoma"/>
          <w:sz w:val="22"/>
          <w:szCs w:val="22"/>
        </w:rPr>
      </w:pPr>
    </w:p>
    <w:p w14:paraId="0B1E3D73" w14:textId="3E3DC52A" w:rsidR="00CD73F1" w:rsidRPr="00E322D9" w:rsidRDefault="007834A7" w:rsidP="00C612C2">
      <w:pPr>
        <w:jc w:val="center"/>
        <w:rPr>
          <w:rFonts w:ascii="Tahoma" w:hAnsi="Tahoma" w:cs="Tahoma"/>
          <w:b/>
          <w:bCs/>
          <w:sz w:val="32"/>
          <w:szCs w:val="28"/>
          <w:u w:val="double" w:color="FFCE44"/>
        </w:rPr>
      </w:pPr>
      <w:r>
        <w:rPr>
          <w:noProof/>
        </w:rPr>
        <w:drawing>
          <wp:inline distT="0" distB="0" distL="0" distR="0" wp14:anchorId="0F6A447F" wp14:editId="1A9AE6AD">
            <wp:extent cx="3239135" cy="1495182"/>
            <wp:effectExtent l="0" t="0" r="0" b="0"/>
            <wp:docPr id="798089820" name="Image 1" descr="Une image contenant dessin, chaussures, personne, croq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89820" name="Image 1" descr="Une image contenant dessin, chaussures, personne, croquis"/>
                    <pic:cNvPicPr/>
                  </pic:nvPicPr>
                  <pic:blipFill rotWithShape="1">
                    <a:blip r:embed="rId14"/>
                    <a:srcRect t="11283" b="14917"/>
                    <a:stretch/>
                  </pic:blipFill>
                  <pic:spPr bwMode="auto">
                    <a:xfrm>
                      <a:off x="0" y="0"/>
                      <a:ext cx="3254211" cy="1502141"/>
                    </a:xfrm>
                    <a:prstGeom prst="rect">
                      <a:avLst/>
                    </a:prstGeom>
                    <a:ln>
                      <a:noFill/>
                    </a:ln>
                    <a:extLst>
                      <a:ext uri="{53640926-AAD7-44D8-BBD7-CCE9431645EC}">
                        <a14:shadowObscured xmlns:a14="http://schemas.microsoft.com/office/drawing/2010/main"/>
                      </a:ext>
                    </a:extLst>
                  </pic:spPr>
                </pic:pic>
              </a:graphicData>
            </a:graphic>
          </wp:inline>
        </w:drawing>
      </w:r>
      <w:r w:rsidR="001E6871" w:rsidRPr="00E322D9">
        <w:rPr>
          <w:rFonts w:ascii="Tahoma" w:hAnsi="Tahoma" w:cs="Tahoma"/>
          <w:b/>
          <w:bCs/>
        </w:rPr>
        <w:br w:type="page"/>
      </w:r>
    </w:p>
    <w:p w14:paraId="5C2EEF86" w14:textId="2DB8B491" w:rsidR="00EE72CE" w:rsidRDefault="008F26B4" w:rsidP="001A30AC">
      <w:pPr>
        <w:pStyle w:val="Titre2"/>
      </w:pPr>
      <w:bookmarkStart w:id="6" w:name="_Toc222821431"/>
      <w:r>
        <w:lastRenderedPageBreak/>
        <w:t>B.</w:t>
      </w:r>
      <w:r w:rsidR="00054BB1">
        <w:t xml:space="preserve"> – Evolution de l'Association et de son Projet</w:t>
      </w:r>
      <w:bookmarkEnd w:id="6"/>
      <w:r w:rsidR="009E458E">
        <w:t xml:space="preserve"> </w:t>
      </w:r>
    </w:p>
    <w:p w14:paraId="63268BC6" w14:textId="282A0144" w:rsidR="009A3476" w:rsidRDefault="00AE66F5" w:rsidP="00047945">
      <w:pPr>
        <w:pStyle w:val="NormalWeb"/>
        <w:rPr>
          <w:noProof/>
        </w:rPr>
      </w:pPr>
      <w:r>
        <w:rPr>
          <w:noProof/>
        </w:rPr>
        <w:drawing>
          <wp:inline distT="0" distB="0" distL="0" distR="0" wp14:anchorId="6E7F5C13" wp14:editId="6016EA57">
            <wp:extent cx="6135498" cy="8677275"/>
            <wp:effectExtent l="0" t="0" r="0" b="0"/>
            <wp:docPr id="1314606472" name="Image 5" descr="Une image contenant texte, capture d’écran, Police, Impress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06472" name="Image 5" descr="Une image contenant texte, capture d’écran, Police, Impression&#10;&#10;Le contenu généré par l’IA peut êtr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35735" cy="8677610"/>
                    </a:xfrm>
                    <a:prstGeom prst="rect">
                      <a:avLst/>
                    </a:prstGeom>
                  </pic:spPr>
                </pic:pic>
              </a:graphicData>
            </a:graphic>
          </wp:inline>
        </w:drawing>
      </w:r>
    </w:p>
    <w:p w14:paraId="427486F6" w14:textId="6D016541" w:rsidR="001B4CDE" w:rsidRPr="001B4CDE" w:rsidRDefault="001B4CDE" w:rsidP="00047945">
      <w:pPr>
        <w:pStyle w:val="NormalWeb"/>
      </w:pPr>
    </w:p>
    <w:p w14:paraId="6DB30397" w14:textId="77777777" w:rsidR="00B25DB0" w:rsidRPr="001C0172" w:rsidRDefault="00B25DB0" w:rsidP="00B25DB0">
      <w:pPr>
        <w:pStyle w:val="Sous-titre"/>
        <w:rPr>
          <w:rFonts w:ascii="Aptos" w:hAnsi="Aptos"/>
        </w:rPr>
      </w:pPr>
      <w:r w:rsidRPr="001C0172">
        <w:rPr>
          <w:rFonts w:ascii="Aptos" w:hAnsi="Aptos"/>
        </w:rPr>
        <w:t>Nos missions</w:t>
      </w:r>
    </w:p>
    <w:p w14:paraId="47D1741A" w14:textId="77777777" w:rsidR="00B25DB0" w:rsidRPr="001C0172" w:rsidRDefault="00B25DB0">
      <w:pPr>
        <w:numPr>
          <w:ilvl w:val="0"/>
          <w:numId w:val="10"/>
        </w:numPr>
        <w:tabs>
          <w:tab w:val="clear" w:pos="720"/>
        </w:tabs>
        <w:spacing w:before="100" w:beforeAutospacing="1" w:after="100" w:afterAutospacing="1"/>
        <w:ind w:right="396"/>
        <w:jc w:val="both"/>
        <w:rPr>
          <w:rFonts w:ascii="Aptos" w:hAnsi="Aptos" w:cs="Tahoma"/>
          <w:sz w:val="22"/>
          <w:szCs w:val="22"/>
        </w:rPr>
      </w:pPr>
      <w:r w:rsidRPr="001C0172">
        <w:rPr>
          <w:rFonts w:ascii="Aptos" w:hAnsi="Aptos" w:cs="Tahoma"/>
          <w:sz w:val="22"/>
          <w:szCs w:val="22"/>
        </w:rPr>
        <w:t>Améliorer l’accompagnement et sa coordination pour les personnes en situation d’addiction en soins de premiers recours, en lien avec les partenaires locaux,</w:t>
      </w:r>
    </w:p>
    <w:p w14:paraId="3D05B2AA" w14:textId="4E139EE6" w:rsidR="00B25DB0" w:rsidRPr="001C0172" w:rsidRDefault="00B25DB0">
      <w:pPr>
        <w:numPr>
          <w:ilvl w:val="0"/>
          <w:numId w:val="10"/>
        </w:numPr>
        <w:tabs>
          <w:tab w:val="clear" w:pos="720"/>
        </w:tabs>
        <w:spacing w:before="100" w:beforeAutospacing="1" w:after="100" w:afterAutospacing="1"/>
        <w:ind w:right="396"/>
        <w:jc w:val="both"/>
        <w:rPr>
          <w:rFonts w:ascii="Aptos" w:hAnsi="Aptos" w:cs="Tahoma"/>
          <w:sz w:val="22"/>
          <w:szCs w:val="22"/>
        </w:rPr>
      </w:pPr>
      <w:r w:rsidRPr="001C0172">
        <w:rPr>
          <w:rFonts w:ascii="Aptos" w:hAnsi="Aptos" w:cs="Tahoma"/>
          <w:sz w:val="22"/>
          <w:szCs w:val="22"/>
        </w:rPr>
        <w:t xml:space="preserve">Coordonner et suivre </w:t>
      </w:r>
      <w:r w:rsidRPr="001C0172">
        <w:rPr>
          <w:rFonts w:ascii="Aptos" w:hAnsi="Aptos" w:cs="Tahoma"/>
          <w:b/>
          <w:bCs/>
          <w:sz w:val="22"/>
          <w:szCs w:val="22"/>
        </w:rPr>
        <w:t>les Intervisions</w:t>
      </w:r>
      <w:r w:rsidRPr="001C0172">
        <w:rPr>
          <w:rFonts w:ascii="Aptos" w:hAnsi="Aptos" w:cs="Tahoma"/>
          <w:sz w:val="22"/>
          <w:szCs w:val="22"/>
        </w:rPr>
        <w:t xml:space="preserve"> </w:t>
      </w:r>
      <w:r w:rsidR="00047945" w:rsidRPr="001C0172">
        <w:rPr>
          <w:rFonts w:ascii="Aptos" w:hAnsi="Aptos" w:cs="Tahoma"/>
          <w:sz w:val="22"/>
          <w:szCs w:val="22"/>
        </w:rPr>
        <w:t>dans les</w:t>
      </w:r>
      <w:r w:rsidRPr="001C0172">
        <w:rPr>
          <w:rFonts w:ascii="Aptos" w:hAnsi="Aptos" w:cs="Tahoma"/>
          <w:sz w:val="22"/>
          <w:szCs w:val="22"/>
        </w:rPr>
        <w:t xml:space="preserve"> Hauts de France, en lien avec les CSAPA</w:t>
      </w:r>
      <w:r w:rsidRPr="001C0172">
        <w:rPr>
          <w:rStyle w:val="Appelnotedebasdep"/>
          <w:rFonts w:ascii="Aptos" w:hAnsi="Aptos" w:cs="Tahoma"/>
          <w:sz w:val="22"/>
          <w:szCs w:val="22"/>
        </w:rPr>
        <w:footnoteReference w:id="1"/>
      </w:r>
      <w:r w:rsidRPr="001C0172">
        <w:rPr>
          <w:rFonts w:ascii="Aptos" w:hAnsi="Aptos" w:cs="Tahoma"/>
          <w:sz w:val="22"/>
          <w:szCs w:val="22"/>
        </w:rPr>
        <w:t>, les centres hospitaliers et les nouvelles organisations de soins : CPTS</w:t>
      </w:r>
      <w:r w:rsidRPr="001C0172">
        <w:rPr>
          <w:rStyle w:val="Appelnotedebasdep"/>
          <w:rFonts w:ascii="Aptos" w:hAnsi="Aptos" w:cs="Tahoma"/>
          <w:sz w:val="22"/>
          <w:szCs w:val="22"/>
        </w:rPr>
        <w:footnoteReference w:id="2"/>
      </w:r>
      <w:r w:rsidRPr="001C0172">
        <w:rPr>
          <w:rFonts w:ascii="Aptos" w:hAnsi="Aptos" w:cs="Tahoma"/>
          <w:sz w:val="22"/>
          <w:szCs w:val="22"/>
        </w:rPr>
        <w:t>, MSP</w:t>
      </w:r>
      <w:r w:rsidRPr="001C0172">
        <w:rPr>
          <w:rStyle w:val="Appelnotedebasdep"/>
          <w:rFonts w:ascii="Aptos" w:hAnsi="Aptos" w:cs="Tahoma"/>
          <w:sz w:val="22"/>
          <w:szCs w:val="22"/>
        </w:rPr>
        <w:footnoteReference w:id="3"/>
      </w:r>
      <w:r w:rsidRPr="001C0172">
        <w:rPr>
          <w:rFonts w:ascii="Aptos" w:hAnsi="Aptos" w:cs="Tahoma"/>
          <w:sz w:val="22"/>
          <w:szCs w:val="22"/>
        </w:rPr>
        <w:t> , DAC</w:t>
      </w:r>
      <w:r w:rsidRPr="001C0172">
        <w:rPr>
          <w:rStyle w:val="Appelnotedebasdep"/>
          <w:rFonts w:ascii="Aptos" w:hAnsi="Aptos" w:cs="Tahoma"/>
          <w:sz w:val="22"/>
          <w:szCs w:val="22"/>
        </w:rPr>
        <w:footnoteReference w:id="4"/>
      </w:r>
      <w:r w:rsidRPr="001C0172">
        <w:rPr>
          <w:rFonts w:ascii="Aptos" w:hAnsi="Aptos" w:cs="Tahoma"/>
          <w:sz w:val="22"/>
          <w:szCs w:val="22"/>
        </w:rPr>
        <w:t>, etc.</w:t>
      </w:r>
    </w:p>
    <w:p w14:paraId="5C02CBEA" w14:textId="630819F2" w:rsidR="00674850" w:rsidRPr="001C0172" w:rsidRDefault="00674850">
      <w:pPr>
        <w:numPr>
          <w:ilvl w:val="0"/>
          <w:numId w:val="10"/>
        </w:numPr>
        <w:tabs>
          <w:tab w:val="clear" w:pos="720"/>
        </w:tabs>
        <w:spacing w:before="100" w:beforeAutospacing="1" w:after="100" w:afterAutospacing="1"/>
        <w:ind w:right="396"/>
        <w:jc w:val="both"/>
        <w:rPr>
          <w:rFonts w:ascii="Aptos" w:hAnsi="Aptos" w:cs="Tahoma"/>
          <w:sz w:val="22"/>
          <w:szCs w:val="22"/>
        </w:rPr>
      </w:pPr>
      <w:r w:rsidRPr="001C0172">
        <w:rPr>
          <w:rFonts w:ascii="Aptos" w:hAnsi="Aptos" w:cs="Tahoma"/>
          <w:sz w:val="22"/>
          <w:szCs w:val="22"/>
        </w:rPr>
        <w:t xml:space="preserve">Développer le travail de concertation et favoriser </w:t>
      </w:r>
      <w:r w:rsidR="00047945" w:rsidRPr="001C0172">
        <w:rPr>
          <w:rFonts w:ascii="Aptos" w:hAnsi="Aptos" w:cs="Tahoma"/>
          <w:b/>
          <w:bCs/>
          <w:sz w:val="22"/>
          <w:szCs w:val="22"/>
        </w:rPr>
        <w:t>les rencontres entre professionnel·le·s,</w:t>
      </w:r>
    </w:p>
    <w:p w14:paraId="41FA7339" w14:textId="48D84722" w:rsidR="00674850" w:rsidRPr="001C0172" w:rsidRDefault="00674850">
      <w:pPr>
        <w:numPr>
          <w:ilvl w:val="0"/>
          <w:numId w:val="10"/>
        </w:numPr>
        <w:tabs>
          <w:tab w:val="clear" w:pos="720"/>
        </w:tabs>
        <w:spacing w:before="100" w:beforeAutospacing="1" w:after="100" w:afterAutospacing="1"/>
        <w:ind w:right="396"/>
        <w:jc w:val="both"/>
        <w:rPr>
          <w:rFonts w:ascii="Aptos" w:hAnsi="Aptos" w:cs="Tahoma"/>
          <w:sz w:val="22"/>
          <w:szCs w:val="22"/>
        </w:rPr>
      </w:pPr>
      <w:r w:rsidRPr="001C0172">
        <w:rPr>
          <w:rFonts w:ascii="Aptos" w:hAnsi="Aptos" w:cs="Tahoma"/>
          <w:sz w:val="22"/>
          <w:szCs w:val="22"/>
        </w:rPr>
        <w:t xml:space="preserve">Participer à la montée en compétences des intervenants en premiers recours par la mise à disposition de </w:t>
      </w:r>
      <w:r w:rsidRPr="001C0172">
        <w:rPr>
          <w:rFonts w:ascii="Aptos" w:hAnsi="Aptos" w:cs="Tahoma"/>
          <w:b/>
          <w:bCs/>
          <w:sz w:val="22"/>
          <w:szCs w:val="22"/>
        </w:rPr>
        <w:t>ressources scientifiques actualisées</w:t>
      </w:r>
      <w:r w:rsidR="00047945" w:rsidRPr="001C0172">
        <w:rPr>
          <w:rFonts w:ascii="Aptos" w:hAnsi="Aptos" w:cs="Tahoma"/>
          <w:sz w:val="22"/>
          <w:szCs w:val="22"/>
        </w:rPr>
        <w:t xml:space="preserve">, </w:t>
      </w:r>
      <w:r w:rsidRPr="001C0172">
        <w:rPr>
          <w:rFonts w:ascii="Aptos" w:hAnsi="Aptos" w:cs="Tahoma"/>
          <w:sz w:val="22"/>
          <w:szCs w:val="22"/>
        </w:rPr>
        <w:t>l’animation d’interventions visant à</w:t>
      </w:r>
      <w:r w:rsidR="00047945" w:rsidRPr="001C0172">
        <w:rPr>
          <w:rFonts w:ascii="Aptos" w:hAnsi="Aptos" w:cs="Tahoma"/>
          <w:sz w:val="22"/>
          <w:szCs w:val="22"/>
        </w:rPr>
        <w:t xml:space="preserve"> les</w:t>
      </w:r>
      <w:r w:rsidRPr="001C0172">
        <w:rPr>
          <w:rFonts w:ascii="Aptos" w:hAnsi="Aptos" w:cs="Tahoma"/>
          <w:sz w:val="22"/>
          <w:szCs w:val="22"/>
        </w:rPr>
        <w:t xml:space="preserve"> sensibiliser </w:t>
      </w:r>
      <w:r w:rsidR="00047945" w:rsidRPr="001C0172">
        <w:rPr>
          <w:rFonts w:ascii="Aptos" w:hAnsi="Aptos" w:cs="Tahoma"/>
          <w:sz w:val="22"/>
          <w:szCs w:val="22"/>
        </w:rPr>
        <w:t>ainsi que</w:t>
      </w:r>
      <w:r w:rsidRPr="001C0172">
        <w:rPr>
          <w:rFonts w:ascii="Aptos" w:hAnsi="Aptos" w:cs="Tahoma"/>
          <w:sz w:val="22"/>
          <w:szCs w:val="22"/>
        </w:rPr>
        <w:t xml:space="preserve"> l’expertise de professionnels en addictologie, notamment via le </w:t>
      </w:r>
      <w:r w:rsidRPr="001C0172">
        <w:rPr>
          <w:rFonts w:ascii="Aptos" w:hAnsi="Aptos" w:cs="Tahoma"/>
          <w:b/>
          <w:bCs/>
          <w:sz w:val="22"/>
          <w:szCs w:val="22"/>
        </w:rPr>
        <w:t>Conseil Scientifique</w:t>
      </w:r>
      <w:r w:rsidR="00047945" w:rsidRPr="001C0172">
        <w:rPr>
          <w:rFonts w:ascii="Aptos" w:hAnsi="Aptos" w:cs="Tahoma"/>
          <w:b/>
          <w:bCs/>
          <w:sz w:val="22"/>
          <w:szCs w:val="22"/>
        </w:rPr>
        <w:t>,</w:t>
      </w:r>
    </w:p>
    <w:p w14:paraId="50496095" w14:textId="12841ECD" w:rsidR="00B25DB0" w:rsidRPr="001C0172" w:rsidRDefault="00B25DB0">
      <w:pPr>
        <w:numPr>
          <w:ilvl w:val="0"/>
          <w:numId w:val="10"/>
        </w:numPr>
        <w:tabs>
          <w:tab w:val="clear" w:pos="720"/>
        </w:tabs>
        <w:spacing w:before="100" w:beforeAutospacing="1" w:after="100" w:afterAutospacing="1"/>
        <w:ind w:right="396"/>
        <w:jc w:val="both"/>
        <w:rPr>
          <w:rFonts w:ascii="Aptos" w:hAnsi="Aptos" w:cs="Tahoma"/>
          <w:sz w:val="22"/>
          <w:szCs w:val="22"/>
        </w:rPr>
      </w:pPr>
      <w:r w:rsidRPr="001C0172">
        <w:rPr>
          <w:rFonts w:ascii="Aptos" w:hAnsi="Aptos" w:cs="Tahoma"/>
          <w:sz w:val="22"/>
          <w:szCs w:val="22"/>
        </w:rPr>
        <w:t xml:space="preserve">Venir en </w:t>
      </w:r>
      <w:r w:rsidRPr="001C0172">
        <w:rPr>
          <w:rFonts w:ascii="Aptos" w:hAnsi="Aptos" w:cs="Tahoma"/>
          <w:b/>
          <w:bCs/>
          <w:sz w:val="22"/>
          <w:szCs w:val="22"/>
        </w:rPr>
        <w:t>appui des projets addictologiques</w:t>
      </w:r>
      <w:r w:rsidRPr="001C0172">
        <w:rPr>
          <w:rFonts w:ascii="Aptos" w:hAnsi="Aptos" w:cs="Tahoma"/>
          <w:sz w:val="22"/>
          <w:szCs w:val="22"/>
        </w:rPr>
        <w:t xml:space="preserve"> en soins de premiers recours</w:t>
      </w:r>
      <w:r w:rsidR="00047945" w:rsidRPr="001C0172">
        <w:rPr>
          <w:rFonts w:ascii="Aptos" w:hAnsi="Aptos" w:cs="Tahoma"/>
          <w:sz w:val="22"/>
          <w:szCs w:val="22"/>
        </w:rPr>
        <w:t>.</w:t>
      </w:r>
    </w:p>
    <w:p w14:paraId="1BE12C36" w14:textId="1406C91C" w:rsidR="007D5001" w:rsidRDefault="007D5001" w:rsidP="00B65291">
      <w:pPr>
        <w:jc w:val="both"/>
        <w:rPr>
          <w:rFonts w:ascii="Tahoma" w:hAnsi="Tahoma" w:cs="Tahoma"/>
          <w:sz w:val="16"/>
          <w:szCs w:val="16"/>
        </w:rPr>
      </w:pPr>
    </w:p>
    <w:p w14:paraId="1F37CAC3" w14:textId="77777777" w:rsidR="005C3CD2" w:rsidRDefault="005C3CD2" w:rsidP="00B65291">
      <w:pPr>
        <w:jc w:val="both"/>
        <w:rPr>
          <w:rFonts w:ascii="Tahoma" w:hAnsi="Tahoma" w:cs="Tahoma"/>
          <w:sz w:val="16"/>
          <w:szCs w:val="16"/>
        </w:rPr>
      </w:pPr>
    </w:p>
    <w:p w14:paraId="13198DE5" w14:textId="77777777" w:rsidR="005C3CD2" w:rsidRDefault="005C3CD2" w:rsidP="00B65291">
      <w:pPr>
        <w:jc w:val="both"/>
        <w:rPr>
          <w:rFonts w:ascii="Tahoma" w:hAnsi="Tahoma" w:cs="Tahoma"/>
          <w:sz w:val="16"/>
          <w:szCs w:val="16"/>
        </w:rPr>
      </w:pPr>
    </w:p>
    <w:p w14:paraId="7E1F1828" w14:textId="77777777" w:rsidR="005C3CD2" w:rsidRPr="00674850" w:rsidRDefault="005C3CD2" w:rsidP="00B65291">
      <w:pPr>
        <w:jc w:val="both"/>
        <w:rPr>
          <w:rFonts w:ascii="Tahoma" w:hAnsi="Tahoma" w:cs="Tahoma"/>
          <w:sz w:val="16"/>
          <w:szCs w:val="16"/>
        </w:rPr>
      </w:pPr>
    </w:p>
    <w:p w14:paraId="6FC5D511" w14:textId="6E32FB4F" w:rsidR="00333241" w:rsidRDefault="007D5001" w:rsidP="00B65291">
      <w:pPr>
        <w:jc w:val="both"/>
        <w:rPr>
          <w:rFonts w:ascii="Tahoma" w:hAnsi="Tahoma" w:cs="Tahoma"/>
          <w:color w:val="FF00FF"/>
          <w:sz w:val="22"/>
          <w:szCs w:val="22"/>
        </w:rPr>
      </w:pPr>
      <w:r>
        <w:rPr>
          <w:rFonts w:ascii="Tahoma" w:hAnsi="Tahoma" w:cs="Tahoma"/>
          <w:noProof/>
          <w:color w:val="FF00FF"/>
          <w:sz w:val="22"/>
          <w:szCs w:val="22"/>
        </w:rPr>
        <w:drawing>
          <wp:inline distT="0" distB="0" distL="0" distR="0" wp14:anchorId="3A861A15" wp14:editId="6EB4E9FC">
            <wp:extent cx="6026773" cy="4295775"/>
            <wp:effectExtent l="0" t="0" r="0" b="0"/>
            <wp:docPr id="1841754802" name="Image 4" descr="Une image contenant texte, cercl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54802" name="Image 4" descr="Une image contenant texte, cercle, capture d’écran, Police&#10;&#10;Description générée automatiqu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626" cy="4331309"/>
                    </a:xfrm>
                    <a:prstGeom prst="rect">
                      <a:avLst/>
                    </a:prstGeom>
                    <a:noFill/>
                  </pic:spPr>
                </pic:pic>
              </a:graphicData>
            </a:graphic>
          </wp:inline>
        </w:drawing>
      </w:r>
    </w:p>
    <w:p w14:paraId="5049B5EA" w14:textId="77777777" w:rsidR="00B25DB0" w:rsidRPr="00674850" w:rsidRDefault="00B25DB0" w:rsidP="00B25DB0">
      <w:pPr>
        <w:rPr>
          <w:rFonts w:ascii="Tahoma" w:hAnsi="Tahoma" w:cs="Tahoma"/>
          <w:sz w:val="16"/>
          <w:szCs w:val="16"/>
        </w:rPr>
      </w:pPr>
    </w:p>
    <w:p w14:paraId="18894DB7" w14:textId="472DE83F" w:rsidR="00490800" w:rsidRDefault="00490800" w:rsidP="005C3CD2">
      <w:pPr>
        <w:spacing w:after="160" w:line="259" w:lineRule="auto"/>
        <w:jc w:val="center"/>
        <w:rPr>
          <w:rFonts w:ascii="Tahoma" w:hAnsi="Tahoma"/>
          <w:b/>
          <w:bCs/>
          <w:smallCaps/>
          <w:color w:val="184E9A"/>
          <w:sz w:val="32"/>
          <w:szCs w:val="20"/>
          <w:u w:val="double" w:color="FFCE44"/>
        </w:rPr>
      </w:pPr>
      <w:r>
        <w:br w:type="page"/>
      </w:r>
    </w:p>
    <w:p w14:paraId="7210C998" w14:textId="032E0BDA" w:rsidR="00CD73F1" w:rsidRPr="001C0172" w:rsidRDefault="00BC3F57" w:rsidP="00B229E0">
      <w:pPr>
        <w:pStyle w:val="Titre2"/>
        <w:rPr>
          <w:rFonts w:ascii="Aptos" w:hAnsi="Aptos"/>
        </w:rPr>
      </w:pPr>
      <w:bookmarkStart w:id="7" w:name="_Toc222821432"/>
      <w:r w:rsidRPr="001C0172">
        <w:rPr>
          <w:rFonts w:ascii="Aptos" w:hAnsi="Aptos"/>
        </w:rPr>
        <w:lastRenderedPageBreak/>
        <w:t>C</w:t>
      </w:r>
      <w:r w:rsidR="00896C5B" w:rsidRPr="001C0172">
        <w:rPr>
          <w:rFonts w:ascii="Aptos" w:hAnsi="Aptos"/>
        </w:rPr>
        <w:t>.</w:t>
      </w:r>
      <w:r w:rsidR="00054BB1" w:rsidRPr="001C0172">
        <w:rPr>
          <w:rFonts w:ascii="Aptos" w:hAnsi="Aptos"/>
        </w:rPr>
        <w:t xml:space="preserve"> –</w:t>
      </w:r>
      <w:r w:rsidR="00896C5B" w:rsidRPr="001C0172">
        <w:rPr>
          <w:rFonts w:ascii="Aptos" w:hAnsi="Aptos"/>
        </w:rPr>
        <w:t xml:space="preserve"> </w:t>
      </w:r>
      <w:r w:rsidR="00054BB1" w:rsidRPr="001C0172">
        <w:rPr>
          <w:rFonts w:ascii="Aptos" w:hAnsi="Aptos"/>
        </w:rPr>
        <w:t>Vie Associative</w:t>
      </w:r>
      <w:bookmarkEnd w:id="7"/>
      <w:r w:rsidR="00054BB1" w:rsidRPr="001C0172">
        <w:rPr>
          <w:rFonts w:ascii="Aptos" w:hAnsi="Aptos"/>
        </w:rPr>
        <w:t xml:space="preserve"> </w:t>
      </w:r>
    </w:p>
    <w:p w14:paraId="2BECD156" w14:textId="18BBD641" w:rsidR="006E0D68" w:rsidRPr="001C0172" w:rsidRDefault="006E0D68" w:rsidP="006E0933">
      <w:pPr>
        <w:ind w:right="-69"/>
        <w:jc w:val="both"/>
        <w:rPr>
          <w:rFonts w:ascii="Aptos" w:hAnsi="Aptos" w:cs="Tahoma"/>
          <w:sz w:val="22"/>
          <w:szCs w:val="22"/>
        </w:rPr>
      </w:pPr>
    </w:p>
    <w:p w14:paraId="1CB7BA71" w14:textId="1B6F2774" w:rsidR="00E967A3" w:rsidRPr="001C0172" w:rsidRDefault="00E967A3" w:rsidP="00B229E0">
      <w:pPr>
        <w:pStyle w:val="Sous-titre"/>
        <w:rPr>
          <w:rFonts w:ascii="Aptos" w:hAnsi="Aptos"/>
        </w:rPr>
      </w:pPr>
      <w:r w:rsidRPr="001C0172">
        <w:rPr>
          <w:rFonts w:ascii="Aptos" w:hAnsi="Aptos"/>
        </w:rPr>
        <w:t>Les adhérents</w:t>
      </w:r>
    </w:p>
    <w:p w14:paraId="2BA8637F" w14:textId="56F60F9C" w:rsidR="00E967A3" w:rsidRPr="001C0172" w:rsidRDefault="00E967A3" w:rsidP="00E967A3">
      <w:pPr>
        <w:ind w:right="-69"/>
        <w:jc w:val="both"/>
        <w:rPr>
          <w:rFonts w:ascii="Aptos" w:hAnsi="Aptos" w:cs="Tahoma"/>
          <w:b/>
        </w:rPr>
      </w:pPr>
    </w:p>
    <w:p w14:paraId="74B83782" w14:textId="28B4A1B4" w:rsidR="009E0466" w:rsidRPr="001C0172" w:rsidRDefault="009E0466" w:rsidP="009E0466">
      <w:pPr>
        <w:ind w:right="-69"/>
        <w:jc w:val="both"/>
        <w:rPr>
          <w:rFonts w:ascii="Aptos" w:hAnsi="Aptos" w:cs="Tahoma"/>
          <w:sz w:val="22"/>
          <w:szCs w:val="22"/>
        </w:rPr>
      </w:pPr>
      <w:r w:rsidRPr="001C0172">
        <w:rPr>
          <w:rFonts w:ascii="Aptos" w:hAnsi="Aptos" w:cs="Tahoma"/>
          <w:sz w:val="22"/>
          <w:szCs w:val="22"/>
        </w:rPr>
        <w:t xml:space="preserve">Jusqu’alors réservée aux libéraux, l’adhésion a été ouverte </w:t>
      </w:r>
      <w:r w:rsidR="003B2C18" w:rsidRPr="001C0172">
        <w:rPr>
          <w:rFonts w:ascii="Aptos" w:hAnsi="Aptos" w:cs="Tahoma"/>
          <w:sz w:val="22"/>
          <w:szCs w:val="22"/>
        </w:rPr>
        <w:t xml:space="preserve">en 2024 </w:t>
      </w:r>
      <w:r w:rsidRPr="001C0172">
        <w:rPr>
          <w:rFonts w:ascii="Aptos" w:hAnsi="Aptos" w:cs="Tahoma"/>
          <w:sz w:val="22"/>
          <w:szCs w:val="22"/>
        </w:rPr>
        <w:t>aux personnes physiques (professionnels de santé non libéraux, acteurs du médico-social…) ou morales (association, réseau…) participant aux actions de l’</w:t>
      </w:r>
      <w:r w:rsidR="00BF2396">
        <w:rPr>
          <w:rFonts w:ascii="Aptos" w:hAnsi="Aptos" w:cs="Tahoma"/>
          <w:sz w:val="22"/>
          <w:szCs w:val="22"/>
        </w:rPr>
        <w:t>A</w:t>
      </w:r>
      <w:r w:rsidRPr="001C0172">
        <w:rPr>
          <w:rFonts w:ascii="Aptos" w:hAnsi="Aptos" w:cs="Tahoma"/>
          <w:sz w:val="22"/>
          <w:szCs w:val="22"/>
        </w:rPr>
        <w:t>ssociation ou se reconnaissant dans son objet, mais uniquement en tant que membre associé (sans possibilité de faire partie du Bureau ou du Conseil d’administration, selon les statuts de l’Association).</w:t>
      </w:r>
    </w:p>
    <w:p w14:paraId="201F970E" w14:textId="5CED3FD7" w:rsidR="009E0466" w:rsidRPr="001C0172" w:rsidRDefault="009E0466" w:rsidP="009E0466">
      <w:pPr>
        <w:ind w:right="-69"/>
        <w:jc w:val="both"/>
        <w:rPr>
          <w:rFonts w:ascii="Aptos" w:hAnsi="Aptos" w:cs="Tahoma"/>
          <w:sz w:val="22"/>
          <w:szCs w:val="22"/>
        </w:rPr>
      </w:pPr>
      <w:r w:rsidRPr="001C0172">
        <w:rPr>
          <w:rFonts w:ascii="Aptos" w:hAnsi="Aptos" w:cs="Tahoma"/>
          <w:sz w:val="22"/>
          <w:szCs w:val="22"/>
        </w:rPr>
        <w:t>Les libéraux sont toujours membre</w:t>
      </w:r>
      <w:r w:rsidR="0008070D">
        <w:rPr>
          <w:rFonts w:ascii="Aptos" w:hAnsi="Aptos" w:cs="Tahoma"/>
          <w:sz w:val="22"/>
          <w:szCs w:val="22"/>
        </w:rPr>
        <w:t>s</w:t>
      </w:r>
      <w:r w:rsidRPr="001C0172">
        <w:rPr>
          <w:rFonts w:ascii="Aptos" w:hAnsi="Aptos" w:cs="Tahoma"/>
          <w:sz w:val="22"/>
          <w:szCs w:val="22"/>
        </w:rPr>
        <w:t xml:space="preserve"> de plein exercice</w:t>
      </w:r>
      <w:r w:rsidR="00C41479" w:rsidRPr="001C0172">
        <w:rPr>
          <w:rFonts w:ascii="Aptos" w:hAnsi="Aptos" w:cs="Tahoma"/>
          <w:sz w:val="22"/>
          <w:szCs w:val="22"/>
        </w:rPr>
        <w:t>.</w:t>
      </w:r>
    </w:p>
    <w:p w14:paraId="749227BF" w14:textId="77777777" w:rsidR="00C41479" w:rsidRPr="001C0172" w:rsidRDefault="00C41479" w:rsidP="009E0466">
      <w:pPr>
        <w:ind w:right="-69"/>
        <w:jc w:val="both"/>
        <w:rPr>
          <w:rFonts w:ascii="Aptos" w:hAnsi="Aptos" w:cs="Tahoma"/>
          <w:sz w:val="22"/>
          <w:szCs w:val="22"/>
        </w:rPr>
      </w:pPr>
    </w:p>
    <w:p w14:paraId="11325B69" w14:textId="6BBD82E1" w:rsidR="00B65291" w:rsidRPr="001C0172" w:rsidRDefault="00B65291" w:rsidP="00B65291">
      <w:pPr>
        <w:ind w:right="-69"/>
        <w:jc w:val="both"/>
        <w:rPr>
          <w:rFonts w:ascii="Aptos" w:hAnsi="Aptos" w:cs="Tahoma"/>
          <w:sz w:val="22"/>
          <w:szCs w:val="22"/>
        </w:rPr>
      </w:pPr>
      <w:r w:rsidRPr="001C0172">
        <w:rPr>
          <w:rFonts w:ascii="Aptos" w:hAnsi="Aptos" w:cs="Tahoma"/>
          <w:sz w:val="22"/>
          <w:szCs w:val="22"/>
        </w:rPr>
        <w:t>En 202</w:t>
      </w:r>
      <w:r w:rsidR="003B2C18" w:rsidRPr="001C0172">
        <w:rPr>
          <w:rFonts w:ascii="Aptos" w:hAnsi="Aptos" w:cs="Tahoma"/>
          <w:sz w:val="22"/>
          <w:szCs w:val="22"/>
        </w:rPr>
        <w:t>5</w:t>
      </w:r>
      <w:r w:rsidRPr="001C0172">
        <w:rPr>
          <w:rFonts w:ascii="Aptos" w:hAnsi="Aptos" w:cs="Tahoma"/>
          <w:sz w:val="22"/>
          <w:szCs w:val="22"/>
        </w:rPr>
        <w:t xml:space="preserve">, l'Association comptabilise </w:t>
      </w:r>
      <w:r w:rsidR="003B2C18" w:rsidRPr="001C0172">
        <w:rPr>
          <w:rFonts w:ascii="Aptos" w:hAnsi="Aptos" w:cs="Tahoma"/>
          <w:sz w:val="22"/>
          <w:szCs w:val="22"/>
        </w:rPr>
        <w:t>3</w:t>
      </w:r>
      <w:r w:rsidR="007E5AE4">
        <w:rPr>
          <w:rFonts w:ascii="Aptos" w:hAnsi="Aptos" w:cs="Tahoma"/>
          <w:sz w:val="22"/>
          <w:szCs w:val="22"/>
        </w:rPr>
        <w:t>2</w:t>
      </w:r>
      <w:r w:rsidRPr="001C0172">
        <w:rPr>
          <w:rFonts w:ascii="Aptos" w:hAnsi="Aptos" w:cs="Tahoma"/>
          <w:sz w:val="22"/>
          <w:szCs w:val="22"/>
        </w:rPr>
        <w:t> adhérents (</w:t>
      </w:r>
      <w:r w:rsidR="003B2C18" w:rsidRPr="001C0172">
        <w:rPr>
          <w:rFonts w:ascii="Aptos" w:hAnsi="Aptos" w:cs="Tahoma"/>
          <w:sz w:val="22"/>
          <w:szCs w:val="22"/>
        </w:rPr>
        <w:t>-1</w:t>
      </w:r>
      <w:r w:rsidR="007E5AE4">
        <w:rPr>
          <w:rFonts w:ascii="Aptos" w:hAnsi="Aptos" w:cs="Tahoma"/>
          <w:sz w:val="22"/>
          <w:szCs w:val="22"/>
        </w:rPr>
        <w:t>0</w:t>
      </w:r>
      <w:r w:rsidRPr="001C0172">
        <w:rPr>
          <w:rFonts w:ascii="Aptos" w:hAnsi="Aptos" w:cs="Tahoma"/>
          <w:sz w:val="22"/>
          <w:szCs w:val="22"/>
        </w:rPr>
        <w:t xml:space="preserve">) : </w:t>
      </w:r>
    </w:p>
    <w:p w14:paraId="53E98211" w14:textId="257E164F" w:rsidR="00B65291" w:rsidRPr="001C0172" w:rsidRDefault="00EF574F">
      <w:pPr>
        <w:pStyle w:val="Paragraphedeliste"/>
        <w:numPr>
          <w:ilvl w:val="0"/>
          <w:numId w:val="7"/>
        </w:numPr>
        <w:ind w:right="-69"/>
        <w:jc w:val="both"/>
        <w:rPr>
          <w:rFonts w:ascii="Aptos" w:hAnsi="Aptos" w:cs="Tahoma"/>
        </w:rPr>
      </w:pPr>
      <w:r w:rsidRPr="001C0172">
        <w:rPr>
          <w:rFonts w:ascii="Aptos" w:hAnsi="Aptos" w:cs="Tahoma"/>
        </w:rPr>
        <w:t>1</w:t>
      </w:r>
      <w:r w:rsidR="007E5AE4">
        <w:rPr>
          <w:rFonts w:ascii="Aptos" w:hAnsi="Aptos" w:cs="Tahoma"/>
        </w:rPr>
        <w:t>4</w:t>
      </w:r>
      <w:r w:rsidR="00B65291" w:rsidRPr="001C0172">
        <w:rPr>
          <w:rFonts w:ascii="Aptos" w:hAnsi="Aptos" w:cs="Tahoma"/>
        </w:rPr>
        <w:t xml:space="preserve"> médecins généralistes libéraux (</w:t>
      </w:r>
      <w:r w:rsidRPr="001C0172">
        <w:rPr>
          <w:rFonts w:ascii="Aptos" w:hAnsi="Aptos" w:cs="Tahoma"/>
        </w:rPr>
        <w:t>-</w:t>
      </w:r>
      <w:r w:rsidR="007E5AE4">
        <w:rPr>
          <w:rFonts w:ascii="Aptos" w:hAnsi="Aptos" w:cs="Tahoma"/>
        </w:rPr>
        <w:t>43</w:t>
      </w:r>
      <w:r w:rsidR="00B65291" w:rsidRPr="001C0172">
        <w:rPr>
          <w:rFonts w:ascii="Aptos" w:hAnsi="Aptos" w:cs="Tahoma"/>
        </w:rPr>
        <w:t xml:space="preserve">), </w:t>
      </w:r>
    </w:p>
    <w:p w14:paraId="402FA57C" w14:textId="0F597563" w:rsidR="00B65291" w:rsidRPr="001C0172" w:rsidRDefault="003B2C18">
      <w:pPr>
        <w:pStyle w:val="Paragraphedeliste"/>
        <w:numPr>
          <w:ilvl w:val="0"/>
          <w:numId w:val="7"/>
        </w:numPr>
        <w:ind w:right="-69"/>
        <w:jc w:val="both"/>
        <w:rPr>
          <w:rFonts w:ascii="Aptos" w:hAnsi="Aptos" w:cs="Tahoma"/>
        </w:rPr>
      </w:pPr>
      <w:r w:rsidRPr="001C0172">
        <w:rPr>
          <w:rFonts w:ascii="Aptos" w:hAnsi="Aptos" w:cs="Tahoma"/>
        </w:rPr>
        <w:t>5</w:t>
      </w:r>
      <w:r w:rsidR="00B65291" w:rsidRPr="001C0172">
        <w:rPr>
          <w:rFonts w:ascii="Aptos" w:hAnsi="Aptos" w:cs="Tahoma"/>
        </w:rPr>
        <w:t xml:space="preserve"> médecins spécialistes ou salariés </w:t>
      </w:r>
      <w:r w:rsidR="002D591D" w:rsidRPr="001C0172">
        <w:rPr>
          <w:rFonts w:ascii="Aptos" w:hAnsi="Aptos" w:cs="Tahoma"/>
        </w:rPr>
        <w:t xml:space="preserve">ou retraités </w:t>
      </w:r>
      <w:r w:rsidR="00B65291" w:rsidRPr="001C0172">
        <w:rPr>
          <w:rFonts w:ascii="Aptos" w:hAnsi="Aptos" w:cs="Tahoma"/>
        </w:rPr>
        <w:t>(</w:t>
      </w:r>
      <w:r w:rsidRPr="001C0172">
        <w:rPr>
          <w:rFonts w:ascii="Aptos" w:hAnsi="Aptos" w:cs="Tahoma"/>
        </w:rPr>
        <w:t>-1</w:t>
      </w:r>
      <w:r w:rsidR="00B65291" w:rsidRPr="001C0172">
        <w:rPr>
          <w:rFonts w:ascii="Aptos" w:hAnsi="Aptos" w:cs="Tahoma"/>
        </w:rPr>
        <w:t xml:space="preserve">), </w:t>
      </w:r>
    </w:p>
    <w:p w14:paraId="7EEC61AE" w14:textId="6552128C" w:rsidR="00B65291" w:rsidRPr="001C0172" w:rsidRDefault="003B2C18">
      <w:pPr>
        <w:pStyle w:val="Paragraphedeliste"/>
        <w:numPr>
          <w:ilvl w:val="0"/>
          <w:numId w:val="7"/>
        </w:numPr>
        <w:ind w:right="-69"/>
        <w:jc w:val="both"/>
        <w:rPr>
          <w:rFonts w:ascii="Aptos" w:hAnsi="Aptos" w:cs="Tahoma"/>
        </w:rPr>
      </w:pPr>
      <w:r w:rsidRPr="001C0172">
        <w:rPr>
          <w:rFonts w:ascii="Aptos" w:hAnsi="Aptos" w:cs="Tahoma"/>
        </w:rPr>
        <w:t>8</w:t>
      </w:r>
      <w:r w:rsidR="00B65291" w:rsidRPr="001C0172">
        <w:rPr>
          <w:rFonts w:ascii="Aptos" w:hAnsi="Aptos" w:cs="Tahoma"/>
        </w:rPr>
        <w:t xml:space="preserve"> Pharmacien·ne·s (</w:t>
      </w:r>
      <w:r w:rsidR="00EF574F" w:rsidRPr="001C0172">
        <w:rPr>
          <w:rFonts w:ascii="Aptos" w:hAnsi="Aptos" w:cs="Tahoma"/>
        </w:rPr>
        <w:t>-</w:t>
      </w:r>
      <w:r w:rsidRPr="001C0172">
        <w:rPr>
          <w:rFonts w:ascii="Aptos" w:hAnsi="Aptos" w:cs="Tahoma"/>
        </w:rPr>
        <w:t>9</w:t>
      </w:r>
      <w:r w:rsidR="00B65291" w:rsidRPr="001C0172">
        <w:rPr>
          <w:rFonts w:ascii="Aptos" w:hAnsi="Aptos" w:cs="Tahoma"/>
        </w:rPr>
        <w:t>),</w:t>
      </w:r>
    </w:p>
    <w:p w14:paraId="79E26A0C" w14:textId="0D5FB6D8" w:rsidR="003B2C18" w:rsidRPr="001C0172" w:rsidRDefault="003B2C18">
      <w:pPr>
        <w:pStyle w:val="Paragraphedeliste"/>
        <w:numPr>
          <w:ilvl w:val="0"/>
          <w:numId w:val="7"/>
        </w:numPr>
        <w:ind w:right="-69"/>
        <w:jc w:val="both"/>
        <w:rPr>
          <w:rFonts w:ascii="Aptos" w:hAnsi="Aptos" w:cs="Tahoma"/>
        </w:rPr>
      </w:pPr>
      <w:r w:rsidRPr="001C0172">
        <w:rPr>
          <w:rFonts w:ascii="Aptos" w:hAnsi="Aptos" w:cs="Tahoma"/>
        </w:rPr>
        <w:t xml:space="preserve">1 </w:t>
      </w:r>
      <w:r w:rsidR="007E5AE4" w:rsidRPr="001C0172">
        <w:rPr>
          <w:rFonts w:ascii="Aptos" w:hAnsi="Aptos" w:cs="Tahoma"/>
        </w:rPr>
        <w:t>infirmière libérale</w:t>
      </w:r>
      <w:r w:rsidRPr="001C0172">
        <w:rPr>
          <w:rFonts w:ascii="Aptos" w:hAnsi="Aptos" w:cs="Tahoma"/>
        </w:rPr>
        <w:t xml:space="preserve"> (+1).</w:t>
      </w:r>
    </w:p>
    <w:p w14:paraId="016F73BC" w14:textId="31801B70" w:rsidR="00EF574F" w:rsidRPr="001C0172" w:rsidRDefault="003B2C18">
      <w:pPr>
        <w:pStyle w:val="Paragraphedeliste"/>
        <w:numPr>
          <w:ilvl w:val="0"/>
          <w:numId w:val="7"/>
        </w:numPr>
        <w:ind w:right="-69"/>
        <w:jc w:val="both"/>
        <w:rPr>
          <w:rFonts w:ascii="Aptos" w:hAnsi="Aptos" w:cs="Tahoma"/>
        </w:rPr>
      </w:pPr>
      <w:r w:rsidRPr="001C0172">
        <w:rPr>
          <w:rFonts w:ascii="Aptos" w:hAnsi="Aptos" w:cs="Tahoma"/>
        </w:rPr>
        <w:t>4</w:t>
      </w:r>
      <w:r w:rsidR="00EF574F" w:rsidRPr="001C0172">
        <w:rPr>
          <w:rFonts w:ascii="Aptos" w:hAnsi="Aptos" w:cs="Tahoma"/>
        </w:rPr>
        <w:t xml:space="preserve"> Coordinateur·trice·s de DAC ou CPTS (+</w:t>
      </w:r>
      <w:r w:rsidRPr="001C0172">
        <w:rPr>
          <w:rFonts w:ascii="Aptos" w:hAnsi="Aptos" w:cs="Tahoma"/>
        </w:rPr>
        <w:t>1</w:t>
      </w:r>
      <w:r w:rsidR="00EF574F" w:rsidRPr="001C0172">
        <w:rPr>
          <w:rFonts w:ascii="Aptos" w:hAnsi="Aptos" w:cs="Tahoma"/>
        </w:rPr>
        <w:t>)</w:t>
      </w:r>
      <w:r w:rsidRPr="001C0172">
        <w:rPr>
          <w:rFonts w:ascii="Aptos" w:hAnsi="Aptos" w:cs="Tahoma"/>
        </w:rPr>
        <w:t xml:space="preserve"> (membres associés)</w:t>
      </w:r>
    </w:p>
    <w:p w14:paraId="71557B22" w14:textId="272FD449" w:rsidR="003B2C18" w:rsidRPr="001C0172" w:rsidRDefault="003B2C18">
      <w:pPr>
        <w:pStyle w:val="Paragraphedeliste"/>
        <w:numPr>
          <w:ilvl w:val="0"/>
          <w:numId w:val="7"/>
        </w:numPr>
        <w:ind w:right="-69"/>
        <w:jc w:val="both"/>
        <w:rPr>
          <w:rFonts w:ascii="Aptos" w:hAnsi="Aptos" w:cs="Tahoma"/>
        </w:rPr>
      </w:pPr>
      <w:r w:rsidRPr="001C0172">
        <w:rPr>
          <w:rFonts w:ascii="Aptos" w:hAnsi="Aptos" w:cs="Tahoma"/>
        </w:rPr>
        <w:t>1 patient expert (membre associé)</w:t>
      </w:r>
    </w:p>
    <w:p w14:paraId="76FAB7A3" w14:textId="5F53D034" w:rsidR="00B65291" w:rsidRDefault="00D603FC" w:rsidP="00B65291">
      <w:pPr>
        <w:ind w:right="-69"/>
        <w:jc w:val="both"/>
        <w:rPr>
          <w:rFonts w:ascii="Aptos" w:hAnsi="Aptos" w:cs="Tahoma"/>
          <w:sz w:val="22"/>
          <w:szCs w:val="22"/>
        </w:rPr>
      </w:pPr>
      <w:r>
        <w:rPr>
          <w:rFonts w:ascii="Aptos" w:hAnsi="Aptos" w:cs="Tahoma"/>
          <w:sz w:val="22"/>
          <w:szCs w:val="22"/>
        </w:rPr>
        <w:t>Afin de simplifier les démarches et permettre ainsi à un plus grand nombre de personne</w:t>
      </w:r>
      <w:r w:rsidR="0008070D">
        <w:rPr>
          <w:rFonts w:ascii="Aptos" w:hAnsi="Aptos" w:cs="Tahoma"/>
          <w:sz w:val="22"/>
          <w:szCs w:val="22"/>
        </w:rPr>
        <w:t>s</w:t>
      </w:r>
      <w:r>
        <w:rPr>
          <w:rFonts w:ascii="Aptos" w:hAnsi="Aptos" w:cs="Tahoma"/>
          <w:sz w:val="22"/>
          <w:szCs w:val="22"/>
        </w:rPr>
        <w:t xml:space="preserve"> de faire le choix de l'adhésion, notre Association </w:t>
      </w:r>
      <w:r w:rsidR="0008070D">
        <w:rPr>
          <w:rFonts w:ascii="Aptos" w:hAnsi="Aptos" w:cs="Tahoma"/>
          <w:sz w:val="22"/>
          <w:szCs w:val="22"/>
        </w:rPr>
        <w:t>s</w:t>
      </w:r>
      <w:r>
        <w:rPr>
          <w:rFonts w:ascii="Aptos" w:hAnsi="Aptos" w:cs="Tahoma"/>
          <w:sz w:val="22"/>
          <w:szCs w:val="22"/>
        </w:rPr>
        <w:t xml:space="preserve">'est dotée en 2025 d'un compte </w:t>
      </w:r>
      <w:proofErr w:type="spellStart"/>
      <w:r>
        <w:rPr>
          <w:rFonts w:ascii="Aptos" w:hAnsi="Aptos" w:cs="Tahoma"/>
          <w:sz w:val="22"/>
          <w:szCs w:val="22"/>
        </w:rPr>
        <w:t>HelloAsso</w:t>
      </w:r>
      <w:proofErr w:type="spellEnd"/>
      <w:r>
        <w:rPr>
          <w:rStyle w:val="Appelnotedebasdep"/>
          <w:rFonts w:ascii="Aptos" w:hAnsi="Aptos" w:cs="Tahoma"/>
          <w:sz w:val="22"/>
          <w:szCs w:val="22"/>
        </w:rPr>
        <w:footnoteReference w:id="5"/>
      </w:r>
      <w:r>
        <w:rPr>
          <w:rFonts w:ascii="Aptos" w:hAnsi="Aptos" w:cs="Tahoma"/>
          <w:sz w:val="22"/>
          <w:szCs w:val="22"/>
        </w:rPr>
        <w:t>.</w:t>
      </w:r>
    </w:p>
    <w:p w14:paraId="5C5FF5B5" w14:textId="77777777" w:rsidR="00D603FC" w:rsidRPr="00D603FC" w:rsidRDefault="00D603FC" w:rsidP="00B65291">
      <w:pPr>
        <w:ind w:right="-69"/>
        <w:jc w:val="both"/>
        <w:rPr>
          <w:rFonts w:ascii="Aptos" w:hAnsi="Aptos" w:cs="Tahoma"/>
          <w:sz w:val="22"/>
          <w:szCs w:val="22"/>
        </w:rPr>
      </w:pPr>
    </w:p>
    <w:p w14:paraId="0B63F0AA" w14:textId="1471FA46" w:rsidR="00B65291" w:rsidRPr="001C0172" w:rsidRDefault="00B65291" w:rsidP="00B65291">
      <w:pPr>
        <w:jc w:val="both"/>
        <w:rPr>
          <w:rFonts w:ascii="Aptos" w:hAnsi="Aptos" w:cs="Tahoma"/>
          <w:sz w:val="22"/>
          <w:szCs w:val="22"/>
        </w:rPr>
      </w:pPr>
      <w:r w:rsidRPr="001C0172">
        <w:rPr>
          <w:rFonts w:ascii="Aptos" w:hAnsi="Aptos" w:cs="Tahoma"/>
          <w:sz w:val="22"/>
          <w:szCs w:val="22"/>
        </w:rPr>
        <w:t xml:space="preserve">L’Association maintient sa volonté de ne pas conditionner la participation aux Intervisions à une adhésion, qui pourrait être un frein. Une </w:t>
      </w:r>
      <w:r w:rsidR="00032973" w:rsidRPr="001C0172">
        <w:rPr>
          <w:rFonts w:ascii="Aptos" w:hAnsi="Aptos" w:cs="Tahoma"/>
          <w:sz w:val="22"/>
          <w:szCs w:val="22"/>
        </w:rPr>
        <w:t>proposition</w:t>
      </w:r>
      <w:r w:rsidRPr="001C0172">
        <w:rPr>
          <w:rFonts w:ascii="Aptos" w:hAnsi="Aptos" w:cs="Tahoma"/>
          <w:sz w:val="22"/>
          <w:szCs w:val="22"/>
        </w:rPr>
        <w:t xml:space="preserve"> d'adhésion est cependant envoyée avec les vœux à chaque début d'année </w:t>
      </w:r>
      <w:r w:rsidR="00032973" w:rsidRPr="001C0172">
        <w:rPr>
          <w:rFonts w:ascii="Aptos" w:hAnsi="Aptos" w:cs="Tahoma"/>
          <w:sz w:val="22"/>
          <w:szCs w:val="22"/>
        </w:rPr>
        <w:t>ainsi qu’</w:t>
      </w:r>
      <w:r w:rsidRPr="001C0172">
        <w:rPr>
          <w:rFonts w:ascii="Aptos" w:hAnsi="Aptos" w:cs="Tahoma"/>
          <w:sz w:val="22"/>
          <w:szCs w:val="22"/>
        </w:rPr>
        <w:t xml:space="preserve">à chaque envoi de newsletter. De plus, nous joignons une </w:t>
      </w:r>
      <w:r w:rsidR="00032973" w:rsidRPr="001C0172">
        <w:rPr>
          <w:rFonts w:ascii="Aptos" w:hAnsi="Aptos" w:cs="Tahoma"/>
          <w:sz w:val="22"/>
          <w:szCs w:val="22"/>
        </w:rPr>
        <w:t>proposition</w:t>
      </w:r>
      <w:r w:rsidRPr="001C0172">
        <w:rPr>
          <w:rFonts w:ascii="Aptos" w:hAnsi="Aptos" w:cs="Tahoma"/>
          <w:sz w:val="22"/>
          <w:szCs w:val="22"/>
        </w:rPr>
        <w:t xml:space="preserve"> d'adhésion avec chaque notification de payement d'honoraires aux libéraux ayant participé aux Intervisions. Le versement tardif de la subvention par l’ARS cette année, en nous empêchant de pouvoir envoyer ce document au premier semestre, nous a d’ailleurs permis de constater à quel point il est intéressant de procéder à cette demande conjointe.</w:t>
      </w:r>
    </w:p>
    <w:p w14:paraId="14145465" w14:textId="1A9153E5" w:rsidR="00B65291" w:rsidRPr="001C0172" w:rsidRDefault="00B65291" w:rsidP="00B65291">
      <w:pPr>
        <w:ind w:right="-69"/>
        <w:jc w:val="both"/>
        <w:rPr>
          <w:rFonts w:ascii="Aptos" w:hAnsi="Aptos" w:cs="Tahoma"/>
          <w:sz w:val="22"/>
          <w:szCs w:val="22"/>
        </w:rPr>
      </w:pPr>
      <w:r w:rsidRPr="001C0172">
        <w:rPr>
          <w:rFonts w:ascii="Aptos" w:hAnsi="Aptos" w:cs="Tahoma"/>
          <w:sz w:val="22"/>
          <w:szCs w:val="22"/>
        </w:rPr>
        <w:t xml:space="preserve">Les pratiques changent, les libéraux ont plus de difficultés à s'engager dans le développement de la vie associative ; l'Intervision est perçue comme un outil utile dans la pratique, pas comme un engagement associatif. </w:t>
      </w:r>
    </w:p>
    <w:p w14:paraId="6AF667BA" w14:textId="31CDA152" w:rsidR="00B65291" w:rsidRPr="001C0172" w:rsidRDefault="00B65291" w:rsidP="00B65291">
      <w:pPr>
        <w:ind w:right="-69"/>
        <w:jc w:val="both"/>
        <w:rPr>
          <w:rFonts w:ascii="Aptos" w:hAnsi="Aptos" w:cs="Tahoma"/>
          <w:sz w:val="22"/>
          <w:szCs w:val="22"/>
        </w:rPr>
      </w:pPr>
    </w:p>
    <w:p w14:paraId="46B0F5EC" w14:textId="77777777" w:rsidR="00B65291" w:rsidRPr="001C0172" w:rsidRDefault="00B65291" w:rsidP="00B65291">
      <w:pPr>
        <w:ind w:right="-69"/>
        <w:jc w:val="both"/>
        <w:rPr>
          <w:rFonts w:ascii="Aptos" w:hAnsi="Aptos" w:cs="Tahoma"/>
          <w:sz w:val="22"/>
          <w:szCs w:val="22"/>
        </w:rPr>
      </w:pPr>
    </w:p>
    <w:p w14:paraId="0DD72B04" w14:textId="77777777" w:rsidR="00B65291" w:rsidRPr="001C0172" w:rsidRDefault="00B65291" w:rsidP="00B65291">
      <w:pPr>
        <w:ind w:right="-69"/>
        <w:jc w:val="both"/>
        <w:rPr>
          <w:rFonts w:ascii="Aptos" w:hAnsi="Aptos" w:cs="Tahoma"/>
          <w:sz w:val="22"/>
          <w:szCs w:val="22"/>
        </w:rPr>
      </w:pPr>
      <w:r w:rsidRPr="001C0172">
        <w:rPr>
          <w:rFonts w:ascii="Aptos" w:hAnsi="Aptos" w:cs="Tahoma"/>
          <w:sz w:val="22"/>
          <w:szCs w:val="22"/>
        </w:rPr>
        <w:t>Par-delà la simple adhésion à l'Association, il est par ailleurs de plus en plus compliqué de motiver les adhérents à prendre part à la vie associative en participant aux Conseils d'Administration ou en intégrant le Bureau.</w:t>
      </w:r>
    </w:p>
    <w:p w14:paraId="1299E87C" w14:textId="77777777" w:rsidR="00B65291" w:rsidRPr="001C0172" w:rsidRDefault="00B65291" w:rsidP="00B65291">
      <w:pPr>
        <w:ind w:right="-69"/>
        <w:jc w:val="both"/>
        <w:rPr>
          <w:rFonts w:ascii="Aptos" w:hAnsi="Aptos" w:cs="Tahoma"/>
          <w:sz w:val="22"/>
          <w:szCs w:val="22"/>
        </w:rPr>
      </w:pPr>
      <w:r w:rsidRPr="001C0172">
        <w:rPr>
          <w:rFonts w:ascii="Aptos" w:hAnsi="Aptos" w:cs="Tahoma"/>
          <w:sz w:val="22"/>
          <w:szCs w:val="22"/>
        </w:rPr>
        <w:t>Nous rencontrons également des difficultés à les mobiliser sur la responsabilité d'un pôle d'Intervision, même si la demande des autres acteurs locaux est toujours importante.</w:t>
      </w:r>
    </w:p>
    <w:p w14:paraId="3D9C262D" w14:textId="77777777" w:rsidR="00490800" w:rsidRPr="001C0172" w:rsidRDefault="00490800" w:rsidP="006E0933">
      <w:pPr>
        <w:ind w:right="-69"/>
        <w:jc w:val="both"/>
        <w:rPr>
          <w:rFonts w:ascii="Aptos" w:hAnsi="Aptos" w:cs="Tahoma"/>
          <w:sz w:val="22"/>
          <w:szCs w:val="22"/>
        </w:rPr>
      </w:pPr>
    </w:p>
    <w:p w14:paraId="1FFB9070" w14:textId="77777777" w:rsidR="00490800" w:rsidRPr="001C0172" w:rsidRDefault="00490800" w:rsidP="006E0933">
      <w:pPr>
        <w:ind w:right="-69"/>
        <w:jc w:val="both"/>
        <w:rPr>
          <w:rFonts w:ascii="Aptos" w:hAnsi="Aptos" w:cs="Tahoma"/>
          <w:sz w:val="22"/>
          <w:szCs w:val="22"/>
        </w:rPr>
      </w:pPr>
    </w:p>
    <w:p w14:paraId="57174829" w14:textId="4A07A903" w:rsidR="00C41479" w:rsidRDefault="00BF528F" w:rsidP="00BF528F">
      <w:pPr>
        <w:spacing w:after="160" w:line="259" w:lineRule="auto"/>
        <w:jc w:val="center"/>
        <w:rPr>
          <w:rFonts w:ascii="Tahoma" w:hAnsi="Tahoma"/>
          <w:b/>
          <w:color w:val="184E9A"/>
          <w:u w:val="single" w:color="FFCE44"/>
        </w:rPr>
      </w:pPr>
      <w:r>
        <w:rPr>
          <w:rFonts w:ascii="Tahoma" w:hAnsi="Tahoma" w:cs="Tahoma"/>
          <w:noProof/>
          <w:sz w:val="22"/>
          <w:szCs w:val="22"/>
        </w:rPr>
        <w:drawing>
          <wp:inline distT="0" distB="0" distL="0" distR="0" wp14:anchorId="22EBC689" wp14:editId="4A2C4591">
            <wp:extent cx="3434080" cy="1514247"/>
            <wp:effectExtent l="0" t="0" r="0" b="0"/>
            <wp:docPr id="1584257843"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7" cstate="print">
                      <a:extLst>
                        <a:ext uri="{28A0092B-C50C-407E-A947-70E740481C1C}">
                          <a14:useLocalDpi xmlns:a14="http://schemas.microsoft.com/office/drawing/2010/main" val="0"/>
                        </a:ext>
                      </a:extLst>
                    </a:blip>
                    <a:srcRect t="12860" b="16642"/>
                    <a:stretch/>
                  </pic:blipFill>
                  <pic:spPr bwMode="auto">
                    <a:xfrm>
                      <a:off x="0" y="0"/>
                      <a:ext cx="3434829" cy="1514577"/>
                    </a:xfrm>
                    <a:prstGeom prst="rect">
                      <a:avLst/>
                    </a:prstGeom>
                    <a:ln>
                      <a:noFill/>
                    </a:ln>
                    <a:extLst>
                      <a:ext uri="{53640926-AAD7-44D8-BBD7-CCE9431645EC}">
                        <a14:shadowObscured xmlns:a14="http://schemas.microsoft.com/office/drawing/2010/main"/>
                      </a:ext>
                    </a:extLst>
                  </pic:spPr>
                </pic:pic>
              </a:graphicData>
            </a:graphic>
          </wp:inline>
        </w:drawing>
      </w:r>
      <w:r w:rsidR="00C41479">
        <w:br w:type="page"/>
      </w:r>
    </w:p>
    <w:p w14:paraId="489E4CBA" w14:textId="2E7EF204" w:rsidR="009E0466" w:rsidRPr="001C0172" w:rsidRDefault="009E0466" w:rsidP="009E0466">
      <w:pPr>
        <w:pStyle w:val="Sous-titre"/>
        <w:rPr>
          <w:rFonts w:ascii="Aptos" w:hAnsi="Aptos"/>
        </w:rPr>
      </w:pPr>
      <w:r w:rsidRPr="001C0172">
        <w:rPr>
          <w:rFonts w:ascii="Aptos" w:hAnsi="Aptos"/>
        </w:rPr>
        <w:lastRenderedPageBreak/>
        <w:t xml:space="preserve">Les instances </w:t>
      </w:r>
    </w:p>
    <w:p w14:paraId="7BF264D7" w14:textId="77777777" w:rsidR="009E0466" w:rsidRPr="001C0172" w:rsidRDefault="009E0466" w:rsidP="009E0466">
      <w:pPr>
        <w:ind w:right="-69"/>
        <w:jc w:val="both"/>
        <w:rPr>
          <w:rFonts w:ascii="Aptos" w:hAnsi="Aptos" w:cs="Tahoma"/>
          <w:bCs/>
          <w:sz w:val="22"/>
          <w:szCs w:val="22"/>
        </w:rPr>
      </w:pPr>
    </w:p>
    <w:p w14:paraId="7091F5C8" w14:textId="34AC4E6F" w:rsidR="009E0466" w:rsidRPr="00BB55FD" w:rsidRDefault="009E0466" w:rsidP="009E0466">
      <w:pPr>
        <w:ind w:right="-69"/>
        <w:jc w:val="both"/>
        <w:rPr>
          <w:rFonts w:ascii="Aptos" w:hAnsi="Aptos" w:cs="Tahoma"/>
          <w:sz w:val="22"/>
          <w:szCs w:val="22"/>
        </w:rPr>
      </w:pPr>
      <w:r w:rsidRPr="00BB55FD">
        <w:rPr>
          <w:rFonts w:ascii="Aptos" w:hAnsi="Aptos" w:cs="Tahoma"/>
          <w:sz w:val="22"/>
          <w:szCs w:val="22"/>
        </w:rPr>
        <w:t xml:space="preserve">L’Assemblée Générale Annuelle a eu lieu le </w:t>
      </w:r>
      <w:r w:rsidR="00CB0717" w:rsidRPr="00BB55FD">
        <w:rPr>
          <w:rFonts w:ascii="Aptos" w:hAnsi="Aptos" w:cs="Tahoma"/>
          <w:b/>
          <w:bCs/>
          <w:sz w:val="22"/>
          <w:szCs w:val="22"/>
        </w:rPr>
        <w:t>12</w:t>
      </w:r>
      <w:r w:rsidR="00BF2396">
        <w:rPr>
          <w:rFonts w:ascii="Aptos" w:hAnsi="Aptos" w:cs="Tahoma"/>
          <w:b/>
          <w:bCs/>
          <w:sz w:val="22"/>
          <w:szCs w:val="22"/>
        </w:rPr>
        <w:t xml:space="preserve"> </w:t>
      </w:r>
      <w:r w:rsidR="00CB0717" w:rsidRPr="00BB55FD">
        <w:rPr>
          <w:rFonts w:ascii="Aptos" w:hAnsi="Aptos" w:cs="Tahoma"/>
          <w:b/>
          <w:bCs/>
          <w:sz w:val="22"/>
          <w:szCs w:val="22"/>
        </w:rPr>
        <w:t>novembre 2025</w:t>
      </w:r>
      <w:r w:rsidRPr="00BB55FD">
        <w:rPr>
          <w:rFonts w:ascii="Aptos" w:hAnsi="Aptos" w:cs="Tahoma"/>
          <w:sz w:val="22"/>
          <w:szCs w:val="22"/>
        </w:rPr>
        <w:t xml:space="preserve"> au siège de l'Association.</w:t>
      </w:r>
    </w:p>
    <w:p w14:paraId="2A8EF55E" w14:textId="77777777" w:rsidR="009E0466" w:rsidRPr="00BB55FD" w:rsidRDefault="009E0466" w:rsidP="009E0466">
      <w:pPr>
        <w:spacing w:after="160" w:line="259" w:lineRule="auto"/>
        <w:rPr>
          <w:rFonts w:ascii="Aptos" w:hAnsi="Aptos" w:cs="Tahoma"/>
          <w:sz w:val="22"/>
          <w:szCs w:val="22"/>
        </w:rPr>
      </w:pPr>
    </w:p>
    <w:p w14:paraId="4967DD5B" w14:textId="77777777" w:rsidR="009E0466" w:rsidRPr="00BB55FD" w:rsidRDefault="009E0466" w:rsidP="009E0466">
      <w:pPr>
        <w:jc w:val="both"/>
        <w:rPr>
          <w:rFonts w:ascii="Aptos" w:hAnsi="Aptos" w:cs="Tahoma"/>
          <w:sz w:val="22"/>
          <w:szCs w:val="22"/>
        </w:rPr>
      </w:pPr>
      <w:r w:rsidRPr="00BB55FD">
        <w:rPr>
          <w:rFonts w:ascii="Aptos" w:hAnsi="Aptos" w:cs="Tahoma"/>
          <w:sz w:val="22"/>
          <w:szCs w:val="22"/>
        </w:rPr>
        <w:t xml:space="preserve">Les membres du CA ont été renouvelés et se composent de : </w:t>
      </w:r>
    </w:p>
    <w:p w14:paraId="30A3CD77" w14:textId="77777777" w:rsidR="009E0466" w:rsidRPr="00BB55FD" w:rsidRDefault="009E0466" w:rsidP="009E0466">
      <w:pPr>
        <w:jc w:val="both"/>
        <w:rPr>
          <w:rFonts w:ascii="Aptos" w:hAnsi="Aptos" w:cs="Tahoma"/>
          <w:b/>
          <w:bCs/>
          <w:sz w:val="12"/>
          <w:szCs w:val="1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501"/>
      </w:tblGrid>
      <w:tr w:rsidR="00BB55FD" w:rsidRPr="00BB55FD" w14:paraId="51B8B447" w14:textId="77777777" w:rsidTr="00BE6EC3">
        <w:tc>
          <w:tcPr>
            <w:tcW w:w="4957" w:type="dxa"/>
          </w:tcPr>
          <w:p w14:paraId="170E2D2B" w14:textId="77777777" w:rsidR="009E0466" w:rsidRPr="00BB55FD" w:rsidRDefault="009E0466" w:rsidP="00BE6EC3">
            <w:pPr>
              <w:ind w:left="0"/>
              <w:jc w:val="both"/>
              <w:rPr>
                <w:rFonts w:ascii="Aptos" w:hAnsi="Aptos" w:cs="Tahoma"/>
                <w:sz w:val="20"/>
                <w:szCs w:val="20"/>
              </w:rPr>
            </w:pPr>
            <w:r w:rsidRPr="00BB55FD">
              <w:rPr>
                <w:rFonts w:ascii="Aptos" w:hAnsi="Aptos" w:cs="Tahoma"/>
                <w:b/>
                <w:bCs/>
                <w:sz w:val="20"/>
                <w:szCs w:val="20"/>
                <w:u w:val="single"/>
              </w:rPr>
              <w:t>Administrateurs </w:t>
            </w:r>
          </w:p>
          <w:p w14:paraId="15E7836B" w14:textId="77777777" w:rsidR="009E0466" w:rsidRPr="00BB55FD" w:rsidRDefault="009E0466" w:rsidP="00BE6EC3">
            <w:pPr>
              <w:ind w:left="0"/>
              <w:jc w:val="both"/>
              <w:rPr>
                <w:rFonts w:ascii="Aptos" w:hAnsi="Aptos" w:cs="Tahoma"/>
                <w:sz w:val="12"/>
                <w:szCs w:val="12"/>
              </w:rPr>
            </w:pPr>
          </w:p>
          <w:p w14:paraId="6DA96D92" w14:textId="1C27D997" w:rsidR="009E0466" w:rsidRPr="00BB55FD" w:rsidRDefault="009E0466">
            <w:pPr>
              <w:numPr>
                <w:ilvl w:val="0"/>
                <w:numId w:val="11"/>
              </w:numPr>
              <w:ind w:left="176" w:hanging="176"/>
              <w:jc w:val="both"/>
              <w:rPr>
                <w:rFonts w:ascii="Aptos" w:hAnsi="Aptos" w:cs="Tahoma"/>
                <w:sz w:val="20"/>
                <w:szCs w:val="20"/>
              </w:rPr>
            </w:pPr>
            <w:proofErr w:type="gramStart"/>
            <w:r w:rsidRPr="00BB55FD">
              <w:rPr>
                <w:rFonts w:ascii="Aptos" w:hAnsi="Aptos" w:cs="Tahoma"/>
                <w:sz w:val="20"/>
                <w:szCs w:val="20"/>
              </w:rPr>
              <w:t>A.BARDOUX</w:t>
            </w:r>
            <w:proofErr w:type="gramEnd"/>
            <w:r w:rsidRPr="00BB55FD">
              <w:rPr>
                <w:rFonts w:ascii="Aptos" w:hAnsi="Aptos" w:cs="Tahoma"/>
                <w:sz w:val="20"/>
                <w:szCs w:val="20"/>
              </w:rPr>
              <w:t>, médecin généraliste à Maubeuge</w:t>
            </w:r>
          </w:p>
          <w:p w14:paraId="17DD61BE" w14:textId="77777777" w:rsidR="009E0466" w:rsidRPr="00BB55FD" w:rsidRDefault="009E0466">
            <w:pPr>
              <w:numPr>
                <w:ilvl w:val="0"/>
                <w:numId w:val="11"/>
              </w:numPr>
              <w:ind w:left="176" w:hanging="176"/>
              <w:jc w:val="both"/>
              <w:rPr>
                <w:rFonts w:ascii="Aptos" w:hAnsi="Aptos" w:cs="Tahoma"/>
                <w:sz w:val="20"/>
                <w:szCs w:val="20"/>
              </w:rPr>
            </w:pPr>
            <w:r w:rsidRPr="00BB55FD">
              <w:rPr>
                <w:rFonts w:ascii="Aptos" w:hAnsi="Aptos" w:cs="Tahoma"/>
                <w:sz w:val="20"/>
                <w:szCs w:val="20"/>
              </w:rPr>
              <w:t xml:space="preserve">C. BERKHOUT, médecin généraliste à Dunkerque </w:t>
            </w:r>
          </w:p>
          <w:p w14:paraId="22FB787D" w14:textId="77777777" w:rsidR="009E0466" w:rsidRPr="00BB55FD" w:rsidRDefault="009E0466">
            <w:pPr>
              <w:numPr>
                <w:ilvl w:val="0"/>
                <w:numId w:val="11"/>
              </w:numPr>
              <w:ind w:left="176" w:hanging="176"/>
              <w:jc w:val="both"/>
              <w:rPr>
                <w:rFonts w:ascii="Aptos" w:hAnsi="Aptos" w:cs="Tahoma"/>
                <w:sz w:val="20"/>
                <w:szCs w:val="20"/>
              </w:rPr>
            </w:pPr>
            <w:r w:rsidRPr="00BB55FD">
              <w:rPr>
                <w:rFonts w:ascii="Aptos" w:hAnsi="Aptos" w:cs="Tahoma"/>
                <w:sz w:val="20"/>
                <w:szCs w:val="20"/>
              </w:rPr>
              <w:t>P. CIORA, Pharmacien à Villeneuve d’Ascq</w:t>
            </w:r>
          </w:p>
          <w:p w14:paraId="74B031FE" w14:textId="77777777" w:rsidR="009E0466" w:rsidRPr="00BB55FD" w:rsidRDefault="009E0466">
            <w:pPr>
              <w:numPr>
                <w:ilvl w:val="0"/>
                <w:numId w:val="11"/>
              </w:numPr>
              <w:ind w:left="176" w:hanging="176"/>
              <w:jc w:val="both"/>
              <w:rPr>
                <w:rFonts w:ascii="Aptos" w:hAnsi="Aptos" w:cs="Tahoma"/>
                <w:sz w:val="20"/>
                <w:szCs w:val="20"/>
              </w:rPr>
            </w:pPr>
            <w:r w:rsidRPr="00BB55FD">
              <w:rPr>
                <w:rFonts w:ascii="Aptos" w:hAnsi="Aptos" w:cs="Tahoma"/>
                <w:sz w:val="20"/>
                <w:szCs w:val="20"/>
              </w:rPr>
              <w:t>J.-P. DUPARCQ, médecin généraliste à Libercourt</w:t>
            </w:r>
          </w:p>
          <w:p w14:paraId="20A6B74A" w14:textId="77777777" w:rsidR="009E0466" w:rsidRPr="00BB55FD" w:rsidRDefault="009E0466">
            <w:pPr>
              <w:numPr>
                <w:ilvl w:val="0"/>
                <w:numId w:val="11"/>
              </w:numPr>
              <w:ind w:left="176" w:hanging="176"/>
              <w:jc w:val="both"/>
              <w:rPr>
                <w:rFonts w:ascii="Aptos" w:hAnsi="Aptos" w:cs="Tahoma"/>
                <w:sz w:val="20"/>
                <w:szCs w:val="20"/>
              </w:rPr>
            </w:pPr>
            <w:r w:rsidRPr="00BB55FD">
              <w:rPr>
                <w:rFonts w:ascii="Aptos" w:hAnsi="Aptos" w:cs="Tahoma"/>
                <w:sz w:val="20"/>
                <w:szCs w:val="20"/>
              </w:rPr>
              <w:t>A.-F. HIRSCH, médecin généraliste retraitée</w:t>
            </w:r>
          </w:p>
          <w:p w14:paraId="6058EA1E" w14:textId="6E083A2E" w:rsidR="00BB0D6F" w:rsidRPr="00BB55FD" w:rsidRDefault="00BB0D6F">
            <w:pPr>
              <w:numPr>
                <w:ilvl w:val="0"/>
                <w:numId w:val="11"/>
              </w:numPr>
              <w:ind w:left="176" w:hanging="176"/>
              <w:jc w:val="both"/>
              <w:rPr>
                <w:rFonts w:ascii="Aptos" w:hAnsi="Aptos" w:cs="Tahoma"/>
                <w:sz w:val="20"/>
                <w:szCs w:val="20"/>
              </w:rPr>
            </w:pPr>
            <w:r w:rsidRPr="00BB55FD">
              <w:rPr>
                <w:rFonts w:ascii="Aptos" w:hAnsi="Aptos" w:cs="Tahoma"/>
                <w:sz w:val="20"/>
                <w:szCs w:val="20"/>
              </w:rPr>
              <w:t>J.-</w:t>
            </w:r>
            <w:proofErr w:type="gramStart"/>
            <w:r w:rsidRPr="00BB55FD">
              <w:rPr>
                <w:rFonts w:ascii="Aptos" w:hAnsi="Aptos" w:cs="Tahoma"/>
                <w:sz w:val="20"/>
                <w:szCs w:val="20"/>
              </w:rPr>
              <w:t>P.KORNOBIS</w:t>
            </w:r>
            <w:proofErr w:type="gramEnd"/>
            <w:r w:rsidRPr="00BB55FD">
              <w:rPr>
                <w:rFonts w:ascii="Aptos" w:hAnsi="Aptos" w:cs="Tahoma"/>
                <w:sz w:val="20"/>
                <w:szCs w:val="20"/>
              </w:rPr>
              <w:t>, médecin généraliste</w:t>
            </w:r>
          </w:p>
          <w:p w14:paraId="36D25F96" w14:textId="77777777" w:rsidR="009E0466" w:rsidRPr="00BB55FD" w:rsidRDefault="009E0466">
            <w:pPr>
              <w:numPr>
                <w:ilvl w:val="0"/>
                <w:numId w:val="11"/>
              </w:numPr>
              <w:ind w:left="176" w:hanging="176"/>
              <w:jc w:val="both"/>
              <w:rPr>
                <w:rFonts w:ascii="Aptos" w:hAnsi="Aptos" w:cs="Tahoma"/>
                <w:sz w:val="20"/>
                <w:szCs w:val="20"/>
              </w:rPr>
            </w:pPr>
            <w:r w:rsidRPr="00BB55FD">
              <w:rPr>
                <w:rFonts w:ascii="Aptos" w:hAnsi="Aptos" w:cs="Tahoma"/>
                <w:sz w:val="20"/>
                <w:szCs w:val="20"/>
              </w:rPr>
              <w:t>J. LALEUW, médecin généraliste à Roubaix</w:t>
            </w:r>
          </w:p>
          <w:p w14:paraId="1EC08C6A" w14:textId="2D02B81D" w:rsidR="00BB0D6F" w:rsidRPr="00BB55FD" w:rsidRDefault="00BB0D6F">
            <w:pPr>
              <w:numPr>
                <w:ilvl w:val="0"/>
                <w:numId w:val="11"/>
              </w:numPr>
              <w:ind w:left="176" w:hanging="176"/>
              <w:jc w:val="both"/>
              <w:rPr>
                <w:rFonts w:ascii="Aptos" w:hAnsi="Aptos" w:cs="Tahoma"/>
                <w:sz w:val="20"/>
                <w:szCs w:val="20"/>
              </w:rPr>
            </w:pPr>
            <w:r w:rsidRPr="00BB55FD">
              <w:rPr>
                <w:rFonts w:ascii="Aptos" w:hAnsi="Aptos" w:cs="Tahoma"/>
                <w:sz w:val="20"/>
                <w:szCs w:val="20"/>
              </w:rPr>
              <w:t>P. LEGRAND, psychiatre libéral</w:t>
            </w:r>
          </w:p>
          <w:p w14:paraId="3FA9BED4" w14:textId="77777777" w:rsidR="009E0466" w:rsidRPr="00BB55FD" w:rsidRDefault="009E0466">
            <w:pPr>
              <w:numPr>
                <w:ilvl w:val="0"/>
                <w:numId w:val="11"/>
              </w:numPr>
              <w:ind w:left="176" w:hanging="176"/>
              <w:jc w:val="both"/>
              <w:rPr>
                <w:rFonts w:ascii="Aptos" w:hAnsi="Aptos" w:cs="Tahoma"/>
                <w:sz w:val="20"/>
                <w:szCs w:val="20"/>
              </w:rPr>
            </w:pPr>
            <w:r w:rsidRPr="00BB55FD">
              <w:rPr>
                <w:rFonts w:ascii="Aptos" w:hAnsi="Aptos" w:cs="Tahoma"/>
                <w:sz w:val="20"/>
                <w:szCs w:val="20"/>
              </w:rPr>
              <w:t xml:space="preserve">C. MICHEL, médecin généraliste à Lille </w:t>
            </w:r>
          </w:p>
          <w:p w14:paraId="6E0AB3D6" w14:textId="050AA64C" w:rsidR="009E0466" w:rsidRPr="00BB55FD" w:rsidRDefault="009E0466">
            <w:pPr>
              <w:numPr>
                <w:ilvl w:val="0"/>
                <w:numId w:val="11"/>
              </w:numPr>
              <w:ind w:left="176" w:hanging="176"/>
              <w:jc w:val="both"/>
              <w:rPr>
                <w:rFonts w:ascii="Aptos" w:hAnsi="Aptos" w:cs="Tahoma"/>
                <w:sz w:val="20"/>
                <w:szCs w:val="20"/>
              </w:rPr>
            </w:pPr>
            <w:r w:rsidRPr="00BB55FD">
              <w:rPr>
                <w:rFonts w:ascii="Aptos" w:hAnsi="Aptos" w:cs="Tahoma"/>
                <w:sz w:val="20"/>
                <w:szCs w:val="20"/>
              </w:rPr>
              <w:t>F. ROMAN, médecin généraliste à</w:t>
            </w:r>
            <w:r w:rsidR="002B5BBE" w:rsidRPr="00BB55FD">
              <w:rPr>
                <w:rFonts w:ascii="Aptos" w:hAnsi="Aptos" w:cs="Tahoma"/>
                <w:sz w:val="20"/>
                <w:szCs w:val="20"/>
              </w:rPr>
              <w:t xml:space="preserve"> </w:t>
            </w:r>
            <w:r w:rsidRPr="00BB55FD">
              <w:rPr>
                <w:rFonts w:ascii="Aptos" w:hAnsi="Aptos" w:cs="Tahoma"/>
                <w:sz w:val="20"/>
                <w:szCs w:val="20"/>
              </w:rPr>
              <w:t>Hem</w:t>
            </w:r>
            <w:r w:rsidRPr="00BB55FD">
              <w:rPr>
                <w:rFonts w:ascii="Aptos" w:hAnsi="Aptos" w:cs="Tahoma"/>
                <w:sz w:val="20"/>
                <w:szCs w:val="20"/>
              </w:rPr>
              <w:tab/>
            </w:r>
          </w:p>
          <w:p w14:paraId="2BA21D5E" w14:textId="77777777" w:rsidR="009E0466" w:rsidRPr="00BB55FD" w:rsidRDefault="009E0466" w:rsidP="00BE6EC3">
            <w:pPr>
              <w:ind w:left="0"/>
              <w:jc w:val="both"/>
              <w:rPr>
                <w:rFonts w:ascii="Aptos" w:hAnsi="Aptos" w:cs="Tahoma"/>
                <w:sz w:val="20"/>
                <w:szCs w:val="20"/>
              </w:rPr>
            </w:pPr>
          </w:p>
        </w:tc>
        <w:tc>
          <w:tcPr>
            <w:tcW w:w="4501" w:type="dxa"/>
          </w:tcPr>
          <w:p w14:paraId="054D661C" w14:textId="77777777" w:rsidR="009E0466" w:rsidRPr="00BB55FD" w:rsidRDefault="009E0466" w:rsidP="00BE6EC3">
            <w:pPr>
              <w:ind w:left="0"/>
              <w:jc w:val="both"/>
              <w:rPr>
                <w:rFonts w:ascii="Aptos" w:hAnsi="Aptos" w:cs="Tahoma"/>
                <w:sz w:val="20"/>
                <w:szCs w:val="20"/>
              </w:rPr>
            </w:pPr>
            <w:r w:rsidRPr="00BB55FD">
              <w:rPr>
                <w:rFonts w:ascii="Aptos" w:hAnsi="Aptos" w:cs="Tahoma"/>
                <w:b/>
                <w:bCs/>
                <w:sz w:val="20"/>
                <w:szCs w:val="20"/>
                <w:u w:val="single"/>
              </w:rPr>
              <w:t>Bureau </w:t>
            </w:r>
            <w:r w:rsidRPr="00BB55FD">
              <w:rPr>
                <w:rFonts w:ascii="Aptos" w:hAnsi="Aptos" w:cs="Tahoma"/>
                <w:sz w:val="20"/>
                <w:szCs w:val="20"/>
              </w:rPr>
              <w:t xml:space="preserve"> </w:t>
            </w:r>
          </w:p>
          <w:p w14:paraId="0552F42D" w14:textId="77777777" w:rsidR="009E0466" w:rsidRPr="00BB55FD" w:rsidRDefault="009E0466" w:rsidP="00BE6EC3">
            <w:pPr>
              <w:pStyle w:val="Paragraphedeliste"/>
              <w:spacing w:after="160" w:line="259" w:lineRule="auto"/>
              <w:ind w:left="170"/>
              <w:jc w:val="both"/>
              <w:rPr>
                <w:rFonts w:ascii="Aptos" w:hAnsi="Aptos" w:cs="Tahoma"/>
                <w:sz w:val="12"/>
                <w:szCs w:val="12"/>
              </w:rPr>
            </w:pPr>
          </w:p>
          <w:p w14:paraId="5A6E1812" w14:textId="77777777" w:rsidR="009E0466" w:rsidRPr="00BB55FD" w:rsidRDefault="009E0466" w:rsidP="00BE6EC3">
            <w:pPr>
              <w:spacing w:after="160" w:line="259" w:lineRule="auto"/>
              <w:ind w:left="0"/>
              <w:jc w:val="both"/>
              <w:rPr>
                <w:rFonts w:ascii="Aptos" w:hAnsi="Aptos" w:cs="Tahoma"/>
                <w:sz w:val="20"/>
                <w:szCs w:val="20"/>
              </w:rPr>
            </w:pPr>
            <w:r w:rsidRPr="00BB55FD">
              <w:rPr>
                <w:rFonts w:ascii="Aptos" w:hAnsi="Aptos" w:cs="Tahoma"/>
                <w:b/>
                <w:bCs/>
                <w:sz w:val="20"/>
                <w:szCs w:val="20"/>
              </w:rPr>
              <w:t>Président</w:t>
            </w:r>
            <w:r w:rsidRPr="00BB55FD">
              <w:rPr>
                <w:rFonts w:ascii="Aptos" w:hAnsi="Aptos" w:cs="Tahoma"/>
                <w:sz w:val="20"/>
                <w:szCs w:val="20"/>
              </w:rPr>
              <w:t xml:space="preserve"> : </w:t>
            </w:r>
            <w:proofErr w:type="gramStart"/>
            <w:r w:rsidRPr="00BB55FD">
              <w:rPr>
                <w:rFonts w:ascii="Aptos" w:hAnsi="Aptos" w:cs="Tahoma"/>
                <w:sz w:val="20"/>
                <w:szCs w:val="20"/>
              </w:rPr>
              <w:t>J.LALEUW</w:t>
            </w:r>
            <w:proofErr w:type="gramEnd"/>
            <w:r w:rsidRPr="00BB55FD">
              <w:rPr>
                <w:rFonts w:ascii="Aptos" w:hAnsi="Aptos" w:cs="Tahoma"/>
                <w:sz w:val="20"/>
                <w:szCs w:val="20"/>
              </w:rPr>
              <w:t xml:space="preserve">, médecin généraliste à Roubaix </w:t>
            </w:r>
          </w:p>
          <w:p w14:paraId="4C9E4D72" w14:textId="77777777" w:rsidR="009E0466" w:rsidRPr="00BB55FD" w:rsidRDefault="009E0466" w:rsidP="00BE6EC3">
            <w:pPr>
              <w:spacing w:after="160" w:line="259" w:lineRule="auto"/>
              <w:ind w:left="0"/>
              <w:jc w:val="both"/>
              <w:rPr>
                <w:rFonts w:ascii="Aptos" w:hAnsi="Aptos" w:cs="Tahoma"/>
                <w:sz w:val="20"/>
                <w:szCs w:val="20"/>
              </w:rPr>
            </w:pPr>
            <w:proofErr w:type="spellStart"/>
            <w:r w:rsidRPr="00BB55FD">
              <w:rPr>
                <w:rFonts w:ascii="Aptos" w:hAnsi="Aptos" w:cs="Tahoma"/>
                <w:b/>
                <w:bCs/>
                <w:sz w:val="20"/>
                <w:szCs w:val="20"/>
              </w:rPr>
              <w:t>Vice-Président·e</w:t>
            </w:r>
            <w:proofErr w:type="spellEnd"/>
            <w:r w:rsidRPr="00BB55FD">
              <w:rPr>
                <w:rFonts w:ascii="Aptos" w:hAnsi="Aptos" w:cs="Tahoma"/>
                <w:sz w:val="20"/>
                <w:szCs w:val="20"/>
              </w:rPr>
              <w:t xml:space="preserve"> : </w:t>
            </w:r>
            <w:proofErr w:type="gramStart"/>
            <w:r w:rsidRPr="00BB55FD">
              <w:rPr>
                <w:rFonts w:ascii="Aptos" w:hAnsi="Aptos" w:cs="Tahoma"/>
                <w:sz w:val="20"/>
                <w:szCs w:val="20"/>
              </w:rPr>
              <w:t>JP.DUPARCQ</w:t>
            </w:r>
            <w:proofErr w:type="gramEnd"/>
            <w:r w:rsidRPr="00BB55FD">
              <w:rPr>
                <w:rFonts w:ascii="Aptos" w:hAnsi="Aptos" w:cs="Tahoma"/>
                <w:sz w:val="20"/>
                <w:szCs w:val="20"/>
              </w:rPr>
              <w:t xml:space="preserve">, médecin généraliste à Libercourt et AF. HIRSCH, médecin généraliste retraitée </w:t>
            </w:r>
          </w:p>
          <w:p w14:paraId="700DDF42" w14:textId="77777777" w:rsidR="009E0466" w:rsidRPr="00BB55FD" w:rsidRDefault="009E0466" w:rsidP="00BE6EC3">
            <w:pPr>
              <w:spacing w:after="160" w:line="259" w:lineRule="auto"/>
              <w:ind w:left="0"/>
              <w:jc w:val="both"/>
              <w:rPr>
                <w:rFonts w:ascii="Aptos" w:hAnsi="Aptos" w:cs="Tahoma"/>
                <w:sz w:val="20"/>
                <w:szCs w:val="20"/>
              </w:rPr>
            </w:pPr>
            <w:r w:rsidRPr="00BB55FD">
              <w:rPr>
                <w:rFonts w:ascii="Aptos" w:hAnsi="Aptos" w:cs="Tahoma"/>
                <w:b/>
                <w:bCs/>
                <w:sz w:val="20"/>
                <w:szCs w:val="20"/>
              </w:rPr>
              <w:t>Trésorier</w:t>
            </w:r>
            <w:r w:rsidRPr="00BB55FD">
              <w:rPr>
                <w:rFonts w:ascii="Aptos" w:hAnsi="Aptos" w:cs="Tahoma"/>
                <w:sz w:val="20"/>
                <w:szCs w:val="20"/>
              </w:rPr>
              <w:t> : P. CIORA, pharmacien à Villeneuve d’Ascq</w:t>
            </w:r>
          </w:p>
          <w:p w14:paraId="5F3AE6CD" w14:textId="77777777" w:rsidR="009E0466" w:rsidRPr="00BB55FD" w:rsidRDefault="009E0466" w:rsidP="00BE6EC3">
            <w:pPr>
              <w:spacing w:after="160" w:line="259" w:lineRule="auto"/>
              <w:ind w:left="0"/>
              <w:jc w:val="both"/>
              <w:rPr>
                <w:rFonts w:ascii="Aptos" w:hAnsi="Aptos" w:cs="Tahoma"/>
                <w:sz w:val="20"/>
                <w:szCs w:val="20"/>
              </w:rPr>
            </w:pPr>
            <w:r w:rsidRPr="00BB55FD">
              <w:rPr>
                <w:rFonts w:ascii="Aptos" w:hAnsi="Aptos" w:cs="Tahoma"/>
                <w:b/>
                <w:bCs/>
                <w:sz w:val="20"/>
                <w:szCs w:val="20"/>
              </w:rPr>
              <w:t>Secrétaires</w:t>
            </w:r>
            <w:r w:rsidRPr="00BB55FD">
              <w:rPr>
                <w:rFonts w:ascii="Aptos" w:hAnsi="Aptos" w:cs="Tahoma"/>
                <w:sz w:val="20"/>
                <w:szCs w:val="20"/>
              </w:rPr>
              <w:t xml:space="preserve"> : P. LEGRAND, psychiatre à Calais </w:t>
            </w:r>
          </w:p>
          <w:p w14:paraId="71B5422D" w14:textId="77777777" w:rsidR="009E0466" w:rsidRPr="00BB55FD" w:rsidRDefault="009E0466" w:rsidP="00BE6EC3">
            <w:pPr>
              <w:jc w:val="both"/>
              <w:rPr>
                <w:rFonts w:ascii="Aptos" w:hAnsi="Aptos" w:cs="Tahoma"/>
                <w:sz w:val="20"/>
                <w:szCs w:val="20"/>
              </w:rPr>
            </w:pPr>
          </w:p>
        </w:tc>
      </w:tr>
    </w:tbl>
    <w:p w14:paraId="17BCF695" w14:textId="77777777" w:rsidR="009E0466" w:rsidRPr="001C0172" w:rsidRDefault="009E0466" w:rsidP="009E0466">
      <w:pPr>
        <w:jc w:val="both"/>
        <w:rPr>
          <w:rFonts w:ascii="Aptos" w:hAnsi="Aptos" w:cs="Tahoma"/>
          <w:color w:val="00B050"/>
          <w:sz w:val="22"/>
          <w:szCs w:val="22"/>
        </w:rPr>
      </w:pPr>
    </w:p>
    <w:p w14:paraId="037F604E" w14:textId="77777777" w:rsidR="009E0466" w:rsidRPr="001C0172" w:rsidRDefault="009E0466" w:rsidP="006E0933">
      <w:pPr>
        <w:ind w:right="-69"/>
        <w:jc w:val="both"/>
        <w:rPr>
          <w:rFonts w:ascii="Aptos" w:hAnsi="Aptos" w:cs="Tahoma"/>
          <w:sz w:val="22"/>
          <w:szCs w:val="22"/>
        </w:rPr>
      </w:pPr>
    </w:p>
    <w:p w14:paraId="44208FB9" w14:textId="1701280F" w:rsidR="006E0933" w:rsidRPr="001C0172" w:rsidRDefault="006E0933" w:rsidP="00333241">
      <w:pPr>
        <w:pStyle w:val="Sous-titre"/>
        <w:rPr>
          <w:rFonts w:ascii="Aptos" w:hAnsi="Aptos"/>
        </w:rPr>
      </w:pPr>
      <w:r w:rsidRPr="001C0172">
        <w:rPr>
          <w:rFonts w:ascii="Aptos" w:hAnsi="Aptos"/>
        </w:rPr>
        <w:t>Information/promotion</w:t>
      </w:r>
    </w:p>
    <w:p w14:paraId="7991A766" w14:textId="40D54D28" w:rsidR="007A7A28" w:rsidRPr="001C0172" w:rsidRDefault="007A7A28" w:rsidP="00333241">
      <w:pPr>
        <w:ind w:right="-69"/>
        <w:jc w:val="both"/>
        <w:rPr>
          <w:rFonts w:ascii="Aptos" w:hAnsi="Aptos" w:cs="Tahoma"/>
          <w:b/>
        </w:rPr>
      </w:pPr>
    </w:p>
    <w:p w14:paraId="349964DD" w14:textId="5C7785E2" w:rsidR="006E0933" w:rsidRPr="001C0172" w:rsidRDefault="006E0933" w:rsidP="00333241">
      <w:pPr>
        <w:ind w:right="-69"/>
        <w:jc w:val="both"/>
        <w:rPr>
          <w:rFonts w:ascii="Aptos" w:hAnsi="Aptos" w:cs="Tahoma"/>
          <w:sz w:val="22"/>
          <w:szCs w:val="22"/>
        </w:rPr>
      </w:pPr>
      <w:r w:rsidRPr="001C0172">
        <w:rPr>
          <w:rFonts w:ascii="Aptos" w:hAnsi="Aptos" w:cs="Tahoma"/>
          <w:sz w:val="22"/>
          <w:szCs w:val="22"/>
        </w:rPr>
        <w:t>L'équipe communique régulièrement avec les membres adhérents et personnes impliquées.</w:t>
      </w:r>
    </w:p>
    <w:p w14:paraId="7BBF3D49" w14:textId="77777777" w:rsidR="006E0933" w:rsidRPr="001C0172" w:rsidRDefault="006E0933" w:rsidP="00333241">
      <w:pPr>
        <w:ind w:right="-69"/>
        <w:jc w:val="both"/>
        <w:rPr>
          <w:rFonts w:ascii="Aptos" w:hAnsi="Aptos" w:cs="Tahoma"/>
          <w:sz w:val="22"/>
          <w:szCs w:val="22"/>
        </w:rPr>
      </w:pPr>
    </w:p>
    <w:p w14:paraId="72E27611" w14:textId="77777777" w:rsidR="005F2F20" w:rsidRPr="001C0172" w:rsidRDefault="006E0933" w:rsidP="00333241">
      <w:pPr>
        <w:ind w:right="-69"/>
        <w:jc w:val="both"/>
        <w:rPr>
          <w:rFonts w:ascii="Aptos" w:hAnsi="Aptos" w:cs="Tahoma"/>
          <w:sz w:val="22"/>
          <w:szCs w:val="22"/>
        </w:rPr>
      </w:pPr>
      <w:r w:rsidRPr="001C0172">
        <w:rPr>
          <w:rFonts w:ascii="Aptos" w:hAnsi="Aptos" w:cs="Tahoma"/>
          <w:sz w:val="22"/>
          <w:szCs w:val="22"/>
        </w:rPr>
        <w:t>Depuis mars 2015, une newsletter permettant d'informer sur la vie de l'</w:t>
      </w:r>
      <w:r w:rsidR="00EC1BBE" w:rsidRPr="001C0172">
        <w:rPr>
          <w:rFonts w:ascii="Aptos" w:hAnsi="Aptos" w:cs="Tahoma"/>
          <w:sz w:val="22"/>
          <w:szCs w:val="22"/>
        </w:rPr>
        <w:t>A</w:t>
      </w:r>
      <w:r w:rsidRPr="001C0172">
        <w:rPr>
          <w:rFonts w:ascii="Aptos" w:hAnsi="Aptos" w:cs="Tahoma"/>
          <w:sz w:val="22"/>
          <w:szCs w:val="22"/>
        </w:rPr>
        <w:t xml:space="preserve">ssociation et de partager des informations relatives à l'addictologie est envoyée régulièrement aux professionnels libéraux dont nous avons l'adresse </w:t>
      </w:r>
      <w:proofErr w:type="gramStart"/>
      <w:r w:rsidRPr="001C0172">
        <w:rPr>
          <w:rFonts w:ascii="Aptos" w:hAnsi="Aptos" w:cs="Tahoma"/>
          <w:sz w:val="22"/>
          <w:szCs w:val="22"/>
        </w:rPr>
        <w:t>mail</w:t>
      </w:r>
      <w:proofErr w:type="gramEnd"/>
      <w:r w:rsidR="007321B4" w:rsidRPr="001C0172">
        <w:rPr>
          <w:rFonts w:ascii="Aptos" w:hAnsi="Aptos" w:cs="Tahoma"/>
          <w:sz w:val="22"/>
          <w:szCs w:val="22"/>
        </w:rPr>
        <w:t xml:space="preserve"> et</w:t>
      </w:r>
      <w:r w:rsidRPr="001C0172">
        <w:rPr>
          <w:rFonts w:ascii="Aptos" w:hAnsi="Aptos" w:cs="Tahoma"/>
          <w:sz w:val="22"/>
          <w:szCs w:val="22"/>
        </w:rPr>
        <w:t xml:space="preserve"> aux structures médico-sociales et sociales avec lesquelles nous travaillons. </w:t>
      </w:r>
    </w:p>
    <w:p w14:paraId="729F12E7" w14:textId="5149BC35" w:rsidR="006E0933" w:rsidRPr="001C0172" w:rsidRDefault="00E969AC" w:rsidP="00333241">
      <w:pPr>
        <w:ind w:right="-69"/>
        <w:jc w:val="both"/>
        <w:rPr>
          <w:rFonts w:ascii="Aptos" w:hAnsi="Aptos" w:cs="Tahoma"/>
          <w:sz w:val="22"/>
          <w:szCs w:val="22"/>
        </w:rPr>
      </w:pPr>
      <w:r w:rsidRPr="001C0172">
        <w:rPr>
          <w:rFonts w:ascii="Aptos" w:hAnsi="Aptos" w:cs="Tahoma"/>
          <w:sz w:val="22"/>
          <w:szCs w:val="22"/>
        </w:rPr>
        <w:t>Avec l'embauche du médecin ressources</w:t>
      </w:r>
      <w:r w:rsidR="00BF2396">
        <w:rPr>
          <w:rFonts w:ascii="Aptos" w:hAnsi="Aptos" w:cs="Tahoma"/>
          <w:sz w:val="22"/>
          <w:szCs w:val="22"/>
        </w:rPr>
        <w:t>,</w:t>
      </w:r>
      <w:r w:rsidRPr="001C0172">
        <w:rPr>
          <w:rFonts w:ascii="Aptos" w:hAnsi="Aptos" w:cs="Tahoma"/>
          <w:sz w:val="22"/>
          <w:szCs w:val="22"/>
        </w:rPr>
        <w:t xml:space="preserve"> les newsletters ont évoluées de simples informations sur la vie de l'Association à la publication mensuelle d'articles, figurant par ailleurs sur notre site internet.</w:t>
      </w:r>
    </w:p>
    <w:p w14:paraId="706A96CC" w14:textId="77777777" w:rsidR="00333241" w:rsidRPr="001C0172" w:rsidRDefault="00333241" w:rsidP="00B73B59">
      <w:pPr>
        <w:ind w:right="-68"/>
        <w:jc w:val="both"/>
        <w:rPr>
          <w:rFonts w:ascii="Aptos" w:hAnsi="Aptos" w:cs="Tahoma"/>
          <w:b/>
          <w:bCs/>
          <w:sz w:val="22"/>
          <w:szCs w:val="22"/>
          <w:u w:val="single"/>
        </w:rPr>
      </w:pPr>
    </w:p>
    <w:p w14:paraId="73F16F19" w14:textId="034A952D" w:rsidR="00231589" w:rsidRPr="001C0172" w:rsidRDefault="006E0933" w:rsidP="00B73B59">
      <w:pPr>
        <w:ind w:right="-68"/>
        <w:jc w:val="both"/>
        <w:rPr>
          <w:rFonts w:ascii="Aptos" w:hAnsi="Aptos" w:cs="Tahoma"/>
          <w:b/>
          <w:bCs/>
          <w:color w:val="184E9A"/>
          <w:sz w:val="22"/>
          <w:szCs w:val="22"/>
          <w:u w:val="single"/>
        </w:rPr>
      </w:pPr>
      <w:bookmarkStart w:id="8" w:name="_Hlk188292181"/>
      <w:r w:rsidRPr="001C0172">
        <w:rPr>
          <w:rFonts w:ascii="Aptos" w:hAnsi="Aptos" w:cs="Tahoma"/>
          <w:b/>
          <w:bCs/>
          <w:color w:val="184E9A"/>
          <w:sz w:val="22"/>
          <w:szCs w:val="22"/>
          <w:u w:val="single"/>
        </w:rPr>
        <w:t>En 202</w:t>
      </w:r>
      <w:r w:rsidR="00B414D9">
        <w:rPr>
          <w:rFonts w:ascii="Aptos" w:hAnsi="Aptos" w:cs="Tahoma"/>
          <w:b/>
          <w:bCs/>
          <w:color w:val="184E9A"/>
          <w:sz w:val="22"/>
          <w:szCs w:val="22"/>
          <w:u w:val="single"/>
        </w:rPr>
        <w:t>5</w:t>
      </w:r>
      <w:r w:rsidR="004111B0" w:rsidRPr="001C0172">
        <w:rPr>
          <w:rFonts w:ascii="Aptos" w:hAnsi="Aptos" w:cs="Tahoma"/>
          <w:b/>
          <w:bCs/>
          <w:color w:val="184E9A"/>
          <w:sz w:val="22"/>
          <w:szCs w:val="22"/>
          <w:u w:val="single"/>
        </w:rPr>
        <w:t xml:space="preserve"> nous avons</w:t>
      </w:r>
      <w:r w:rsidR="00231589" w:rsidRPr="001C0172">
        <w:rPr>
          <w:rFonts w:ascii="Aptos" w:hAnsi="Aptos" w:cs="Tahoma"/>
          <w:b/>
          <w:bCs/>
          <w:color w:val="184E9A"/>
          <w:sz w:val="22"/>
          <w:szCs w:val="22"/>
          <w:u w:val="single"/>
        </w:rPr>
        <w:t xml:space="preserve"> envoy</w:t>
      </w:r>
      <w:r w:rsidR="004111B0" w:rsidRPr="001C0172">
        <w:rPr>
          <w:rFonts w:ascii="Aptos" w:hAnsi="Aptos" w:cs="Tahoma"/>
          <w:b/>
          <w:bCs/>
          <w:color w:val="184E9A"/>
          <w:sz w:val="22"/>
          <w:szCs w:val="22"/>
          <w:u w:val="single"/>
        </w:rPr>
        <w:t>é</w:t>
      </w:r>
      <w:r w:rsidR="00231589" w:rsidRPr="001C0172">
        <w:rPr>
          <w:rFonts w:ascii="Aptos" w:hAnsi="Aptos" w:cs="Tahoma"/>
          <w:b/>
          <w:bCs/>
          <w:color w:val="184E9A"/>
          <w:sz w:val="22"/>
          <w:szCs w:val="22"/>
          <w:u w:val="single"/>
        </w:rPr>
        <w:t xml:space="preserve"> </w:t>
      </w:r>
      <w:r w:rsidR="004722CF" w:rsidRPr="00AF75E2">
        <w:rPr>
          <w:rFonts w:ascii="Aptos" w:hAnsi="Aptos" w:cs="Tahoma"/>
          <w:b/>
          <w:bCs/>
          <w:color w:val="184E9A"/>
          <w:sz w:val="22"/>
          <w:szCs w:val="22"/>
          <w:u w:val="single"/>
        </w:rPr>
        <w:t>1</w:t>
      </w:r>
      <w:r w:rsidR="00AF75E2" w:rsidRPr="00AF75E2">
        <w:rPr>
          <w:rFonts w:ascii="Aptos" w:hAnsi="Aptos" w:cs="Tahoma"/>
          <w:b/>
          <w:bCs/>
          <w:color w:val="184E9A"/>
          <w:sz w:val="22"/>
          <w:szCs w:val="22"/>
          <w:u w:val="single"/>
        </w:rPr>
        <w:t>3</w:t>
      </w:r>
      <w:r w:rsidR="004722CF" w:rsidRPr="00AF75E2">
        <w:rPr>
          <w:rFonts w:ascii="Aptos" w:hAnsi="Aptos" w:cs="Tahoma"/>
          <w:b/>
          <w:bCs/>
          <w:color w:val="184E9A"/>
          <w:sz w:val="22"/>
          <w:szCs w:val="22"/>
          <w:u w:val="single"/>
        </w:rPr>
        <w:t xml:space="preserve"> </w:t>
      </w:r>
      <w:r w:rsidR="004722CF" w:rsidRPr="001C0172">
        <w:rPr>
          <w:rFonts w:ascii="Aptos" w:hAnsi="Aptos" w:cs="Tahoma"/>
          <w:b/>
          <w:bCs/>
          <w:color w:val="184E9A"/>
          <w:sz w:val="22"/>
          <w:szCs w:val="22"/>
          <w:u w:val="single"/>
        </w:rPr>
        <w:t>newsletters (</w:t>
      </w:r>
      <w:r w:rsidR="00D93EED">
        <w:rPr>
          <w:rFonts w:ascii="Aptos" w:hAnsi="Aptos" w:cs="Tahoma"/>
          <w:b/>
          <w:bCs/>
          <w:color w:val="184E9A"/>
          <w:sz w:val="22"/>
          <w:szCs w:val="22"/>
          <w:u w:val="single"/>
        </w:rPr>
        <w:t>14</w:t>
      </w:r>
      <w:r w:rsidR="004722CF" w:rsidRPr="001C0172">
        <w:rPr>
          <w:rFonts w:ascii="Aptos" w:hAnsi="Aptos" w:cs="Tahoma"/>
          <w:b/>
          <w:bCs/>
          <w:color w:val="184E9A"/>
          <w:sz w:val="22"/>
          <w:szCs w:val="22"/>
          <w:u w:val="single"/>
        </w:rPr>
        <w:t xml:space="preserve"> en 202</w:t>
      </w:r>
      <w:r w:rsidR="00B414D9">
        <w:rPr>
          <w:rFonts w:ascii="Aptos" w:hAnsi="Aptos" w:cs="Tahoma"/>
          <w:b/>
          <w:bCs/>
          <w:color w:val="184E9A"/>
          <w:sz w:val="22"/>
          <w:szCs w:val="22"/>
          <w:u w:val="single"/>
        </w:rPr>
        <w:t>4</w:t>
      </w:r>
      <w:r w:rsidR="004722CF" w:rsidRPr="001C0172">
        <w:rPr>
          <w:rFonts w:ascii="Aptos" w:hAnsi="Aptos" w:cs="Tahoma"/>
          <w:b/>
          <w:bCs/>
          <w:color w:val="184E9A"/>
          <w:sz w:val="22"/>
          <w:szCs w:val="22"/>
          <w:u w:val="single"/>
        </w:rPr>
        <w:t>)</w:t>
      </w:r>
      <w:r w:rsidR="00231589" w:rsidRPr="001C0172">
        <w:rPr>
          <w:rFonts w:ascii="Aptos" w:hAnsi="Aptos" w:cs="Tahoma"/>
          <w:b/>
          <w:bCs/>
          <w:color w:val="184E9A"/>
          <w:sz w:val="22"/>
          <w:szCs w:val="22"/>
          <w:u w:val="single"/>
        </w:rPr>
        <w:t>.</w:t>
      </w:r>
    </w:p>
    <w:bookmarkEnd w:id="8"/>
    <w:p w14:paraId="11B25FE4" w14:textId="77777777" w:rsidR="00BF2396" w:rsidRDefault="00BF2396" w:rsidP="008E305D">
      <w:pPr>
        <w:ind w:right="-69"/>
        <w:jc w:val="both"/>
        <w:rPr>
          <w:rFonts w:ascii="Aptos" w:hAnsi="Aptos" w:cs="Tahoma"/>
          <w:sz w:val="22"/>
          <w:szCs w:val="22"/>
        </w:rPr>
      </w:pPr>
    </w:p>
    <w:p w14:paraId="65BCB026" w14:textId="14C62CD3" w:rsidR="006E0933" w:rsidRPr="001C0172" w:rsidRDefault="00A21CA7" w:rsidP="008E305D">
      <w:pPr>
        <w:ind w:right="-69"/>
        <w:jc w:val="both"/>
        <w:rPr>
          <w:rFonts w:ascii="Aptos" w:hAnsi="Aptos" w:cs="Tahoma"/>
          <w:sz w:val="22"/>
          <w:szCs w:val="22"/>
        </w:rPr>
      </w:pPr>
      <w:r w:rsidRPr="001C0172">
        <w:rPr>
          <w:rFonts w:ascii="Aptos" w:hAnsi="Aptos" w:cs="Tahoma"/>
          <w:sz w:val="22"/>
          <w:szCs w:val="22"/>
        </w:rPr>
        <w:t>L</w:t>
      </w:r>
      <w:r w:rsidR="006E0933" w:rsidRPr="001C0172">
        <w:rPr>
          <w:rFonts w:ascii="Aptos" w:hAnsi="Aptos" w:cs="Tahoma"/>
          <w:sz w:val="22"/>
          <w:szCs w:val="22"/>
        </w:rPr>
        <w:t>es sujets envoyés via la newsletter ont été :</w:t>
      </w:r>
    </w:p>
    <w:p w14:paraId="0455677E" w14:textId="227F9854" w:rsidR="00083C73" w:rsidRPr="00083C73" w:rsidRDefault="00083C73">
      <w:pPr>
        <w:pStyle w:val="Paragraphedeliste"/>
        <w:numPr>
          <w:ilvl w:val="0"/>
          <w:numId w:val="5"/>
        </w:numPr>
        <w:ind w:left="709" w:right="112"/>
        <w:jc w:val="both"/>
        <w:rPr>
          <w:rFonts w:ascii="Aptos" w:hAnsi="Aptos" w:cs="Tahoma"/>
        </w:rPr>
      </w:pPr>
      <w:r w:rsidRPr="00083C73">
        <w:rPr>
          <w:rFonts w:ascii="Aptos" w:hAnsi="Aptos" w:cs="Tahoma"/>
          <w:u w:val="single"/>
        </w:rPr>
        <w:t>Janvier</w:t>
      </w:r>
      <w:r w:rsidRPr="00083C73">
        <w:rPr>
          <w:rFonts w:ascii="Aptos" w:hAnsi="Aptos" w:cs="Tahoma"/>
        </w:rPr>
        <w:t xml:space="preserve"> : </w:t>
      </w:r>
      <w:r w:rsidRPr="007E7086">
        <w:rPr>
          <w:rFonts w:ascii="Aptos" w:hAnsi="Aptos" w:cs="Tahoma"/>
          <w:b/>
          <w:bCs/>
          <w:i/>
          <w:iCs/>
        </w:rPr>
        <w:t>demande d'adhésion</w:t>
      </w:r>
      <w:r w:rsidRPr="00083C73">
        <w:rPr>
          <w:rFonts w:ascii="Aptos" w:hAnsi="Aptos" w:cs="Tahoma"/>
        </w:rPr>
        <w:t xml:space="preserve">, adressée à </w:t>
      </w:r>
      <w:r w:rsidRPr="00083C73">
        <w:rPr>
          <w:rFonts w:ascii="Aptos" w:hAnsi="Aptos" w:cs="Tahoma"/>
          <w:b/>
          <w:bCs/>
        </w:rPr>
        <w:t>1794 contacts</w:t>
      </w:r>
    </w:p>
    <w:p w14:paraId="24CB76EF" w14:textId="79F36A7A" w:rsidR="00083C73" w:rsidRPr="00083C73" w:rsidRDefault="00083C73">
      <w:pPr>
        <w:pStyle w:val="Paragraphedeliste"/>
        <w:numPr>
          <w:ilvl w:val="0"/>
          <w:numId w:val="5"/>
        </w:numPr>
        <w:ind w:left="709" w:right="112"/>
        <w:jc w:val="both"/>
        <w:rPr>
          <w:rFonts w:ascii="Aptos" w:hAnsi="Aptos" w:cs="Tahoma"/>
        </w:rPr>
      </w:pPr>
      <w:r>
        <w:rPr>
          <w:rFonts w:ascii="Aptos" w:hAnsi="Aptos" w:cs="Tahoma"/>
          <w:u w:val="single"/>
        </w:rPr>
        <w:t>Février</w:t>
      </w:r>
      <w:r>
        <w:rPr>
          <w:rFonts w:ascii="Aptos" w:hAnsi="Aptos" w:cs="Tahoma"/>
        </w:rPr>
        <w:t xml:space="preserve"> : </w:t>
      </w:r>
      <w:r w:rsidR="007E7086">
        <w:rPr>
          <w:rFonts w:ascii="Aptos" w:hAnsi="Aptos" w:cs="Tahoma"/>
        </w:rPr>
        <w:t xml:space="preserve">information sur </w:t>
      </w:r>
      <w:r w:rsidRPr="007E7086">
        <w:rPr>
          <w:rFonts w:ascii="Aptos" w:hAnsi="Aptos" w:cs="Tahoma"/>
          <w:b/>
          <w:bCs/>
          <w:i/>
          <w:iCs/>
        </w:rPr>
        <w:t xml:space="preserve">Les </w:t>
      </w:r>
      <w:r w:rsidR="007E7086" w:rsidRPr="007E7086">
        <w:rPr>
          <w:rFonts w:ascii="Aptos" w:hAnsi="Aptos" w:cs="Tahoma"/>
          <w:b/>
          <w:bCs/>
          <w:i/>
          <w:iCs/>
        </w:rPr>
        <w:t xml:space="preserve">Troubles </w:t>
      </w:r>
      <w:r w:rsidRPr="007E7086">
        <w:rPr>
          <w:rFonts w:ascii="Aptos" w:hAnsi="Aptos" w:cs="Tahoma"/>
          <w:b/>
          <w:bCs/>
          <w:i/>
          <w:iCs/>
        </w:rPr>
        <w:t xml:space="preserve">cognitifs liés à </w:t>
      </w:r>
      <w:proofErr w:type="gramStart"/>
      <w:r w:rsidRPr="007E7086">
        <w:rPr>
          <w:rFonts w:ascii="Aptos" w:hAnsi="Aptos" w:cs="Tahoma"/>
          <w:b/>
          <w:bCs/>
          <w:i/>
          <w:iCs/>
        </w:rPr>
        <w:t>l'alcool</w:t>
      </w:r>
      <w:r>
        <w:rPr>
          <w:rFonts w:ascii="Aptos" w:hAnsi="Aptos" w:cs="Tahoma"/>
        </w:rPr>
        <w:t xml:space="preserve"> ,</w:t>
      </w:r>
      <w:proofErr w:type="gramEnd"/>
      <w:r>
        <w:rPr>
          <w:rFonts w:ascii="Aptos" w:hAnsi="Aptos" w:cs="Tahoma"/>
        </w:rPr>
        <w:t xml:space="preserve"> adressée à </w:t>
      </w:r>
      <w:r w:rsidRPr="00AF75E2">
        <w:rPr>
          <w:rFonts w:ascii="Aptos" w:hAnsi="Aptos" w:cs="Tahoma"/>
          <w:b/>
          <w:bCs/>
        </w:rPr>
        <w:t xml:space="preserve">84 contacts </w:t>
      </w:r>
      <w:r>
        <w:rPr>
          <w:rFonts w:ascii="Aptos" w:hAnsi="Aptos" w:cs="Tahoma"/>
        </w:rPr>
        <w:t>picards</w:t>
      </w:r>
    </w:p>
    <w:p w14:paraId="12BEA1A3" w14:textId="58181037" w:rsidR="006E0933" w:rsidRPr="007E7086" w:rsidRDefault="00545502">
      <w:pPr>
        <w:pStyle w:val="Paragraphedeliste"/>
        <w:numPr>
          <w:ilvl w:val="0"/>
          <w:numId w:val="5"/>
        </w:numPr>
        <w:ind w:left="709" w:right="112"/>
        <w:jc w:val="both"/>
        <w:rPr>
          <w:rFonts w:ascii="Aptos" w:hAnsi="Aptos" w:cs="Tahoma"/>
        </w:rPr>
      </w:pPr>
      <w:r w:rsidRPr="007E7086">
        <w:rPr>
          <w:rFonts w:ascii="Aptos" w:hAnsi="Aptos" w:cs="Tahoma"/>
          <w:u w:val="single"/>
        </w:rPr>
        <w:t>Mars</w:t>
      </w:r>
      <w:r w:rsidR="006E0933" w:rsidRPr="007E7086">
        <w:rPr>
          <w:rFonts w:ascii="Aptos" w:hAnsi="Aptos" w:cs="Tahoma"/>
        </w:rPr>
        <w:t xml:space="preserve"> :</w:t>
      </w:r>
      <w:r w:rsidR="006E6571" w:rsidRPr="007E7086">
        <w:rPr>
          <w:rFonts w:ascii="Aptos" w:hAnsi="Aptos" w:cs="Tahoma"/>
        </w:rPr>
        <w:tab/>
      </w:r>
      <w:r w:rsidRPr="007E7086">
        <w:rPr>
          <w:rFonts w:ascii="Aptos" w:hAnsi="Aptos" w:cs="Tahoma"/>
        </w:rPr>
        <w:t xml:space="preserve">article sur </w:t>
      </w:r>
      <w:r w:rsidR="007E7086" w:rsidRPr="007E7086">
        <w:rPr>
          <w:rFonts w:ascii="Aptos" w:hAnsi="Aptos" w:cs="Tahoma"/>
          <w:b/>
          <w:bCs/>
          <w:i/>
          <w:iCs/>
        </w:rPr>
        <w:t>les Addictions aux jeux de hasard et d'argent</w:t>
      </w:r>
      <w:r w:rsidRPr="007E7086">
        <w:rPr>
          <w:rFonts w:ascii="Aptos" w:hAnsi="Aptos" w:cs="Tahoma"/>
        </w:rPr>
        <w:t xml:space="preserve">, </w:t>
      </w:r>
      <w:r w:rsidR="007E7086" w:rsidRPr="007E7086">
        <w:rPr>
          <w:rFonts w:ascii="Aptos" w:hAnsi="Aptos" w:cs="Tahoma"/>
        </w:rPr>
        <w:t>information sur les prescriptions de Tramadol®, information sur le webinaire sur la prégabaline</w:t>
      </w:r>
      <w:r w:rsidR="00EE551B" w:rsidRPr="007E7086">
        <w:rPr>
          <w:rFonts w:ascii="Aptos" w:hAnsi="Aptos" w:cs="Tahoma"/>
        </w:rPr>
        <w:t xml:space="preserve"> et demande d'adhésion, adressée </w:t>
      </w:r>
      <w:r w:rsidR="00E969AC" w:rsidRPr="007E7086">
        <w:rPr>
          <w:rFonts w:ascii="Aptos" w:hAnsi="Aptos" w:cs="Tahoma"/>
        </w:rPr>
        <w:t>à</w:t>
      </w:r>
      <w:r w:rsidR="00EE551B" w:rsidRPr="007E7086">
        <w:rPr>
          <w:rFonts w:ascii="Aptos" w:hAnsi="Aptos" w:cs="Tahoma"/>
        </w:rPr>
        <w:t xml:space="preserve"> </w:t>
      </w:r>
      <w:r w:rsidR="00083C73" w:rsidRPr="007E7086">
        <w:rPr>
          <w:rFonts w:ascii="Aptos" w:hAnsi="Aptos" w:cs="Tahoma"/>
          <w:b/>
          <w:bCs/>
        </w:rPr>
        <w:t>1795</w:t>
      </w:r>
      <w:r w:rsidR="00EE551B" w:rsidRPr="007E7086">
        <w:rPr>
          <w:rFonts w:ascii="Aptos" w:hAnsi="Aptos" w:cs="Tahoma"/>
          <w:b/>
          <w:bCs/>
        </w:rPr>
        <w:t xml:space="preserve"> contacts </w:t>
      </w:r>
    </w:p>
    <w:p w14:paraId="18689ECD" w14:textId="63DFDB95" w:rsidR="002C76CA" w:rsidRPr="007E7086" w:rsidRDefault="0083471B">
      <w:pPr>
        <w:pStyle w:val="Paragraphedeliste"/>
        <w:numPr>
          <w:ilvl w:val="0"/>
          <w:numId w:val="21"/>
        </w:numPr>
        <w:ind w:left="709" w:right="112"/>
        <w:jc w:val="both"/>
        <w:rPr>
          <w:rFonts w:ascii="Aptos" w:hAnsi="Aptos" w:cs="Tahoma"/>
        </w:rPr>
      </w:pPr>
      <w:r w:rsidRPr="007E7086">
        <w:rPr>
          <w:rFonts w:ascii="Aptos" w:hAnsi="Aptos" w:cs="Tahoma"/>
          <w:u w:val="single"/>
        </w:rPr>
        <w:t>Avril</w:t>
      </w:r>
      <w:r w:rsidR="006E0933" w:rsidRPr="007E7086">
        <w:rPr>
          <w:rFonts w:ascii="Aptos" w:hAnsi="Aptos" w:cs="Tahoma"/>
        </w:rPr>
        <w:t xml:space="preserve"> :</w:t>
      </w:r>
      <w:r w:rsidR="006E6571" w:rsidRPr="007E7086">
        <w:rPr>
          <w:rFonts w:ascii="Aptos" w:hAnsi="Aptos" w:cs="Tahoma"/>
        </w:rPr>
        <w:tab/>
        <w:t>article sur</w:t>
      </w:r>
      <w:r w:rsidR="007E7086">
        <w:rPr>
          <w:rFonts w:ascii="Aptos" w:hAnsi="Aptos" w:cs="Tahoma"/>
        </w:rPr>
        <w:t xml:space="preserve"> Le</w:t>
      </w:r>
      <w:r w:rsidR="007E7086" w:rsidRPr="007E7086">
        <w:rPr>
          <w:rFonts w:ascii="Aptos" w:hAnsi="Aptos" w:cs="Tahoma"/>
        </w:rPr>
        <w:t xml:space="preserve"> </w:t>
      </w:r>
      <w:r w:rsidR="007E7086" w:rsidRPr="007E7086">
        <w:rPr>
          <w:rFonts w:ascii="Aptos" w:hAnsi="Aptos" w:cs="Tahoma"/>
          <w:b/>
          <w:bCs/>
          <w:i/>
          <w:iCs/>
        </w:rPr>
        <w:t>Trouble lié à l'usage de la prégabaline</w:t>
      </w:r>
      <w:r w:rsidR="000E35FF" w:rsidRPr="007E7086">
        <w:rPr>
          <w:rFonts w:ascii="Aptos" w:hAnsi="Aptos" w:cs="Tahoma"/>
        </w:rPr>
        <w:t xml:space="preserve">, </w:t>
      </w:r>
      <w:r w:rsidR="007E7086" w:rsidRPr="007E7086">
        <w:rPr>
          <w:rFonts w:ascii="Aptos" w:hAnsi="Aptos" w:cs="Tahoma"/>
        </w:rPr>
        <w:t xml:space="preserve">étude </w:t>
      </w:r>
      <w:proofErr w:type="spellStart"/>
      <w:r w:rsidR="007E7086" w:rsidRPr="007E7086">
        <w:rPr>
          <w:rFonts w:ascii="Aptos" w:hAnsi="Aptos" w:cs="Tahoma"/>
        </w:rPr>
        <w:t>addictoviligance</w:t>
      </w:r>
      <w:proofErr w:type="spellEnd"/>
      <w:r w:rsidR="007E7086" w:rsidRPr="007E7086">
        <w:rPr>
          <w:rFonts w:ascii="Aptos" w:hAnsi="Aptos" w:cs="Tahoma"/>
        </w:rPr>
        <w:t xml:space="preserve"> du CHRU de Lille</w:t>
      </w:r>
      <w:r w:rsidR="006E6571" w:rsidRPr="007E7086">
        <w:rPr>
          <w:rFonts w:ascii="Aptos" w:hAnsi="Aptos" w:cs="Tahoma"/>
        </w:rPr>
        <w:t xml:space="preserve"> et demande d’adhésion ; adressée à </w:t>
      </w:r>
      <w:r w:rsidR="007E7086" w:rsidRPr="007E7086">
        <w:rPr>
          <w:rFonts w:ascii="Aptos" w:hAnsi="Aptos" w:cs="Tahoma"/>
          <w:b/>
          <w:bCs/>
        </w:rPr>
        <w:t>2036</w:t>
      </w:r>
      <w:r w:rsidR="002C76CA" w:rsidRPr="007E7086">
        <w:rPr>
          <w:rFonts w:ascii="Aptos" w:hAnsi="Aptos" w:cs="Tahoma"/>
          <w:b/>
          <w:bCs/>
        </w:rPr>
        <w:t xml:space="preserve"> contacts </w:t>
      </w:r>
    </w:p>
    <w:p w14:paraId="7F47D881" w14:textId="0D47AEF0" w:rsidR="002C76CA" w:rsidRPr="007E7086" w:rsidRDefault="0083471B">
      <w:pPr>
        <w:pStyle w:val="Paragraphedeliste"/>
        <w:numPr>
          <w:ilvl w:val="0"/>
          <w:numId w:val="5"/>
        </w:numPr>
        <w:tabs>
          <w:tab w:val="left" w:pos="1418"/>
        </w:tabs>
        <w:ind w:left="709" w:right="112"/>
        <w:jc w:val="both"/>
        <w:rPr>
          <w:rFonts w:ascii="Aptos" w:hAnsi="Aptos" w:cs="Tahoma"/>
        </w:rPr>
      </w:pPr>
      <w:r w:rsidRPr="007E7086">
        <w:rPr>
          <w:rFonts w:ascii="Aptos" w:hAnsi="Aptos" w:cs="Tahoma"/>
          <w:u w:val="single"/>
        </w:rPr>
        <w:t>Mai</w:t>
      </w:r>
      <w:r w:rsidRPr="007E7086">
        <w:rPr>
          <w:rFonts w:ascii="Aptos" w:hAnsi="Aptos" w:cs="Tahoma"/>
        </w:rPr>
        <w:t> </w:t>
      </w:r>
      <w:r w:rsidR="002C76CA" w:rsidRPr="007E7086">
        <w:rPr>
          <w:rFonts w:ascii="Aptos" w:hAnsi="Aptos" w:cs="Tahoma"/>
        </w:rPr>
        <w:t xml:space="preserve">: </w:t>
      </w:r>
      <w:r w:rsidR="002C76CA" w:rsidRPr="007E7086">
        <w:rPr>
          <w:rFonts w:ascii="Aptos" w:hAnsi="Aptos" w:cs="Tahoma"/>
        </w:rPr>
        <w:tab/>
      </w:r>
      <w:r w:rsidR="007E7086" w:rsidRPr="007E7086">
        <w:rPr>
          <w:rFonts w:ascii="Aptos" w:hAnsi="Aptos" w:cs="Tahoma"/>
        </w:rPr>
        <w:t xml:space="preserve">Article sur </w:t>
      </w:r>
      <w:r w:rsidR="007E7086" w:rsidRPr="007E7086">
        <w:rPr>
          <w:rFonts w:ascii="Aptos" w:hAnsi="Aptos" w:cs="Tahoma"/>
          <w:b/>
          <w:bCs/>
          <w:i/>
          <w:iCs/>
        </w:rPr>
        <w:t xml:space="preserve">Le Repérage précoce en addictologie, enjeu majeur pour les </w:t>
      </w:r>
      <w:proofErr w:type="spellStart"/>
      <w:r w:rsidR="007E7086" w:rsidRPr="007E7086">
        <w:rPr>
          <w:rFonts w:ascii="Aptos" w:hAnsi="Aptos" w:cs="Tahoma"/>
          <w:b/>
          <w:bCs/>
          <w:i/>
          <w:iCs/>
        </w:rPr>
        <w:t>proxipraticiens</w:t>
      </w:r>
      <w:proofErr w:type="spellEnd"/>
      <w:r w:rsidR="007E7086" w:rsidRPr="007E7086">
        <w:rPr>
          <w:rFonts w:ascii="Aptos" w:hAnsi="Aptos" w:cs="Tahoma"/>
        </w:rPr>
        <w:t>, information sur le Kit Addictions pédagogique de la MILDECA et les fiches thématiques de la Société Française d'Alcoologie et demande d'adhésion,</w:t>
      </w:r>
      <w:r w:rsidR="006E6571" w:rsidRPr="007E7086">
        <w:rPr>
          <w:rFonts w:ascii="Aptos" w:hAnsi="Aptos" w:cs="Tahoma"/>
        </w:rPr>
        <w:t xml:space="preserve"> envoyée à </w:t>
      </w:r>
      <w:r w:rsidR="007E7086">
        <w:rPr>
          <w:rFonts w:ascii="Aptos" w:hAnsi="Aptos" w:cs="Tahoma"/>
          <w:b/>
          <w:bCs/>
        </w:rPr>
        <w:t>2020</w:t>
      </w:r>
      <w:r w:rsidR="002C76CA" w:rsidRPr="007E7086">
        <w:rPr>
          <w:rFonts w:ascii="Aptos" w:hAnsi="Aptos" w:cs="Tahoma"/>
          <w:b/>
          <w:bCs/>
        </w:rPr>
        <w:t xml:space="preserve"> </w:t>
      </w:r>
      <w:r w:rsidR="006E6571" w:rsidRPr="007E7086">
        <w:rPr>
          <w:rFonts w:ascii="Aptos" w:hAnsi="Aptos" w:cs="Tahoma"/>
          <w:b/>
          <w:bCs/>
        </w:rPr>
        <w:t>contacts</w:t>
      </w:r>
    </w:p>
    <w:p w14:paraId="4494FC78" w14:textId="280CF4A5" w:rsidR="006E6571" w:rsidRPr="00393B82" w:rsidRDefault="007E7086">
      <w:pPr>
        <w:pStyle w:val="Paragraphedeliste"/>
        <w:numPr>
          <w:ilvl w:val="0"/>
          <w:numId w:val="5"/>
        </w:numPr>
        <w:tabs>
          <w:tab w:val="left" w:pos="1418"/>
        </w:tabs>
        <w:ind w:left="709" w:right="112"/>
        <w:jc w:val="both"/>
        <w:rPr>
          <w:rFonts w:ascii="Aptos" w:hAnsi="Aptos" w:cs="Tahoma"/>
        </w:rPr>
      </w:pPr>
      <w:r w:rsidRPr="00393B82">
        <w:rPr>
          <w:rFonts w:ascii="Aptos" w:hAnsi="Aptos" w:cs="Tahoma"/>
          <w:u w:val="single"/>
        </w:rPr>
        <w:t>Juin</w:t>
      </w:r>
      <w:r w:rsidR="005F2F20" w:rsidRPr="00393B82">
        <w:rPr>
          <w:rFonts w:ascii="Aptos" w:hAnsi="Aptos" w:cs="Tahoma"/>
        </w:rPr>
        <w:t xml:space="preserve"> : </w:t>
      </w:r>
      <w:r w:rsidR="005F2F20" w:rsidRPr="00393B82">
        <w:rPr>
          <w:rFonts w:ascii="Aptos" w:hAnsi="Aptos" w:cs="Tahoma"/>
        </w:rPr>
        <w:tab/>
      </w:r>
      <w:r w:rsidR="006E6571" w:rsidRPr="00393B82">
        <w:rPr>
          <w:rFonts w:ascii="Aptos" w:hAnsi="Aptos" w:cs="Tahoma"/>
        </w:rPr>
        <w:t xml:space="preserve">article sur les </w:t>
      </w:r>
      <w:r w:rsidRPr="00393B82">
        <w:rPr>
          <w:rFonts w:ascii="Aptos" w:hAnsi="Aptos" w:cs="Tahoma"/>
          <w:b/>
          <w:bCs/>
          <w:i/>
          <w:iCs/>
        </w:rPr>
        <w:t>Analyses de toxiques urinaires</w:t>
      </w:r>
      <w:r w:rsidR="006E6571" w:rsidRPr="00393B82">
        <w:rPr>
          <w:rFonts w:ascii="Aptos" w:hAnsi="Aptos" w:cs="Tahoma"/>
        </w:rPr>
        <w:t xml:space="preserve">, information sur le </w:t>
      </w:r>
      <w:r w:rsidR="00393B82" w:rsidRPr="00393B82">
        <w:rPr>
          <w:rFonts w:ascii="Aptos" w:hAnsi="Aptos" w:cs="Tahoma"/>
        </w:rPr>
        <w:t xml:space="preserve">webinaire "Psychotropes remèdes ou poisons ?", </w:t>
      </w:r>
      <w:proofErr w:type="spellStart"/>
      <w:r w:rsidR="00393B82" w:rsidRPr="00393B82">
        <w:rPr>
          <w:rFonts w:ascii="Aptos" w:hAnsi="Aptos" w:cs="Tahoma"/>
        </w:rPr>
        <w:t>addicto'repère</w:t>
      </w:r>
      <w:proofErr w:type="spellEnd"/>
      <w:r w:rsidR="00393B82" w:rsidRPr="00393B82">
        <w:rPr>
          <w:rFonts w:ascii="Aptos" w:hAnsi="Aptos" w:cs="Tahoma"/>
        </w:rPr>
        <w:t xml:space="preserve">, information sur les rencontres territoriales mois sans tabac </w:t>
      </w:r>
      <w:r w:rsidR="006E6571" w:rsidRPr="00393B82">
        <w:rPr>
          <w:rFonts w:ascii="Aptos" w:hAnsi="Aptos" w:cs="Tahoma"/>
        </w:rPr>
        <w:t xml:space="preserve">et demande d’adhésion ; adressée à </w:t>
      </w:r>
      <w:r w:rsidR="00393B82" w:rsidRPr="00393B82">
        <w:rPr>
          <w:rFonts w:ascii="Aptos" w:hAnsi="Aptos" w:cs="Tahoma"/>
          <w:b/>
          <w:bCs/>
        </w:rPr>
        <w:t>2017</w:t>
      </w:r>
      <w:r w:rsidR="006E6571" w:rsidRPr="00393B82">
        <w:rPr>
          <w:rFonts w:ascii="Aptos" w:hAnsi="Aptos" w:cs="Tahoma"/>
          <w:b/>
          <w:bCs/>
        </w:rPr>
        <w:t xml:space="preserve"> contacts</w:t>
      </w:r>
    </w:p>
    <w:p w14:paraId="52B1899C" w14:textId="17A28584" w:rsidR="0033605F" w:rsidRPr="00393B82" w:rsidRDefault="00032973">
      <w:pPr>
        <w:pStyle w:val="Paragraphedeliste"/>
        <w:numPr>
          <w:ilvl w:val="0"/>
          <w:numId w:val="5"/>
        </w:numPr>
        <w:tabs>
          <w:tab w:val="left" w:pos="1418"/>
        </w:tabs>
        <w:ind w:left="709" w:right="112"/>
        <w:jc w:val="both"/>
        <w:rPr>
          <w:rFonts w:ascii="Aptos" w:hAnsi="Aptos" w:cs="Tahoma"/>
          <w:u w:val="single"/>
        </w:rPr>
      </w:pPr>
      <w:r w:rsidRPr="00393B82">
        <w:rPr>
          <w:rFonts w:ascii="Aptos" w:hAnsi="Aptos" w:cs="Tahoma"/>
          <w:u w:val="single"/>
        </w:rPr>
        <w:t>Juillet</w:t>
      </w:r>
      <w:r w:rsidR="00FD4662" w:rsidRPr="00393B82">
        <w:rPr>
          <w:rFonts w:ascii="Aptos" w:hAnsi="Aptos" w:cs="Tahoma"/>
          <w:u w:val="single"/>
        </w:rPr>
        <w:t> </w:t>
      </w:r>
      <w:r w:rsidR="00FD4662" w:rsidRPr="00393B82">
        <w:rPr>
          <w:rFonts w:ascii="Aptos" w:hAnsi="Aptos" w:cs="Tahoma"/>
        </w:rPr>
        <w:t>:</w:t>
      </w:r>
      <w:r w:rsidR="00B35730" w:rsidRPr="00393B82">
        <w:rPr>
          <w:rFonts w:ascii="Aptos" w:hAnsi="Aptos" w:cs="Tahoma"/>
        </w:rPr>
        <w:t xml:space="preserve"> </w:t>
      </w:r>
      <w:r w:rsidR="00E17D91" w:rsidRPr="00393B82">
        <w:rPr>
          <w:rFonts w:ascii="Aptos" w:hAnsi="Aptos" w:cs="Tahoma"/>
          <w:b/>
          <w:bCs/>
        </w:rPr>
        <w:t>newsletter estivale</w:t>
      </w:r>
      <w:r w:rsidR="00E17D91" w:rsidRPr="00393B82">
        <w:rPr>
          <w:rFonts w:ascii="Aptos" w:hAnsi="Aptos" w:cs="Tahoma"/>
        </w:rPr>
        <w:t xml:space="preserve"> : jeux, conseils de lecture et de musique sur le thème de l’addiction, information sur </w:t>
      </w:r>
      <w:r w:rsidR="00393B82" w:rsidRPr="00393B82">
        <w:rPr>
          <w:rFonts w:ascii="Aptos" w:hAnsi="Aptos" w:cs="Tahoma"/>
        </w:rPr>
        <w:t>Les Risques accrus en cas de consommations pendant la canicule</w:t>
      </w:r>
      <w:r w:rsidR="00E17D91" w:rsidRPr="00393B82">
        <w:rPr>
          <w:rFonts w:ascii="Aptos" w:hAnsi="Aptos" w:cs="Tahoma"/>
        </w:rPr>
        <w:t xml:space="preserve"> et demande d’adhésion ; envoyé </w:t>
      </w:r>
      <w:r w:rsidR="00393B82" w:rsidRPr="00393B82">
        <w:rPr>
          <w:rFonts w:ascii="Aptos" w:hAnsi="Aptos" w:cs="Tahoma"/>
          <w:b/>
          <w:bCs/>
        </w:rPr>
        <w:t>2013</w:t>
      </w:r>
      <w:r w:rsidR="0033605F" w:rsidRPr="00393B82">
        <w:rPr>
          <w:rFonts w:ascii="Aptos" w:hAnsi="Aptos" w:cs="Tahoma"/>
          <w:b/>
          <w:bCs/>
        </w:rPr>
        <w:t xml:space="preserve"> </w:t>
      </w:r>
      <w:r w:rsidR="00E17D91" w:rsidRPr="00393B82">
        <w:rPr>
          <w:rFonts w:ascii="Aptos" w:hAnsi="Aptos" w:cs="Tahoma"/>
          <w:b/>
          <w:bCs/>
        </w:rPr>
        <w:t>contacts</w:t>
      </w:r>
    </w:p>
    <w:p w14:paraId="5F4535E0" w14:textId="03155B04" w:rsidR="002D1B59" w:rsidRPr="00393B82" w:rsidRDefault="002D1B59">
      <w:pPr>
        <w:pStyle w:val="Paragraphedeliste"/>
        <w:numPr>
          <w:ilvl w:val="0"/>
          <w:numId w:val="5"/>
        </w:numPr>
        <w:ind w:left="709" w:right="112"/>
        <w:jc w:val="both"/>
        <w:rPr>
          <w:rFonts w:ascii="Aptos" w:hAnsi="Aptos" w:cs="Tahoma"/>
        </w:rPr>
      </w:pPr>
      <w:r w:rsidRPr="00393B82">
        <w:rPr>
          <w:rFonts w:ascii="Aptos" w:hAnsi="Aptos" w:cs="Tahoma"/>
          <w:u w:val="single"/>
        </w:rPr>
        <w:lastRenderedPageBreak/>
        <w:t>Septembre</w:t>
      </w:r>
      <w:r w:rsidRPr="00393B82">
        <w:rPr>
          <w:rFonts w:ascii="Aptos" w:hAnsi="Aptos" w:cs="Tahoma"/>
        </w:rPr>
        <w:t xml:space="preserve"> : </w:t>
      </w:r>
      <w:r w:rsidR="00393B82" w:rsidRPr="00393B82">
        <w:rPr>
          <w:rFonts w:ascii="Aptos" w:hAnsi="Aptos" w:cs="Tahoma"/>
        </w:rPr>
        <w:t xml:space="preserve">deuxième article (suite) sur les </w:t>
      </w:r>
      <w:r w:rsidR="00393B82" w:rsidRPr="00AF75E2">
        <w:rPr>
          <w:rFonts w:ascii="Aptos" w:hAnsi="Aptos" w:cs="Tahoma"/>
          <w:b/>
          <w:bCs/>
          <w:i/>
          <w:iCs/>
        </w:rPr>
        <w:t>Analyses urinaires de toxiques</w:t>
      </w:r>
      <w:r w:rsidR="00393B82" w:rsidRPr="00393B82">
        <w:rPr>
          <w:rFonts w:ascii="Aptos" w:hAnsi="Aptos" w:cs="Tahoma"/>
        </w:rPr>
        <w:t>, information sur le webinaire "Psychotropes remèdes ou poisons ?",</w:t>
      </w:r>
      <w:r w:rsidR="00E17D91" w:rsidRPr="00393B82">
        <w:rPr>
          <w:rFonts w:ascii="Aptos" w:hAnsi="Aptos" w:cs="Tahoma"/>
        </w:rPr>
        <w:t xml:space="preserve"> </w:t>
      </w:r>
      <w:r w:rsidR="00393B82" w:rsidRPr="00393B82">
        <w:rPr>
          <w:rFonts w:ascii="Aptos" w:hAnsi="Aptos" w:cs="Tahoma"/>
        </w:rPr>
        <w:t>versions téléchargeables de l'</w:t>
      </w:r>
      <w:proofErr w:type="spellStart"/>
      <w:r w:rsidR="00393B82" w:rsidRPr="00393B82">
        <w:rPr>
          <w:rFonts w:ascii="Aptos" w:hAnsi="Aptos" w:cs="Tahoma"/>
        </w:rPr>
        <w:t>Addicto'Repère</w:t>
      </w:r>
      <w:proofErr w:type="spellEnd"/>
      <w:r w:rsidR="00393B82" w:rsidRPr="00393B82">
        <w:rPr>
          <w:rFonts w:ascii="Aptos" w:hAnsi="Aptos" w:cs="Tahoma"/>
        </w:rPr>
        <w:t xml:space="preserve"> </w:t>
      </w:r>
      <w:r w:rsidR="00E17D91" w:rsidRPr="00393B82">
        <w:rPr>
          <w:rFonts w:ascii="Aptos" w:hAnsi="Aptos" w:cs="Tahoma"/>
        </w:rPr>
        <w:t xml:space="preserve">et demande d’adhésion ; adressé à </w:t>
      </w:r>
      <w:r w:rsidR="00393B82" w:rsidRPr="00393B82">
        <w:rPr>
          <w:rFonts w:ascii="Aptos" w:hAnsi="Aptos" w:cs="Tahoma"/>
          <w:b/>
          <w:bCs/>
        </w:rPr>
        <w:t>2128</w:t>
      </w:r>
      <w:r w:rsidR="00E17D91" w:rsidRPr="00393B82">
        <w:rPr>
          <w:rFonts w:ascii="Aptos" w:hAnsi="Aptos" w:cs="Tahoma"/>
          <w:b/>
          <w:bCs/>
        </w:rPr>
        <w:t xml:space="preserve"> contacts</w:t>
      </w:r>
    </w:p>
    <w:p w14:paraId="5CA2B2FB" w14:textId="386D39E3" w:rsidR="00BE71DD" w:rsidRPr="008A5A48" w:rsidRDefault="00BE71DD">
      <w:pPr>
        <w:pStyle w:val="Paragraphedeliste"/>
        <w:numPr>
          <w:ilvl w:val="0"/>
          <w:numId w:val="5"/>
        </w:numPr>
        <w:ind w:left="709" w:right="112"/>
        <w:jc w:val="both"/>
        <w:rPr>
          <w:rFonts w:ascii="Aptos" w:hAnsi="Aptos" w:cs="Tahoma"/>
        </w:rPr>
      </w:pPr>
      <w:r w:rsidRPr="008A5A48">
        <w:rPr>
          <w:rFonts w:ascii="Aptos" w:hAnsi="Aptos" w:cs="Tahoma"/>
          <w:u w:val="single"/>
        </w:rPr>
        <w:t>Octobre</w:t>
      </w:r>
      <w:r w:rsidRPr="008A5A48">
        <w:rPr>
          <w:rFonts w:ascii="Aptos" w:hAnsi="Aptos" w:cs="Tahoma"/>
        </w:rPr>
        <w:t> :</w:t>
      </w:r>
      <w:r w:rsidR="00E17D91" w:rsidRPr="008A5A48">
        <w:rPr>
          <w:rFonts w:ascii="Aptos" w:hAnsi="Aptos" w:cs="Tahoma"/>
        </w:rPr>
        <w:t xml:space="preserve"> </w:t>
      </w:r>
      <w:r w:rsidR="00C86806" w:rsidRPr="008A5A48">
        <w:rPr>
          <w:rFonts w:ascii="Aptos" w:hAnsi="Aptos" w:cs="Tahoma"/>
        </w:rPr>
        <w:t xml:space="preserve">article sur </w:t>
      </w:r>
      <w:r w:rsidR="00C86806" w:rsidRPr="00AF75E2">
        <w:rPr>
          <w:rFonts w:ascii="Aptos" w:hAnsi="Aptos" w:cs="Tahoma"/>
          <w:b/>
          <w:bCs/>
          <w:i/>
          <w:iCs/>
        </w:rPr>
        <w:t>Les Nouveaux outils pour les pharmaciens</w:t>
      </w:r>
      <w:r w:rsidR="00C86806" w:rsidRPr="008A5A48">
        <w:rPr>
          <w:rFonts w:ascii="Aptos" w:hAnsi="Aptos" w:cs="Tahoma"/>
        </w:rPr>
        <w:t xml:space="preserve">, </w:t>
      </w:r>
      <w:r w:rsidR="00E17D91" w:rsidRPr="008A5A48">
        <w:rPr>
          <w:rFonts w:ascii="Aptos" w:hAnsi="Aptos" w:cs="Tahoma"/>
        </w:rPr>
        <w:t xml:space="preserve">information </w:t>
      </w:r>
      <w:r w:rsidR="008A5A48" w:rsidRPr="008A5A48">
        <w:rPr>
          <w:rFonts w:ascii="Aptos" w:hAnsi="Aptos" w:cs="Tahoma"/>
        </w:rPr>
        <w:t>sur les webinaires passé (psychotropes) et à venir ("</w:t>
      </w:r>
      <w:proofErr w:type="spellStart"/>
      <w:r w:rsidR="008A5A48" w:rsidRPr="008A5A48">
        <w:rPr>
          <w:rFonts w:ascii="Aptos" w:hAnsi="Aptos" w:cs="Tahoma"/>
        </w:rPr>
        <w:t>Par delà</w:t>
      </w:r>
      <w:proofErr w:type="spellEnd"/>
      <w:r w:rsidR="008A5A48" w:rsidRPr="008A5A48">
        <w:rPr>
          <w:rFonts w:ascii="Aptos" w:hAnsi="Aptos" w:cs="Tahoma"/>
        </w:rPr>
        <w:t xml:space="preserve"> l'abstinence"), information sur l'Assemblée Générale de l'Association</w:t>
      </w:r>
      <w:r w:rsidR="00E17D91" w:rsidRPr="008A5A48">
        <w:rPr>
          <w:rFonts w:ascii="Aptos" w:hAnsi="Aptos" w:cs="Tahoma"/>
        </w:rPr>
        <w:t xml:space="preserve"> et demande d’adhésion ; envoyé à </w:t>
      </w:r>
      <w:r w:rsidR="007139BA" w:rsidRPr="008A5A48">
        <w:rPr>
          <w:rFonts w:ascii="Aptos" w:hAnsi="Aptos" w:cs="Tahoma"/>
          <w:b/>
          <w:bCs/>
        </w:rPr>
        <w:t>2135</w:t>
      </w:r>
      <w:r w:rsidR="00E17D91" w:rsidRPr="008A5A48">
        <w:rPr>
          <w:rFonts w:ascii="Aptos" w:hAnsi="Aptos" w:cs="Tahoma"/>
          <w:b/>
          <w:bCs/>
        </w:rPr>
        <w:t xml:space="preserve"> contacts</w:t>
      </w:r>
    </w:p>
    <w:p w14:paraId="638EC9EA" w14:textId="0B0DF277" w:rsidR="00EC0BB2" w:rsidRPr="008A5A48" w:rsidRDefault="005F2F20">
      <w:pPr>
        <w:pStyle w:val="Paragraphedeliste"/>
        <w:numPr>
          <w:ilvl w:val="0"/>
          <w:numId w:val="5"/>
        </w:numPr>
        <w:ind w:left="709" w:right="112"/>
        <w:jc w:val="both"/>
        <w:rPr>
          <w:rFonts w:ascii="Aptos" w:hAnsi="Aptos" w:cs="Tahoma"/>
        </w:rPr>
      </w:pPr>
      <w:r w:rsidRPr="008A5A48">
        <w:rPr>
          <w:rFonts w:ascii="Aptos" w:hAnsi="Aptos" w:cs="Tahoma"/>
          <w:u w:val="single"/>
        </w:rPr>
        <w:t>Octobre</w:t>
      </w:r>
      <w:r w:rsidRPr="008A5A48">
        <w:rPr>
          <w:rFonts w:ascii="Aptos" w:hAnsi="Aptos" w:cs="Tahoma"/>
        </w:rPr>
        <w:t xml:space="preserve"> : </w:t>
      </w:r>
      <w:r w:rsidR="008A5A48" w:rsidRPr="008A5A48">
        <w:rPr>
          <w:rFonts w:ascii="Aptos" w:hAnsi="Aptos" w:cs="Tahoma"/>
        </w:rPr>
        <w:t>information sur une soirée de sensibilisation organisée par la CPTS ASNO</w:t>
      </w:r>
      <w:r w:rsidR="00EC0BB2" w:rsidRPr="008A5A48">
        <w:rPr>
          <w:rFonts w:ascii="Aptos" w:hAnsi="Aptos" w:cs="Tahoma"/>
        </w:rPr>
        <w:t xml:space="preserve"> ; adressé à </w:t>
      </w:r>
      <w:r w:rsidR="008A5A48" w:rsidRPr="00AF75E2">
        <w:rPr>
          <w:rFonts w:ascii="Aptos" w:hAnsi="Aptos" w:cs="Tahoma"/>
          <w:b/>
          <w:bCs/>
        </w:rPr>
        <w:t>64</w:t>
      </w:r>
      <w:r w:rsidR="00EC0BB2" w:rsidRPr="00AF75E2">
        <w:rPr>
          <w:rFonts w:ascii="Aptos" w:hAnsi="Aptos" w:cs="Tahoma"/>
          <w:b/>
          <w:bCs/>
        </w:rPr>
        <w:t xml:space="preserve"> </w:t>
      </w:r>
      <w:r w:rsidR="00EC0BB2" w:rsidRPr="008A5A48">
        <w:rPr>
          <w:rFonts w:ascii="Aptos" w:hAnsi="Aptos" w:cs="Tahoma"/>
          <w:b/>
          <w:bCs/>
        </w:rPr>
        <w:t>contacts</w:t>
      </w:r>
      <w:r w:rsidR="008A5A48" w:rsidRPr="008A5A48">
        <w:rPr>
          <w:rFonts w:ascii="Aptos" w:hAnsi="Aptos" w:cs="Tahoma"/>
        </w:rPr>
        <w:t xml:space="preserve"> du territoire</w:t>
      </w:r>
    </w:p>
    <w:p w14:paraId="03AC3D4C" w14:textId="1496FBF7" w:rsidR="008A5A48" w:rsidRPr="002C133F" w:rsidRDefault="008A5A48">
      <w:pPr>
        <w:pStyle w:val="Paragraphedeliste"/>
        <w:numPr>
          <w:ilvl w:val="0"/>
          <w:numId w:val="5"/>
        </w:numPr>
        <w:ind w:left="709" w:right="112"/>
        <w:jc w:val="both"/>
        <w:rPr>
          <w:rFonts w:ascii="Aptos" w:hAnsi="Aptos" w:cs="Tahoma"/>
        </w:rPr>
      </w:pPr>
      <w:r w:rsidRPr="002C133F">
        <w:rPr>
          <w:rFonts w:ascii="Aptos" w:hAnsi="Aptos" w:cs="Tahoma"/>
          <w:u w:val="single"/>
        </w:rPr>
        <w:t>Novembre</w:t>
      </w:r>
      <w:r w:rsidRPr="002C133F">
        <w:rPr>
          <w:rFonts w:ascii="Aptos" w:hAnsi="Aptos" w:cs="Tahoma"/>
        </w:rPr>
        <w:t xml:space="preserve"> : </w:t>
      </w:r>
      <w:r w:rsidR="002C133F">
        <w:rPr>
          <w:rFonts w:ascii="Aptos" w:hAnsi="Aptos" w:cs="Tahoma"/>
        </w:rPr>
        <w:t>i</w:t>
      </w:r>
      <w:r w:rsidRPr="002C133F">
        <w:rPr>
          <w:rFonts w:ascii="Aptos" w:hAnsi="Aptos" w:cs="Tahoma"/>
        </w:rPr>
        <w:t xml:space="preserve">nformation sur une journée </w:t>
      </w:r>
      <w:r w:rsidR="002C133F" w:rsidRPr="002C133F">
        <w:rPr>
          <w:rFonts w:ascii="Aptos" w:hAnsi="Aptos" w:cs="Tahoma"/>
        </w:rPr>
        <w:t>de rencontres sur le thème de La Santé mentale des aînés en Flandres Intérieures organisée par l'EPSM de Flandres</w:t>
      </w:r>
      <w:r w:rsidRPr="002C133F">
        <w:rPr>
          <w:rFonts w:ascii="Aptos" w:hAnsi="Aptos" w:cs="Tahoma"/>
        </w:rPr>
        <w:t xml:space="preserve"> et demande d’adhésion ; adressée à </w:t>
      </w:r>
      <w:r w:rsidR="002C133F" w:rsidRPr="00AF75E2">
        <w:rPr>
          <w:rFonts w:ascii="Aptos" w:hAnsi="Aptos" w:cs="Tahoma"/>
          <w:b/>
          <w:bCs/>
        </w:rPr>
        <w:t>89</w:t>
      </w:r>
      <w:r w:rsidRPr="00AF75E2">
        <w:rPr>
          <w:rFonts w:ascii="Aptos" w:hAnsi="Aptos" w:cs="Tahoma"/>
          <w:b/>
          <w:bCs/>
        </w:rPr>
        <w:t xml:space="preserve"> </w:t>
      </w:r>
      <w:r w:rsidRPr="002C133F">
        <w:rPr>
          <w:rFonts w:ascii="Aptos" w:hAnsi="Aptos" w:cs="Tahoma"/>
          <w:b/>
          <w:bCs/>
        </w:rPr>
        <w:t>contacts</w:t>
      </w:r>
      <w:r w:rsidR="002C133F" w:rsidRPr="002C133F">
        <w:rPr>
          <w:rFonts w:ascii="Aptos" w:hAnsi="Aptos" w:cs="Tahoma"/>
          <w:b/>
          <w:bCs/>
        </w:rPr>
        <w:t xml:space="preserve"> </w:t>
      </w:r>
      <w:r w:rsidR="002C133F" w:rsidRPr="002C133F">
        <w:rPr>
          <w:rFonts w:ascii="Aptos" w:hAnsi="Aptos" w:cs="Tahoma"/>
        </w:rPr>
        <w:t>du territoire</w:t>
      </w:r>
    </w:p>
    <w:p w14:paraId="213C4429" w14:textId="2FCBE72A" w:rsidR="00EC0BB2" w:rsidRPr="00AF75E2" w:rsidRDefault="008A5A48">
      <w:pPr>
        <w:pStyle w:val="Paragraphedeliste"/>
        <w:numPr>
          <w:ilvl w:val="0"/>
          <w:numId w:val="5"/>
        </w:numPr>
        <w:ind w:left="709" w:right="112"/>
        <w:jc w:val="both"/>
        <w:rPr>
          <w:rFonts w:ascii="Aptos" w:hAnsi="Aptos" w:cs="Tahoma"/>
        </w:rPr>
      </w:pPr>
      <w:r w:rsidRPr="00AF75E2">
        <w:rPr>
          <w:rFonts w:ascii="Aptos" w:hAnsi="Aptos" w:cs="Tahoma"/>
          <w:u w:val="single"/>
        </w:rPr>
        <w:t>Novembre</w:t>
      </w:r>
      <w:r w:rsidR="005F2F20" w:rsidRPr="00AF75E2">
        <w:rPr>
          <w:rFonts w:ascii="Aptos" w:hAnsi="Aptos" w:cs="Tahoma"/>
        </w:rPr>
        <w:t xml:space="preserve"> : </w:t>
      </w:r>
      <w:r w:rsidR="002C133F" w:rsidRPr="00AF75E2">
        <w:rPr>
          <w:rFonts w:ascii="Aptos" w:hAnsi="Aptos" w:cs="Tahoma"/>
        </w:rPr>
        <w:t xml:space="preserve">tribune sur les événements festifs municipaux alcoolisés, article sur les </w:t>
      </w:r>
      <w:r w:rsidR="002C133F" w:rsidRPr="00AF75E2">
        <w:rPr>
          <w:rFonts w:ascii="Aptos" w:hAnsi="Aptos" w:cs="Tahoma"/>
          <w:b/>
          <w:bCs/>
          <w:i/>
          <w:iCs/>
        </w:rPr>
        <w:t>Affections de longue durée en addictologie</w:t>
      </w:r>
      <w:r w:rsidR="002C133F" w:rsidRPr="00AF75E2">
        <w:rPr>
          <w:rFonts w:ascii="Aptos" w:hAnsi="Aptos" w:cs="Tahoma"/>
          <w:b/>
          <w:bCs/>
        </w:rPr>
        <w:t xml:space="preserve">, </w:t>
      </w:r>
      <w:r w:rsidR="00EC0BB2" w:rsidRPr="00AF75E2">
        <w:rPr>
          <w:rFonts w:ascii="Aptos" w:hAnsi="Aptos" w:cs="Tahoma"/>
        </w:rPr>
        <w:t>Information sur le webinaire sur l</w:t>
      </w:r>
      <w:r w:rsidR="002C133F" w:rsidRPr="00AF75E2">
        <w:rPr>
          <w:rFonts w:ascii="Aptos" w:hAnsi="Aptos" w:cs="Tahoma"/>
        </w:rPr>
        <w:t xml:space="preserve">'Addiction aux jeux de hasard et d'argent, retour sur l'Assemblée Générale de l'Association </w:t>
      </w:r>
      <w:r w:rsidR="00AF75E2" w:rsidRPr="00AF75E2">
        <w:rPr>
          <w:rFonts w:ascii="Aptos" w:hAnsi="Aptos" w:cs="Tahoma"/>
        </w:rPr>
        <w:t>ainsi que</w:t>
      </w:r>
      <w:r w:rsidR="002C133F" w:rsidRPr="00AF75E2">
        <w:rPr>
          <w:rFonts w:ascii="Aptos" w:hAnsi="Aptos" w:cs="Tahoma"/>
        </w:rPr>
        <w:t xml:space="preserve"> sur les opérations de promotion de l'Association</w:t>
      </w:r>
      <w:r w:rsidR="00EC0BB2" w:rsidRPr="00AF75E2">
        <w:rPr>
          <w:rFonts w:ascii="Aptos" w:hAnsi="Aptos" w:cs="Tahoma"/>
          <w:b/>
          <w:bCs/>
          <w:i/>
          <w:iCs/>
        </w:rPr>
        <w:t xml:space="preserve"> </w:t>
      </w:r>
      <w:r w:rsidR="00EC0BB2" w:rsidRPr="00AF75E2">
        <w:rPr>
          <w:rFonts w:ascii="Aptos" w:hAnsi="Aptos" w:cs="Tahoma"/>
        </w:rPr>
        <w:t xml:space="preserve">et demande d’adhésion ; envoyé à </w:t>
      </w:r>
      <w:r w:rsidR="002C133F" w:rsidRPr="00AF75E2">
        <w:rPr>
          <w:rFonts w:ascii="Aptos" w:hAnsi="Aptos" w:cs="Tahoma"/>
          <w:b/>
          <w:bCs/>
        </w:rPr>
        <w:t>2133</w:t>
      </w:r>
      <w:r w:rsidR="00EC0BB2" w:rsidRPr="00AF75E2">
        <w:rPr>
          <w:rFonts w:ascii="Aptos" w:hAnsi="Aptos" w:cs="Tahoma"/>
          <w:b/>
          <w:bCs/>
        </w:rPr>
        <w:t xml:space="preserve"> contacts</w:t>
      </w:r>
    </w:p>
    <w:p w14:paraId="662B8262" w14:textId="3B7355AC" w:rsidR="00180776" w:rsidRPr="00AF75E2" w:rsidRDefault="00180776">
      <w:pPr>
        <w:pStyle w:val="Paragraphedeliste"/>
        <w:numPr>
          <w:ilvl w:val="0"/>
          <w:numId w:val="5"/>
        </w:numPr>
        <w:ind w:left="709" w:right="112"/>
        <w:jc w:val="both"/>
        <w:rPr>
          <w:rFonts w:ascii="Aptos" w:hAnsi="Aptos" w:cs="Tahoma"/>
        </w:rPr>
      </w:pPr>
      <w:r w:rsidRPr="00AF75E2">
        <w:rPr>
          <w:rFonts w:ascii="Aptos" w:hAnsi="Aptos" w:cs="Tahoma"/>
          <w:u w:val="single"/>
        </w:rPr>
        <w:t>Décembre</w:t>
      </w:r>
      <w:r w:rsidRPr="00AF75E2">
        <w:rPr>
          <w:rFonts w:ascii="Aptos" w:hAnsi="Aptos" w:cs="Tahoma"/>
        </w:rPr>
        <w:t xml:space="preserve"> : vœux pour les fêtes de fin d’année et l’année à venir, </w:t>
      </w:r>
      <w:r w:rsidR="00AF75E2" w:rsidRPr="00AF75E2">
        <w:rPr>
          <w:rFonts w:ascii="Aptos" w:hAnsi="Aptos" w:cs="Tahoma"/>
        </w:rPr>
        <w:t xml:space="preserve">article sur </w:t>
      </w:r>
      <w:r w:rsidR="00AF75E2" w:rsidRPr="00AF75E2">
        <w:rPr>
          <w:rFonts w:ascii="Aptos" w:hAnsi="Aptos" w:cs="Tahoma"/>
          <w:b/>
          <w:bCs/>
          <w:i/>
          <w:iCs/>
        </w:rPr>
        <w:t xml:space="preserve">les enjeux de fêtes de fin d'année pour les </w:t>
      </w:r>
      <w:proofErr w:type="spellStart"/>
      <w:r w:rsidR="00AF75E2" w:rsidRPr="00AF75E2">
        <w:rPr>
          <w:rFonts w:ascii="Aptos" w:hAnsi="Aptos" w:cs="Tahoma"/>
          <w:b/>
          <w:bCs/>
          <w:i/>
          <w:iCs/>
        </w:rPr>
        <w:t>proxipraticiens</w:t>
      </w:r>
      <w:proofErr w:type="spellEnd"/>
      <w:r w:rsidR="00AF75E2" w:rsidRPr="00AF75E2">
        <w:rPr>
          <w:rFonts w:ascii="Aptos" w:hAnsi="Aptos" w:cs="Tahoma"/>
        </w:rPr>
        <w:t>, retour sur l'activité de l'Association en 2025, le webinaire sur les Addictions aux jeux de hasard et d'argent, communication</w:t>
      </w:r>
      <w:r w:rsidRPr="00AF75E2">
        <w:rPr>
          <w:rFonts w:ascii="Aptos" w:hAnsi="Aptos" w:cs="Tahoma"/>
        </w:rPr>
        <w:t xml:space="preserve"> sur </w:t>
      </w:r>
      <w:r w:rsidR="00AF75E2" w:rsidRPr="00AF75E2">
        <w:rPr>
          <w:rFonts w:ascii="Aptos" w:hAnsi="Aptos" w:cs="Tahoma"/>
        </w:rPr>
        <w:t xml:space="preserve">les changements de locaux et le passage de relais des alternantes ainsi que sur </w:t>
      </w:r>
      <w:r w:rsidRPr="00AF75E2">
        <w:rPr>
          <w:rFonts w:ascii="Aptos" w:hAnsi="Aptos" w:cs="Tahoma"/>
        </w:rPr>
        <w:t xml:space="preserve">la fermeture des locaux pour les </w:t>
      </w:r>
      <w:r w:rsidR="005F2F20" w:rsidRPr="00AF75E2">
        <w:rPr>
          <w:rFonts w:ascii="Aptos" w:hAnsi="Aptos" w:cs="Tahoma"/>
        </w:rPr>
        <w:t>fêtes</w:t>
      </w:r>
      <w:r w:rsidR="00AF75E2" w:rsidRPr="00AF75E2">
        <w:rPr>
          <w:rFonts w:ascii="Aptos" w:hAnsi="Aptos" w:cs="Tahoma"/>
        </w:rPr>
        <w:t xml:space="preserve"> et</w:t>
      </w:r>
      <w:r w:rsidR="005F2F20" w:rsidRPr="00AF75E2">
        <w:rPr>
          <w:rFonts w:ascii="Aptos" w:hAnsi="Aptos" w:cs="Tahoma"/>
        </w:rPr>
        <w:t xml:space="preserve"> une</w:t>
      </w:r>
      <w:r w:rsidRPr="00AF75E2">
        <w:rPr>
          <w:rFonts w:ascii="Aptos" w:hAnsi="Aptos" w:cs="Tahoma"/>
        </w:rPr>
        <w:t xml:space="preserve"> demande d’adhésion</w:t>
      </w:r>
      <w:r w:rsidR="004722CF" w:rsidRPr="00AF75E2">
        <w:rPr>
          <w:rFonts w:ascii="Aptos" w:hAnsi="Aptos" w:cs="Tahoma"/>
        </w:rPr>
        <w:t xml:space="preserve"> pour 202</w:t>
      </w:r>
      <w:r w:rsidR="00AF75E2" w:rsidRPr="00AF75E2">
        <w:rPr>
          <w:rFonts w:ascii="Aptos" w:hAnsi="Aptos" w:cs="Tahoma"/>
        </w:rPr>
        <w:t>6</w:t>
      </w:r>
      <w:r w:rsidR="004722CF" w:rsidRPr="00AF75E2">
        <w:rPr>
          <w:rFonts w:ascii="Aptos" w:hAnsi="Aptos" w:cs="Tahoma"/>
        </w:rPr>
        <w:t xml:space="preserve"> ; adressée à </w:t>
      </w:r>
      <w:r w:rsidR="002C133F" w:rsidRPr="00AF75E2">
        <w:rPr>
          <w:rFonts w:ascii="Aptos" w:hAnsi="Aptos" w:cs="Tahoma"/>
          <w:b/>
          <w:bCs/>
        </w:rPr>
        <w:t>2131</w:t>
      </w:r>
      <w:r w:rsidR="004722CF" w:rsidRPr="00AF75E2">
        <w:rPr>
          <w:rFonts w:ascii="Aptos" w:hAnsi="Aptos" w:cs="Tahoma"/>
          <w:b/>
          <w:bCs/>
        </w:rPr>
        <w:t xml:space="preserve"> contacts</w:t>
      </w:r>
    </w:p>
    <w:p w14:paraId="087F9A1C" w14:textId="2D7260E6" w:rsidR="004827A4" w:rsidRPr="00AF75E2" w:rsidRDefault="004827A4" w:rsidP="00333241">
      <w:pPr>
        <w:ind w:right="-69"/>
        <w:jc w:val="both"/>
        <w:rPr>
          <w:rFonts w:ascii="Aptos" w:hAnsi="Aptos" w:cs="Tahoma"/>
          <w:sz w:val="22"/>
          <w:szCs w:val="22"/>
        </w:rPr>
      </w:pPr>
    </w:p>
    <w:p w14:paraId="2F8052B1" w14:textId="4D756088" w:rsidR="00875189" w:rsidRPr="00AF6D7F" w:rsidRDefault="005712D8" w:rsidP="00333241">
      <w:pPr>
        <w:ind w:right="-69"/>
        <w:jc w:val="both"/>
        <w:rPr>
          <w:rFonts w:ascii="Aptos" w:hAnsi="Aptos" w:cs="Tahoma"/>
          <w:sz w:val="22"/>
          <w:szCs w:val="22"/>
        </w:rPr>
      </w:pPr>
      <w:r>
        <w:rPr>
          <w:rFonts w:ascii="Aptos" w:hAnsi="Aptos" w:cs="Tahoma"/>
          <w:sz w:val="22"/>
          <w:szCs w:val="22"/>
        </w:rPr>
        <w:t>Au total, e</w:t>
      </w:r>
      <w:r w:rsidR="00875189" w:rsidRPr="00AF6D7F">
        <w:rPr>
          <w:rFonts w:ascii="Aptos" w:hAnsi="Aptos" w:cs="Tahoma"/>
          <w:sz w:val="22"/>
          <w:szCs w:val="22"/>
        </w:rPr>
        <w:t>n 202</w:t>
      </w:r>
      <w:r w:rsidR="00AF75E2" w:rsidRPr="00AF6D7F">
        <w:rPr>
          <w:rFonts w:ascii="Aptos" w:hAnsi="Aptos" w:cs="Tahoma"/>
          <w:sz w:val="22"/>
          <w:szCs w:val="22"/>
        </w:rPr>
        <w:t>5</w:t>
      </w:r>
      <w:r w:rsidR="00875189" w:rsidRPr="00AF6D7F">
        <w:rPr>
          <w:rFonts w:ascii="Aptos" w:hAnsi="Aptos" w:cs="Tahoma"/>
          <w:sz w:val="22"/>
          <w:szCs w:val="22"/>
        </w:rPr>
        <w:t xml:space="preserve">, nous avons envoyé </w:t>
      </w:r>
      <w:r w:rsidR="00AF75E2" w:rsidRPr="00AF6D7F">
        <w:rPr>
          <w:rFonts w:ascii="Aptos" w:hAnsi="Aptos" w:cs="Tahoma"/>
          <w:sz w:val="22"/>
          <w:szCs w:val="22"/>
        </w:rPr>
        <w:t>13</w:t>
      </w:r>
      <w:r w:rsidR="00875189" w:rsidRPr="00AF6D7F">
        <w:rPr>
          <w:rFonts w:ascii="Aptos" w:hAnsi="Aptos" w:cs="Tahoma"/>
          <w:sz w:val="22"/>
          <w:szCs w:val="22"/>
        </w:rPr>
        <w:t xml:space="preserve"> newsletter</w:t>
      </w:r>
      <w:r w:rsidR="00AF75E2" w:rsidRPr="00AF6D7F">
        <w:rPr>
          <w:rFonts w:ascii="Aptos" w:hAnsi="Aptos" w:cs="Tahoma"/>
          <w:sz w:val="22"/>
          <w:szCs w:val="22"/>
        </w:rPr>
        <w:t>s</w:t>
      </w:r>
      <w:r w:rsidR="00875189" w:rsidRPr="00AF6D7F">
        <w:rPr>
          <w:rFonts w:ascii="Aptos" w:hAnsi="Aptos" w:cs="Tahoma"/>
          <w:sz w:val="22"/>
          <w:szCs w:val="22"/>
        </w:rPr>
        <w:t xml:space="preserve"> </w:t>
      </w:r>
      <w:r w:rsidR="00AF75E2" w:rsidRPr="00AF6D7F">
        <w:rPr>
          <w:rFonts w:ascii="Aptos" w:hAnsi="Aptos" w:cs="Tahoma"/>
          <w:sz w:val="22"/>
          <w:szCs w:val="22"/>
        </w:rPr>
        <w:t>à destination de plus de 20.000 personnes.</w:t>
      </w:r>
    </w:p>
    <w:p w14:paraId="2FD4360C" w14:textId="77777777" w:rsidR="00140963" w:rsidRPr="00AF6D7F" w:rsidRDefault="00140963" w:rsidP="00333241">
      <w:pPr>
        <w:ind w:right="-69"/>
        <w:jc w:val="both"/>
        <w:rPr>
          <w:rFonts w:ascii="Aptos" w:hAnsi="Aptos" w:cs="Tahoma"/>
          <w:sz w:val="22"/>
          <w:szCs w:val="22"/>
        </w:rPr>
      </w:pPr>
      <w:r w:rsidRPr="00AF6D7F">
        <w:rPr>
          <w:rFonts w:ascii="Aptos" w:hAnsi="Aptos" w:cs="Tahoma"/>
          <w:sz w:val="22"/>
          <w:szCs w:val="22"/>
        </w:rPr>
        <w:t xml:space="preserve">En moyenne : </w:t>
      </w:r>
    </w:p>
    <w:p w14:paraId="27B36919" w14:textId="68780F34" w:rsidR="00140963" w:rsidRPr="00AF6D7F" w:rsidRDefault="00AF75E2">
      <w:pPr>
        <w:pStyle w:val="Paragraphedeliste"/>
        <w:numPr>
          <w:ilvl w:val="0"/>
          <w:numId w:val="56"/>
        </w:numPr>
        <w:ind w:right="-69"/>
        <w:jc w:val="both"/>
        <w:rPr>
          <w:rFonts w:ascii="Aptos" w:hAnsi="Aptos" w:cs="Tahoma"/>
        </w:rPr>
      </w:pPr>
      <w:r w:rsidRPr="00AF6D7F">
        <w:rPr>
          <w:rFonts w:ascii="Aptos" w:hAnsi="Aptos" w:cs="Tahoma"/>
        </w:rPr>
        <w:t>2020 de</w:t>
      </w:r>
      <w:r w:rsidR="002C413C">
        <w:rPr>
          <w:rFonts w:ascii="Aptos" w:hAnsi="Aptos" w:cs="Tahoma"/>
        </w:rPr>
        <w:t>s</w:t>
      </w:r>
      <w:r w:rsidRPr="00AF6D7F">
        <w:rPr>
          <w:rFonts w:ascii="Aptos" w:hAnsi="Aptos" w:cs="Tahoma"/>
        </w:rPr>
        <w:t>tin</w:t>
      </w:r>
      <w:r w:rsidR="0008070D">
        <w:rPr>
          <w:rFonts w:ascii="Aptos" w:hAnsi="Aptos" w:cs="Tahoma"/>
        </w:rPr>
        <w:t>at</w:t>
      </w:r>
      <w:r w:rsidRPr="00AF6D7F">
        <w:rPr>
          <w:rFonts w:ascii="Aptos" w:hAnsi="Aptos" w:cs="Tahoma"/>
        </w:rPr>
        <w:t xml:space="preserve">aires </w:t>
      </w:r>
      <w:r w:rsidR="00E21DF5" w:rsidRPr="00AF6D7F">
        <w:rPr>
          <w:rFonts w:ascii="Aptos" w:hAnsi="Aptos" w:cs="Tahoma"/>
        </w:rPr>
        <w:t>par newsletter</w:t>
      </w:r>
      <w:r w:rsidR="00140963" w:rsidRPr="00AF6D7F">
        <w:rPr>
          <w:rFonts w:ascii="Aptos" w:hAnsi="Aptos" w:cs="Tahoma"/>
        </w:rPr>
        <w:t xml:space="preserve"> envoyées (+</w:t>
      </w:r>
      <w:r w:rsidRPr="00AF6D7F">
        <w:rPr>
          <w:rFonts w:ascii="Aptos" w:hAnsi="Aptos" w:cs="Tahoma"/>
        </w:rPr>
        <w:t>373</w:t>
      </w:r>
      <w:r w:rsidR="00140963" w:rsidRPr="00AF6D7F">
        <w:rPr>
          <w:rFonts w:ascii="Aptos" w:hAnsi="Aptos" w:cs="Tahoma"/>
        </w:rPr>
        <w:t>/202</w:t>
      </w:r>
      <w:r w:rsidRPr="00AF6D7F">
        <w:rPr>
          <w:rFonts w:ascii="Aptos" w:hAnsi="Aptos" w:cs="Tahoma"/>
        </w:rPr>
        <w:t>4</w:t>
      </w:r>
      <w:r w:rsidR="00140963" w:rsidRPr="00AF6D7F">
        <w:rPr>
          <w:rFonts w:ascii="Aptos" w:hAnsi="Aptos" w:cs="Tahoma"/>
        </w:rPr>
        <w:t>)</w:t>
      </w:r>
    </w:p>
    <w:p w14:paraId="4FCCB15B" w14:textId="3F89A1E8" w:rsidR="00140963" w:rsidRPr="00AF6D7F" w:rsidRDefault="00AF6D7F">
      <w:pPr>
        <w:pStyle w:val="Paragraphedeliste"/>
        <w:numPr>
          <w:ilvl w:val="0"/>
          <w:numId w:val="56"/>
        </w:numPr>
        <w:ind w:right="-69"/>
        <w:jc w:val="both"/>
        <w:rPr>
          <w:rFonts w:ascii="Aptos" w:hAnsi="Aptos" w:cs="Tahoma"/>
        </w:rPr>
      </w:pPr>
      <w:r w:rsidRPr="00AF6D7F">
        <w:rPr>
          <w:rFonts w:ascii="Aptos" w:hAnsi="Aptos" w:cs="Tahoma"/>
        </w:rPr>
        <w:t xml:space="preserve">Le </w:t>
      </w:r>
      <w:r w:rsidR="00140963" w:rsidRPr="00AF6D7F">
        <w:rPr>
          <w:rFonts w:ascii="Aptos" w:hAnsi="Aptos" w:cs="Tahoma"/>
        </w:rPr>
        <w:t>taux d'ouverture</w:t>
      </w:r>
      <w:r w:rsidRPr="00AF6D7F">
        <w:rPr>
          <w:rFonts w:ascii="Aptos" w:hAnsi="Aptos" w:cs="Tahoma"/>
        </w:rPr>
        <w:t xml:space="preserve"> est en baisse de </w:t>
      </w:r>
      <w:r w:rsidR="005712D8">
        <w:rPr>
          <w:rFonts w:ascii="Aptos" w:hAnsi="Aptos" w:cs="Tahoma"/>
        </w:rPr>
        <w:t xml:space="preserve">10 points à </w:t>
      </w:r>
      <w:r w:rsidRPr="00AF6D7F">
        <w:rPr>
          <w:rFonts w:ascii="Aptos" w:hAnsi="Aptos" w:cs="Tahoma"/>
        </w:rPr>
        <w:t>11%</w:t>
      </w:r>
    </w:p>
    <w:p w14:paraId="50DA7280" w14:textId="740C39AF" w:rsidR="00140963" w:rsidRPr="00AF6D7F" w:rsidRDefault="00AF6D7F">
      <w:pPr>
        <w:pStyle w:val="Paragraphedeliste"/>
        <w:numPr>
          <w:ilvl w:val="0"/>
          <w:numId w:val="56"/>
        </w:numPr>
        <w:ind w:right="-69"/>
        <w:jc w:val="both"/>
        <w:rPr>
          <w:rFonts w:ascii="Aptos" w:hAnsi="Aptos" w:cs="Tahoma"/>
        </w:rPr>
      </w:pPr>
      <w:r w:rsidRPr="00AF6D7F">
        <w:rPr>
          <w:rFonts w:ascii="Aptos" w:hAnsi="Aptos" w:cs="Tahoma"/>
        </w:rPr>
        <w:t xml:space="preserve">Le taux de clic est en hausse </w:t>
      </w:r>
      <w:r w:rsidR="005712D8">
        <w:rPr>
          <w:rFonts w:ascii="Aptos" w:hAnsi="Aptos" w:cs="Tahoma"/>
        </w:rPr>
        <w:t>mais reste bas</w:t>
      </w:r>
      <w:r w:rsidRPr="00AF6D7F">
        <w:rPr>
          <w:rFonts w:ascii="Aptos" w:hAnsi="Aptos" w:cs="Tahoma"/>
        </w:rPr>
        <w:t xml:space="preserve"> </w:t>
      </w:r>
      <w:r w:rsidR="005712D8">
        <w:rPr>
          <w:rFonts w:ascii="Aptos" w:hAnsi="Aptos" w:cs="Tahoma"/>
        </w:rPr>
        <w:t>(</w:t>
      </w:r>
      <w:r w:rsidRPr="00AF6D7F">
        <w:rPr>
          <w:rFonts w:ascii="Aptos" w:hAnsi="Aptos" w:cs="Tahoma"/>
        </w:rPr>
        <w:t>2%</w:t>
      </w:r>
      <w:r w:rsidR="005712D8">
        <w:rPr>
          <w:rFonts w:ascii="Aptos" w:hAnsi="Aptos" w:cs="Tahoma"/>
        </w:rPr>
        <w:t>)</w:t>
      </w:r>
    </w:p>
    <w:p w14:paraId="5D754307" w14:textId="709CF9F5" w:rsidR="00140963" w:rsidRPr="00AF6D7F" w:rsidRDefault="00140963">
      <w:pPr>
        <w:pStyle w:val="Paragraphedeliste"/>
        <w:numPr>
          <w:ilvl w:val="0"/>
          <w:numId w:val="56"/>
        </w:numPr>
        <w:ind w:right="-69"/>
        <w:jc w:val="both"/>
        <w:rPr>
          <w:rFonts w:ascii="Aptos" w:hAnsi="Aptos" w:cs="Tahoma"/>
        </w:rPr>
      </w:pPr>
      <w:r w:rsidRPr="00AF6D7F">
        <w:rPr>
          <w:rFonts w:ascii="Aptos" w:hAnsi="Aptos" w:cs="Tahoma"/>
        </w:rPr>
        <w:t xml:space="preserve">Et une hausse générale de la réactivité à </w:t>
      </w:r>
      <w:r w:rsidR="00E21DF5" w:rsidRPr="00AF6D7F">
        <w:rPr>
          <w:rFonts w:ascii="Aptos" w:hAnsi="Aptos" w:cs="Tahoma"/>
        </w:rPr>
        <w:t>nos messages</w:t>
      </w:r>
      <w:r w:rsidRPr="00AF6D7F">
        <w:rPr>
          <w:rFonts w:ascii="Aptos" w:hAnsi="Aptos" w:cs="Tahoma"/>
        </w:rPr>
        <w:t xml:space="preserve"> </w:t>
      </w:r>
      <w:r w:rsidR="005712D8">
        <w:rPr>
          <w:rFonts w:ascii="Aptos" w:hAnsi="Aptos" w:cs="Tahoma"/>
        </w:rPr>
        <w:t xml:space="preserve">est en hausse de 7 </w:t>
      </w:r>
      <w:proofErr w:type="gramStart"/>
      <w:r w:rsidR="005712D8">
        <w:rPr>
          <w:rFonts w:ascii="Aptos" w:hAnsi="Aptos" w:cs="Tahoma"/>
        </w:rPr>
        <w:t>point</w:t>
      </w:r>
      <w:proofErr w:type="gramEnd"/>
      <w:r w:rsidR="005712D8">
        <w:rPr>
          <w:rFonts w:ascii="Aptos" w:hAnsi="Aptos" w:cs="Tahoma"/>
        </w:rPr>
        <w:t xml:space="preserve"> à </w:t>
      </w:r>
      <w:r w:rsidR="00AF6D7F" w:rsidRPr="00AF6D7F">
        <w:rPr>
          <w:rFonts w:ascii="Aptos" w:hAnsi="Aptos" w:cs="Tahoma"/>
        </w:rPr>
        <w:t>18</w:t>
      </w:r>
      <w:r w:rsidRPr="00AF6D7F">
        <w:rPr>
          <w:rFonts w:ascii="Aptos" w:hAnsi="Aptos" w:cs="Tahoma"/>
        </w:rPr>
        <w:t>%</w:t>
      </w:r>
    </w:p>
    <w:p w14:paraId="15A92467" w14:textId="43225864" w:rsidR="00AF6D7F" w:rsidRPr="00AF6D7F" w:rsidRDefault="00AF6D7F" w:rsidP="00AF6D7F">
      <w:pPr>
        <w:ind w:right="-69"/>
        <w:jc w:val="both"/>
        <w:rPr>
          <w:rFonts w:ascii="Aptos" w:hAnsi="Aptos" w:cs="Tahoma"/>
          <w:sz w:val="22"/>
          <w:szCs w:val="22"/>
        </w:rPr>
      </w:pPr>
      <w:r w:rsidRPr="00AF6D7F">
        <w:rPr>
          <w:rFonts w:ascii="Aptos" w:hAnsi="Aptos" w:cs="Tahoma"/>
          <w:sz w:val="22"/>
          <w:szCs w:val="22"/>
        </w:rPr>
        <w:t>Spécifiquement :</w:t>
      </w:r>
    </w:p>
    <w:p w14:paraId="517DFB4A" w14:textId="59933971" w:rsidR="00AF6D7F" w:rsidRPr="00AF6D7F" w:rsidRDefault="00AF6D7F">
      <w:pPr>
        <w:pStyle w:val="Paragraphedeliste"/>
        <w:numPr>
          <w:ilvl w:val="0"/>
          <w:numId w:val="58"/>
        </w:numPr>
        <w:ind w:right="-69"/>
        <w:jc w:val="both"/>
        <w:rPr>
          <w:rFonts w:ascii="Aptos" w:hAnsi="Aptos" w:cs="Tahoma"/>
        </w:rPr>
      </w:pPr>
      <w:r w:rsidRPr="00AF6D7F">
        <w:rPr>
          <w:rFonts w:ascii="Aptos" w:hAnsi="Aptos" w:cs="Tahoma"/>
        </w:rPr>
        <w:t>Chez les médecins généralistes, comme chez les pharmaciens</w:t>
      </w:r>
      <w:r w:rsidR="00E21DF5" w:rsidRPr="00AF6D7F">
        <w:rPr>
          <w:rFonts w:ascii="Aptos" w:hAnsi="Aptos" w:cs="Tahoma"/>
        </w:rPr>
        <w:t xml:space="preserve"> : une</w:t>
      </w:r>
      <w:r w:rsidRPr="00AF6D7F">
        <w:rPr>
          <w:rFonts w:ascii="Aptos" w:hAnsi="Aptos" w:cs="Tahoma"/>
        </w:rPr>
        <w:t xml:space="preserve"> baisse </w:t>
      </w:r>
      <w:r w:rsidR="005712D8">
        <w:rPr>
          <w:rFonts w:ascii="Aptos" w:hAnsi="Aptos" w:cs="Tahoma"/>
        </w:rPr>
        <w:t>(</w:t>
      </w:r>
      <w:r w:rsidRPr="00AF6D7F">
        <w:rPr>
          <w:rFonts w:ascii="Aptos" w:hAnsi="Aptos" w:cs="Tahoma"/>
        </w:rPr>
        <w:t xml:space="preserve">de </w:t>
      </w:r>
      <w:r w:rsidR="005712D8">
        <w:rPr>
          <w:rFonts w:ascii="Aptos" w:hAnsi="Aptos" w:cs="Tahoma"/>
        </w:rPr>
        <w:t>9 points (</w:t>
      </w:r>
      <w:r w:rsidRPr="00AF6D7F">
        <w:rPr>
          <w:rFonts w:ascii="Aptos" w:hAnsi="Aptos" w:cs="Tahoma"/>
        </w:rPr>
        <w:t>9%</w:t>
      </w:r>
      <w:r w:rsidR="005712D8">
        <w:rPr>
          <w:rFonts w:ascii="Aptos" w:hAnsi="Aptos" w:cs="Tahoma"/>
        </w:rPr>
        <w:t>) pour les généralistes et de 8 points (11,5%) pour les pharmaciens)</w:t>
      </w:r>
      <w:r w:rsidRPr="00AF6D7F">
        <w:rPr>
          <w:rFonts w:ascii="Aptos" w:hAnsi="Aptos" w:cs="Tahoma"/>
        </w:rPr>
        <w:t xml:space="preserve"> du nombre moyen d'ouvreurs mais un nombre moyen de cliqueurs identique, soit une réactivité en hausse</w:t>
      </w:r>
    </w:p>
    <w:p w14:paraId="681E95F8" w14:textId="536178BF" w:rsidR="00AF6D7F" w:rsidRPr="00AF6D7F" w:rsidRDefault="00AF6D7F">
      <w:pPr>
        <w:pStyle w:val="Paragraphedeliste"/>
        <w:numPr>
          <w:ilvl w:val="0"/>
          <w:numId w:val="58"/>
        </w:numPr>
        <w:ind w:right="-69"/>
        <w:jc w:val="both"/>
        <w:rPr>
          <w:rFonts w:ascii="Aptos" w:hAnsi="Aptos" w:cs="Tahoma"/>
        </w:rPr>
      </w:pPr>
      <w:r w:rsidRPr="00AF6D7F">
        <w:rPr>
          <w:rFonts w:ascii="Aptos" w:hAnsi="Aptos" w:cs="Tahoma"/>
        </w:rPr>
        <w:t xml:space="preserve">Chez les responsables de la Coordination locale (non comptabilisés les années précédentes) : un nombre moyen d'ouvreurs à 18 et un nombre de cliqueurs à 5 soit une réactivé à 28% (supérieure à la réactivité totale) </w:t>
      </w:r>
    </w:p>
    <w:p w14:paraId="3396F0F9" w14:textId="77777777" w:rsidR="00875189" w:rsidRPr="001C0172" w:rsidRDefault="00875189" w:rsidP="00333241">
      <w:pPr>
        <w:ind w:right="-69"/>
        <w:jc w:val="both"/>
        <w:rPr>
          <w:rFonts w:ascii="Aptos" w:hAnsi="Aptos" w:cs="Tahoma"/>
          <w:sz w:val="22"/>
          <w:szCs w:val="22"/>
        </w:rPr>
      </w:pPr>
    </w:p>
    <w:p w14:paraId="59545060" w14:textId="509A6EEF" w:rsidR="00EB1532" w:rsidRPr="001C0172" w:rsidRDefault="00EB1532" w:rsidP="00333241">
      <w:pPr>
        <w:ind w:right="-69"/>
        <w:jc w:val="both"/>
        <w:rPr>
          <w:rFonts w:ascii="Aptos" w:hAnsi="Aptos" w:cs="Tahoma"/>
          <w:sz w:val="22"/>
          <w:szCs w:val="22"/>
        </w:rPr>
      </w:pPr>
      <w:r w:rsidRPr="001C0172">
        <w:rPr>
          <w:rFonts w:ascii="Aptos" w:hAnsi="Aptos" w:cs="Tahoma"/>
          <w:sz w:val="22"/>
          <w:szCs w:val="22"/>
        </w:rPr>
        <w:t xml:space="preserve">Création d’un compte LinkedIn en 2024 afin d’ouvrir une nouvelle visibilité sur l’Association et ses nouvelles missions. </w:t>
      </w:r>
      <w:r w:rsidR="00E21DF5">
        <w:rPr>
          <w:rFonts w:ascii="Aptos" w:hAnsi="Aptos" w:cs="Tahoma"/>
          <w:sz w:val="22"/>
          <w:szCs w:val="22"/>
        </w:rPr>
        <w:t>Ce compte cumule, au 31</w:t>
      </w:r>
      <w:r w:rsidR="0008070D">
        <w:rPr>
          <w:rFonts w:ascii="Aptos" w:hAnsi="Aptos" w:cs="Tahoma"/>
          <w:sz w:val="22"/>
          <w:szCs w:val="22"/>
        </w:rPr>
        <w:t xml:space="preserve"> </w:t>
      </w:r>
      <w:r w:rsidR="00E21DF5">
        <w:rPr>
          <w:rFonts w:ascii="Aptos" w:hAnsi="Aptos" w:cs="Tahoma"/>
          <w:sz w:val="22"/>
          <w:szCs w:val="22"/>
        </w:rPr>
        <w:t>janvier</w:t>
      </w:r>
      <w:r w:rsidR="005376DD">
        <w:rPr>
          <w:rFonts w:ascii="Aptos" w:hAnsi="Aptos" w:cs="Tahoma"/>
          <w:sz w:val="22"/>
          <w:szCs w:val="22"/>
        </w:rPr>
        <w:t xml:space="preserve"> 2026</w:t>
      </w:r>
      <w:r w:rsidR="00E21DF5">
        <w:rPr>
          <w:rFonts w:ascii="Aptos" w:hAnsi="Aptos" w:cs="Tahoma"/>
          <w:sz w:val="22"/>
          <w:szCs w:val="22"/>
        </w:rPr>
        <w:t>, 1474 abonnés.</w:t>
      </w:r>
    </w:p>
    <w:p w14:paraId="1CBC149E" w14:textId="6F9CFC4B" w:rsidR="00EB1532" w:rsidRPr="001C0172" w:rsidRDefault="00EB1532" w:rsidP="00333241">
      <w:pPr>
        <w:ind w:right="-69"/>
        <w:jc w:val="both"/>
        <w:rPr>
          <w:rFonts w:ascii="Aptos" w:hAnsi="Aptos" w:cs="Tahoma"/>
          <w:sz w:val="22"/>
          <w:szCs w:val="22"/>
        </w:rPr>
      </w:pPr>
    </w:p>
    <w:p w14:paraId="26D7F6C7" w14:textId="1124C851" w:rsidR="006E0D68" w:rsidRPr="001C0172" w:rsidRDefault="006E0D68" w:rsidP="00333241">
      <w:pPr>
        <w:ind w:right="-69"/>
        <w:jc w:val="both"/>
        <w:rPr>
          <w:rFonts w:ascii="Aptos" w:hAnsi="Aptos" w:cs="Tahoma"/>
          <w:sz w:val="22"/>
          <w:szCs w:val="22"/>
        </w:rPr>
      </w:pPr>
      <w:r w:rsidRPr="001C0172">
        <w:rPr>
          <w:rFonts w:ascii="Aptos" w:hAnsi="Aptos" w:cs="Tahoma"/>
          <w:sz w:val="22"/>
          <w:szCs w:val="22"/>
        </w:rPr>
        <w:t>Depuis 2011, toutes les données de l'</w:t>
      </w:r>
      <w:r w:rsidR="00E701C4" w:rsidRPr="001C0172">
        <w:rPr>
          <w:rFonts w:ascii="Aptos" w:hAnsi="Aptos" w:cs="Tahoma"/>
          <w:sz w:val="22"/>
          <w:szCs w:val="22"/>
        </w:rPr>
        <w:t>A</w:t>
      </w:r>
      <w:r w:rsidRPr="001C0172">
        <w:rPr>
          <w:rFonts w:ascii="Aptos" w:hAnsi="Aptos" w:cs="Tahoma"/>
          <w:sz w:val="22"/>
          <w:szCs w:val="22"/>
        </w:rPr>
        <w:t>ssociation sont enregistrées sur une base</w:t>
      </w:r>
      <w:r w:rsidR="00E701C4" w:rsidRPr="001C0172">
        <w:rPr>
          <w:rFonts w:ascii="Aptos" w:hAnsi="Aptos" w:cs="Tahoma"/>
          <w:sz w:val="22"/>
          <w:szCs w:val="22"/>
        </w:rPr>
        <w:t xml:space="preserve"> informatique</w:t>
      </w:r>
      <w:r w:rsidRPr="001C0172">
        <w:rPr>
          <w:rFonts w:ascii="Aptos" w:hAnsi="Aptos" w:cs="Tahoma"/>
          <w:sz w:val="22"/>
          <w:szCs w:val="22"/>
        </w:rPr>
        <w:t xml:space="preserve"> Access, conviviale et complète qui permet un suivi très précis des participants aux Intervisions en nombre et qualité.</w:t>
      </w:r>
    </w:p>
    <w:p w14:paraId="4622FA9F" w14:textId="3B56EA4B" w:rsidR="006E0D68" w:rsidRPr="001C0172" w:rsidRDefault="006E0D68" w:rsidP="00333241">
      <w:pPr>
        <w:ind w:right="-69"/>
        <w:jc w:val="both"/>
        <w:rPr>
          <w:rFonts w:ascii="Aptos" w:hAnsi="Aptos" w:cs="Tahoma"/>
          <w:sz w:val="22"/>
          <w:szCs w:val="22"/>
        </w:rPr>
      </w:pPr>
      <w:r w:rsidRPr="001C0172">
        <w:rPr>
          <w:rFonts w:ascii="Aptos" w:hAnsi="Aptos" w:cs="Tahoma"/>
          <w:sz w:val="22"/>
          <w:szCs w:val="22"/>
        </w:rPr>
        <w:t>Cette base continue d'évoluer pour permettre de répondre aux exigences de l'évaluation tout en respectant le RGPD.</w:t>
      </w:r>
    </w:p>
    <w:p w14:paraId="6D67CF78" w14:textId="0120130C" w:rsidR="00F85E70" w:rsidRPr="001C0172" w:rsidRDefault="00F85E70" w:rsidP="00333241">
      <w:pPr>
        <w:ind w:right="-69"/>
        <w:jc w:val="both"/>
        <w:rPr>
          <w:rFonts w:ascii="Aptos" w:hAnsi="Aptos" w:cs="Tahoma"/>
          <w:sz w:val="22"/>
          <w:szCs w:val="22"/>
        </w:rPr>
      </w:pPr>
    </w:p>
    <w:p w14:paraId="6C2E1A52" w14:textId="19739484" w:rsidR="006E0933" w:rsidRPr="001C0172" w:rsidRDefault="006E0933" w:rsidP="00333241">
      <w:pPr>
        <w:ind w:right="-69"/>
        <w:jc w:val="both"/>
        <w:rPr>
          <w:rFonts w:ascii="Aptos" w:hAnsi="Aptos" w:cs="Tahoma"/>
          <w:sz w:val="22"/>
          <w:szCs w:val="22"/>
        </w:rPr>
      </w:pPr>
      <w:r w:rsidRPr="001C0172">
        <w:rPr>
          <w:rFonts w:ascii="Aptos" w:hAnsi="Aptos" w:cs="Tahoma"/>
          <w:sz w:val="22"/>
          <w:szCs w:val="22"/>
        </w:rPr>
        <w:t>Depuis 2015, l'</w:t>
      </w:r>
      <w:r w:rsidR="00E07C6B" w:rsidRPr="001C0172">
        <w:rPr>
          <w:rFonts w:ascii="Aptos" w:hAnsi="Aptos" w:cs="Tahoma"/>
          <w:sz w:val="22"/>
          <w:szCs w:val="22"/>
        </w:rPr>
        <w:t>A</w:t>
      </w:r>
      <w:r w:rsidRPr="001C0172">
        <w:rPr>
          <w:rFonts w:ascii="Aptos" w:hAnsi="Aptos" w:cs="Tahoma"/>
          <w:sz w:val="22"/>
          <w:szCs w:val="22"/>
        </w:rPr>
        <w:t xml:space="preserve">ssociation </w:t>
      </w:r>
      <w:r w:rsidR="00E701C4" w:rsidRPr="001C0172">
        <w:rPr>
          <w:rFonts w:ascii="Aptos" w:hAnsi="Aptos" w:cs="Tahoma"/>
          <w:sz w:val="22"/>
          <w:szCs w:val="22"/>
        </w:rPr>
        <w:t>a</w:t>
      </w:r>
      <w:r w:rsidRPr="001C0172">
        <w:rPr>
          <w:rFonts w:ascii="Aptos" w:hAnsi="Aptos" w:cs="Tahoma"/>
          <w:sz w:val="22"/>
          <w:szCs w:val="22"/>
        </w:rPr>
        <w:t xml:space="preserve"> fait le choix d’acheter son propre nom de domaine</w:t>
      </w:r>
      <w:r w:rsidR="00E07C6B" w:rsidRPr="001C0172">
        <w:rPr>
          <w:rFonts w:ascii="Aptos" w:hAnsi="Aptos" w:cs="Tahoma"/>
          <w:sz w:val="22"/>
          <w:szCs w:val="22"/>
        </w:rPr>
        <w:t xml:space="preserve"> Internet</w:t>
      </w:r>
      <w:r w:rsidRPr="001C0172">
        <w:rPr>
          <w:rFonts w:ascii="Aptos" w:hAnsi="Aptos" w:cs="Tahoma"/>
          <w:sz w:val="22"/>
          <w:szCs w:val="22"/>
        </w:rPr>
        <w:t xml:space="preserve">. </w:t>
      </w:r>
    </w:p>
    <w:p w14:paraId="01E48259" w14:textId="4D3F231B" w:rsidR="00C41479" w:rsidRDefault="004111B0" w:rsidP="00A42792">
      <w:pPr>
        <w:ind w:right="-69"/>
        <w:jc w:val="both"/>
        <w:rPr>
          <w:rFonts w:ascii="Tahoma" w:hAnsi="Tahoma" w:cs="Tahoma"/>
          <w:sz w:val="22"/>
          <w:szCs w:val="22"/>
        </w:rPr>
      </w:pPr>
      <w:r w:rsidRPr="001C0172">
        <w:rPr>
          <w:rFonts w:ascii="Aptos" w:hAnsi="Aptos" w:cs="Tahoma"/>
          <w:sz w:val="22"/>
          <w:szCs w:val="22"/>
        </w:rPr>
        <w:t xml:space="preserve">Il </w:t>
      </w:r>
      <w:r w:rsidR="005F2F20" w:rsidRPr="001C0172">
        <w:rPr>
          <w:rFonts w:ascii="Aptos" w:hAnsi="Aptos" w:cs="Tahoma"/>
          <w:sz w:val="22"/>
          <w:szCs w:val="22"/>
        </w:rPr>
        <w:t>a évolué</w:t>
      </w:r>
      <w:r w:rsidRPr="001C0172">
        <w:rPr>
          <w:rFonts w:ascii="Aptos" w:hAnsi="Aptos" w:cs="Tahoma"/>
          <w:sz w:val="22"/>
          <w:szCs w:val="22"/>
        </w:rPr>
        <w:t xml:space="preserve"> en 2024, notamment avec un volet « ressources en addictologie » recensant les informations collectées par le médecin ressources.</w:t>
      </w:r>
      <w:r w:rsidR="00C41479">
        <w:rPr>
          <w:rFonts w:ascii="Tahoma" w:hAnsi="Tahoma" w:cs="Tahoma"/>
          <w:sz w:val="22"/>
          <w:szCs w:val="22"/>
        </w:rPr>
        <w:br w:type="page"/>
      </w:r>
    </w:p>
    <w:p w14:paraId="1AF40EC9" w14:textId="352449A2" w:rsidR="00B73B59" w:rsidRPr="001C0172" w:rsidRDefault="00B73B59" w:rsidP="00333241">
      <w:pPr>
        <w:pStyle w:val="Titre2"/>
        <w:rPr>
          <w:rFonts w:ascii="Aptos" w:hAnsi="Aptos"/>
        </w:rPr>
      </w:pPr>
      <w:bookmarkStart w:id="9" w:name="_Toc222821433"/>
      <w:r w:rsidRPr="001C0172">
        <w:rPr>
          <w:rFonts w:ascii="Aptos" w:hAnsi="Aptos"/>
        </w:rPr>
        <w:lastRenderedPageBreak/>
        <w:t>D. – Développement sur les Hauts de France</w:t>
      </w:r>
      <w:bookmarkEnd w:id="9"/>
    </w:p>
    <w:p w14:paraId="1FE7FD7A" w14:textId="3510370F" w:rsidR="00B73B59" w:rsidRPr="001C0172" w:rsidRDefault="00B73B59" w:rsidP="00333241">
      <w:pPr>
        <w:rPr>
          <w:rFonts w:ascii="Aptos" w:hAnsi="Aptos" w:cs="Tahoma"/>
          <w:b/>
          <w:color w:val="FF3399"/>
          <w:sz w:val="32"/>
          <w:szCs w:val="32"/>
          <w:u w:val="double"/>
        </w:rPr>
      </w:pPr>
    </w:p>
    <w:p w14:paraId="21F3FD99" w14:textId="2DA2F437" w:rsidR="00B73B59" w:rsidRPr="001C0172" w:rsidRDefault="00B73B59" w:rsidP="00B73B59">
      <w:pPr>
        <w:jc w:val="both"/>
        <w:rPr>
          <w:rFonts w:ascii="Aptos" w:hAnsi="Aptos" w:cs="Tahoma"/>
          <w:b/>
          <w:bCs/>
          <w:sz w:val="22"/>
          <w:szCs w:val="22"/>
          <w:bdr w:val="none" w:sz="0" w:space="0" w:color="auto" w:frame="1"/>
          <w:shd w:val="clear" w:color="auto" w:fill="FFFFFF"/>
        </w:rPr>
      </w:pPr>
      <w:r w:rsidRPr="001C0172">
        <w:rPr>
          <w:rFonts w:ascii="Aptos" w:hAnsi="Aptos" w:cs="Tahoma"/>
          <w:b/>
          <w:bCs/>
          <w:sz w:val="22"/>
          <w:szCs w:val="22"/>
          <w:bdr w:val="none" w:sz="0" w:space="0" w:color="auto" w:frame="1"/>
          <w:shd w:val="clear" w:color="auto" w:fill="FFFFFF"/>
        </w:rPr>
        <w:t>L’Intervision est un dispositif soutenu par l’ARS et figure au </w:t>
      </w:r>
      <w:hyperlink r:id="rId18" w:tgtFrame="_blank" w:history="1">
        <w:r w:rsidRPr="001C0172">
          <w:rPr>
            <w:rStyle w:val="Lienhypertexte"/>
            <w:rFonts w:ascii="Aptos" w:hAnsi="Aptos" w:cs="Tahoma"/>
            <w:sz w:val="22"/>
            <w:szCs w:val="22"/>
            <w:bdr w:val="none" w:sz="0" w:space="0" w:color="auto" w:frame="1"/>
            <w:shd w:val="clear" w:color="auto" w:fill="FFFFFF"/>
          </w:rPr>
          <w:t>PRS 2018-2028</w:t>
        </w:r>
      </w:hyperlink>
      <w:r w:rsidRPr="001C0172">
        <w:rPr>
          <w:rFonts w:ascii="Aptos" w:hAnsi="Aptos" w:cs="Tahoma"/>
          <w:b/>
          <w:bCs/>
          <w:sz w:val="22"/>
          <w:szCs w:val="22"/>
          <w:bdr w:val="none" w:sz="0" w:space="0" w:color="auto" w:frame="1"/>
          <w:shd w:val="clear" w:color="auto" w:fill="FFFFFF"/>
        </w:rPr>
        <w:t xml:space="preserve">. </w:t>
      </w:r>
    </w:p>
    <w:p w14:paraId="2854ACFA" w14:textId="5F1E3DBA" w:rsidR="00B73B59" w:rsidRPr="001C0172" w:rsidRDefault="00B73B59" w:rsidP="00B73B59">
      <w:pPr>
        <w:spacing w:after="160"/>
        <w:contextualSpacing/>
        <w:jc w:val="both"/>
        <w:rPr>
          <w:rFonts w:ascii="Aptos" w:eastAsia="Calibri" w:hAnsi="Aptos" w:cs="Tahoma"/>
          <w:sz w:val="22"/>
          <w:szCs w:val="22"/>
          <w:lang w:eastAsia="en-US"/>
        </w:rPr>
      </w:pPr>
    </w:p>
    <w:p w14:paraId="537CB6DB" w14:textId="4EB3EB4F" w:rsidR="00B73B59" w:rsidRPr="001C0172" w:rsidRDefault="00B73B59" w:rsidP="00B73B59">
      <w:pPr>
        <w:spacing w:after="160"/>
        <w:contextualSpacing/>
        <w:jc w:val="both"/>
        <w:rPr>
          <w:rFonts w:ascii="Aptos" w:eastAsia="Calibri" w:hAnsi="Aptos" w:cs="Tahoma"/>
          <w:sz w:val="22"/>
          <w:szCs w:val="22"/>
          <w:lang w:eastAsia="en-US"/>
        </w:rPr>
      </w:pPr>
      <w:r w:rsidRPr="001C0172">
        <w:rPr>
          <w:rFonts w:ascii="Aptos" w:eastAsia="Calibri" w:hAnsi="Aptos" w:cs="Tahoma"/>
          <w:sz w:val="22"/>
          <w:szCs w:val="22"/>
          <w:lang w:eastAsia="en-US"/>
        </w:rPr>
        <w:t xml:space="preserve">Dans le cadre d’un CPOM (Contrat Pluriannuel d’Objectifs et de Moyens) établi sur la période 2023-2028, l’ARS a confirmé l’intérêt de l’Intervision comme outil de concertation pluridisciplinaire au service des patient·e·s </w:t>
      </w:r>
      <w:proofErr w:type="spellStart"/>
      <w:r w:rsidRPr="001C0172">
        <w:rPr>
          <w:rFonts w:ascii="Aptos" w:eastAsia="Calibri" w:hAnsi="Aptos" w:cs="Tahoma"/>
          <w:sz w:val="22"/>
          <w:szCs w:val="22"/>
          <w:lang w:eastAsia="en-US"/>
        </w:rPr>
        <w:t>addict·e·s</w:t>
      </w:r>
      <w:proofErr w:type="spellEnd"/>
      <w:r w:rsidRPr="001C0172">
        <w:rPr>
          <w:rFonts w:ascii="Aptos" w:eastAsia="Calibri" w:hAnsi="Aptos" w:cs="Tahoma"/>
          <w:sz w:val="22"/>
          <w:szCs w:val="22"/>
          <w:lang w:eastAsia="en-US"/>
        </w:rPr>
        <w:t xml:space="preserve"> en situation complexe avec une volonté de le développer sur l’ensemble des Hauts de France.</w:t>
      </w:r>
    </w:p>
    <w:p w14:paraId="727FC6B3" w14:textId="77777777" w:rsidR="00B73B59" w:rsidRPr="001C0172" w:rsidRDefault="00B73B59" w:rsidP="00B73B59">
      <w:pPr>
        <w:spacing w:after="160"/>
        <w:contextualSpacing/>
        <w:jc w:val="both"/>
        <w:rPr>
          <w:rFonts w:ascii="Aptos" w:eastAsia="Calibri" w:hAnsi="Aptos" w:cs="Tahoma"/>
          <w:sz w:val="22"/>
          <w:szCs w:val="22"/>
          <w:lang w:eastAsia="en-US"/>
        </w:rPr>
      </w:pPr>
    </w:p>
    <w:p w14:paraId="6E575BA1" w14:textId="77777777" w:rsidR="008575D0" w:rsidRDefault="008575D0" w:rsidP="00B73B59">
      <w:pPr>
        <w:jc w:val="both"/>
        <w:rPr>
          <w:rFonts w:ascii="Aptos" w:hAnsi="Aptos" w:cs="Tahoma"/>
          <w:b/>
          <w:bCs/>
          <w:sz w:val="22"/>
          <w:szCs w:val="22"/>
        </w:rPr>
      </w:pPr>
    </w:p>
    <w:p w14:paraId="1F59C16B" w14:textId="77777777" w:rsidR="00E15011" w:rsidRPr="001C0172" w:rsidRDefault="00E15011" w:rsidP="00B73B59">
      <w:pPr>
        <w:jc w:val="both"/>
        <w:rPr>
          <w:rFonts w:ascii="Aptos" w:hAnsi="Aptos" w:cs="Tahoma"/>
          <w:b/>
          <w:bCs/>
          <w:sz w:val="22"/>
          <w:szCs w:val="22"/>
        </w:rPr>
      </w:pPr>
    </w:p>
    <w:p w14:paraId="530D180B" w14:textId="5CD97387" w:rsidR="00B73B59" w:rsidRPr="001C0172" w:rsidRDefault="00B73B59" w:rsidP="00B73B59">
      <w:pPr>
        <w:jc w:val="both"/>
        <w:rPr>
          <w:rFonts w:ascii="Aptos" w:hAnsi="Aptos" w:cs="Tahoma"/>
          <w:sz w:val="22"/>
          <w:szCs w:val="22"/>
        </w:rPr>
      </w:pPr>
      <w:r w:rsidRPr="001C0172">
        <w:rPr>
          <w:rFonts w:ascii="Aptos" w:hAnsi="Aptos" w:cs="Tahoma"/>
          <w:b/>
          <w:bCs/>
          <w:sz w:val="22"/>
          <w:szCs w:val="22"/>
        </w:rPr>
        <w:t>En termes de développement</w:t>
      </w:r>
      <w:r w:rsidRPr="001C0172">
        <w:rPr>
          <w:rFonts w:ascii="Aptos" w:hAnsi="Aptos" w:cs="Tahoma"/>
          <w:sz w:val="22"/>
          <w:szCs w:val="22"/>
        </w:rPr>
        <w:t xml:space="preserve"> : conformément aux orientations proposées par l’ARS et compte tenu de la nouvelle organisation de l’offre de soins, l’Association accentue désormais ses actions de développement vers les CPTS, les DAC et les MSP, tout en continuant la communication avec les CSAPA et les services d’addictologie. </w:t>
      </w:r>
    </w:p>
    <w:p w14:paraId="38605309" w14:textId="77777777" w:rsidR="00B73B59" w:rsidRPr="001C0172" w:rsidRDefault="00B73B59" w:rsidP="00B73B59">
      <w:pPr>
        <w:jc w:val="both"/>
        <w:rPr>
          <w:rFonts w:ascii="Aptos" w:hAnsi="Aptos" w:cs="Tahoma"/>
          <w:sz w:val="22"/>
          <w:szCs w:val="22"/>
        </w:rPr>
      </w:pPr>
    </w:p>
    <w:p w14:paraId="625E4F78" w14:textId="77777777" w:rsidR="00B73B59" w:rsidRPr="001C0172" w:rsidRDefault="00B73B59" w:rsidP="00B73B59">
      <w:pPr>
        <w:jc w:val="both"/>
        <w:rPr>
          <w:rFonts w:ascii="Aptos" w:hAnsi="Aptos" w:cs="Tahoma"/>
          <w:sz w:val="22"/>
          <w:szCs w:val="22"/>
        </w:rPr>
      </w:pPr>
    </w:p>
    <w:p w14:paraId="571B8835" w14:textId="77777777" w:rsidR="00B73B59" w:rsidRPr="001C0172" w:rsidRDefault="00B73B59" w:rsidP="00B73B59">
      <w:pPr>
        <w:jc w:val="both"/>
        <w:rPr>
          <w:rFonts w:ascii="Aptos" w:hAnsi="Aptos" w:cs="Tahoma"/>
          <w:sz w:val="22"/>
          <w:szCs w:val="22"/>
        </w:rPr>
      </w:pPr>
      <w:r w:rsidRPr="001C0172">
        <w:rPr>
          <w:rFonts w:ascii="Aptos" w:hAnsi="Aptos" w:cs="Tahoma"/>
          <w:b/>
          <w:bCs/>
          <w:sz w:val="22"/>
          <w:szCs w:val="22"/>
          <w:u w:val="single"/>
        </w:rPr>
        <w:t>Les CPTS </w:t>
      </w:r>
      <w:r w:rsidRPr="001C0172">
        <w:rPr>
          <w:rFonts w:ascii="Aptos" w:hAnsi="Aptos" w:cs="Tahoma"/>
          <w:b/>
          <w:bCs/>
          <w:sz w:val="22"/>
          <w:szCs w:val="22"/>
        </w:rPr>
        <w:t>:</w:t>
      </w:r>
      <w:r w:rsidRPr="001C0172">
        <w:rPr>
          <w:rFonts w:ascii="Aptos" w:hAnsi="Aptos" w:cs="Tahoma"/>
          <w:sz w:val="22"/>
          <w:szCs w:val="22"/>
        </w:rPr>
        <w:t xml:space="preserve"> </w:t>
      </w:r>
    </w:p>
    <w:p w14:paraId="56453C62" w14:textId="77777777" w:rsidR="00B73B59" w:rsidRPr="001C0172" w:rsidRDefault="00B73B59" w:rsidP="00B73B59">
      <w:pPr>
        <w:jc w:val="both"/>
        <w:rPr>
          <w:rFonts w:ascii="Aptos" w:hAnsi="Aptos" w:cs="Tahoma"/>
          <w:sz w:val="22"/>
          <w:szCs w:val="22"/>
        </w:rPr>
      </w:pPr>
      <w:r w:rsidRPr="001C0172">
        <w:rPr>
          <w:rFonts w:ascii="Aptos" w:hAnsi="Aptos" w:cs="Tahoma"/>
          <w:sz w:val="22"/>
          <w:szCs w:val="22"/>
        </w:rPr>
        <w:t xml:space="preserve">Des liens plus étroits ont été tissés avec certaines CPTS, certains de nos administrateurs </w:t>
      </w:r>
      <w:proofErr w:type="gramStart"/>
      <w:r w:rsidRPr="001C0172">
        <w:rPr>
          <w:rFonts w:ascii="Aptos" w:hAnsi="Aptos" w:cs="Tahoma"/>
          <w:sz w:val="22"/>
          <w:szCs w:val="22"/>
        </w:rPr>
        <w:t>ont</w:t>
      </w:r>
      <w:proofErr w:type="gramEnd"/>
      <w:r w:rsidRPr="001C0172">
        <w:rPr>
          <w:rFonts w:ascii="Aptos" w:hAnsi="Aptos" w:cs="Tahoma"/>
          <w:sz w:val="22"/>
          <w:szCs w:val="22"/>
        </w:rPr>
        <w:t xml:space="preserve"> également des responsabilités dans la CPTS de leur territoire, ce qui leur permet de faire la promotion de l’outil Intervision en interne. </w:t>
      </w:r>
    </w:p>
    <w:p w14:paraId="392A615B" w14:textId="20778BD4" w:rsidR="00B73B59" w:rsidRPr="001C0172" w:rsidRDefault="00B73B59" w:rsidP="00B73B59">
      <w:pPr>
        <w:jc w:val="both"/>
        <w:rPr>
          <w:rFonts w:ascii="Aptos" w:hAnsi="Aptos" w:cs="Tahoma"/>
          <w:sz w:val="22"/>
          <w:szCs w:val="22"/>
        </w:rPr>
      </w:pPr>
      <w:r w:rsidRPr="001C0172">
        <w:rPr>
          <w:rFonts w:ascii="Aptos" w:hAnsi="Aptos" w:cs="Tahoma"/>
          <w:sz w:val="22"/>
          <w:szCs w:val="22"/>
        </w:rPr>
        <w:t xml:space="preserve">Nous participons régulièrement aux réunions de la CPTS Beaumont Artois, qui a par ailleurs inscrit l’Intervision comme outil dans son Projet de Santé. </w:t>
      </w:r>
    </w:p>
    <w:p w14:paraId="02E5387B" w14:textId="77777777" w:rsidR="006416BA" w:rsidRPr="001C0172" w:rsidRDefault="006416BA" w:rsidP="00B73B59">
      <w:pPr>
        <w:jc w:val="both"/>
        <w:rPr>
          <w:rFonts w:ascii="Aptos" w:hAnsi="Aptos" w:cs="Tahoma"/>
          <w:sz w:val="22"/>
          <w:szCs w:val="22"/>
        </w:rPr>
      </w:pPr>
    </w:p>
    <w:p w14:paraId="5C354EC6" w14:textId="1AC1C98E" w:rsidR="006416BA" w:rsidRPr="003E0257" w:rsidRDefault="006416BA" w:rsidP="00B73B59">
      <w:pPr>
        <w:jc w:val="both"/>
        <w:rPr>
          <w:rFonts w:ascii="Aptos" w:hAnsi="Aptos" w:cs="Tahoma"/>
          <w:sz w:val="22"/>
          <w:szCs w:val="22"/>
        </w:rPr>
      </w:pPr>
      <w:r w:rsidRPr="003E0257">
        <w:rPr>
          <w:rFonts w:ascii="Aptos" w:hAnsi="Aptos" w:cs="Tahoma"/>
          <w:sz w:val="22"/>
          <w:szCs w:val="22"/>
        </w:rPr>
        <w:t>Reprise de la coordination des Intervisions par les CPTS depuis 2024 :</w:t>
      </w:r>
    </w:p>
    <w:p w14:paraId="1017CABE" w14:textId="46992EC9" w:rsidR="006416BA" w:rsidRPr="003E0257" w:rsidRDefault="006416BA">
      <w:pPr>
        <w:pStyle w:val="Paragraphedeliste"/>
        <w:numPr>
          <w:ilvl w:val="0"/>
          <w:numId w:val="38"/>
        </w:numPr>
        <w:jc w:val="both"/>
        <w:rPr>
          <w:rFonts w:ascii="Aptos" w:hAnsi="Aptos" w:cs="Tahoma"/>
        </w:rPr>
      </w:pPr>
      <w:r w:rsidRPr="003E0257">
        <w:rPr>
          <w:rFonts w:ascii="Aptos" w:hAnsi="Aptos" w:cs="Tahoma"/>
        </w:rPr>
        <w:t>CPTS Beaumont Artois pour les Intervisions d’Hénin Beaumont (auparavant organisées par le CSAPA)</w:t>
      </w:r>
      <w:r w:rsidR="003E0257" w:rsidRPr="003E0257">
        <w:rPr>
          <w:rFonts w:ascii="Aptos" w:hAnsi="Aptos" w:cs="Tahoma"/>
        </w:rPr>
        <w:t>,</w:t>
      </w:r>
    </w:p>
    <w:p w14:paraId="323867AA" w14:textId="55089DC3" w:rsidR="003E0257" w:rsidRPr="003E0257" w:rsidRDefault="003E0257">
      <w:pPr>
        <w:pStyle w:val="Paragraphedeliste"/>
        <w:numPr>
          <w:ilvl w:val="0"/>
          <w:numId w:val="38"/>
        </w:numPr>
        <w:jc w:val="both"/>
        <w:rPr>
          <w:rFonts w:ascii="Aptos" w:hAnsi="Aptos" w:cs="Tahoma"/>
        </w:rPr>
      </w:pPr>
      <w:r w:rsidRPr="003E0257">
        <w:rPr>
          <w:rFonts w:ascii="Aptos" w:hAnsi="Aptos" w:cs="Tahoma"/>
        </w:rPr>
        <w:t>CPTS grand Calaisis pour les Intervisions de Calais (auparavant organisées par la coordinatrice Lilloise de l’Association Généralistes et Addictions Hauts de France),</w:t>
      </w:r>
    </w:p>
    <w:p w14:paraId="2F746AED" w14:textId="7DA4B2E7" w:rsidR="006416BA" w:rsidRPr="003E0257" w:rsidRDefault="006416BA">
      <w:pPr>
        <w:pStyle w:val="Paragraphedeliste"/>
        <w:numPr>
          <w:ilvl w:val="0"/>
          <w:numId w:val="38"/>
        </w:numPr>
        <w:jc w:val="both"/>
        <w:rPr>
          <w:rFonts w:ascii="Aptos" w:hAnsi="Aptos" w:cs="Tahoma"/>
        </w:rPr>
      </w:pPr>
      <w:r w:rsidRPr="003E0257">
        <w:rPr>
          <w:rFonts w:ascii="Aptos" w:hAnsi="Aptos" w:cs="Tahoma"/>
        </w:rPr>
        <w:t>CPTS Sud Avesnois pour les Intervisions de Fourmies (</w:t>
      </w:r>
      <w:r w:rsidR="005F2F20" w:rsidRPr="003E0257">
        <w:rPr>
          <w:rFonts w:ascii="Aptos" w:hAnsi="Aptos" w:cs="Tahoma"/>
        </w:rPr>
        <w:t>a</w:t>
      </w:r>
      <w:r w:rsidRPr="003E0257">
        <w:rPr>
          <w:rFonts w:ascii="Aptos" w:hAnsi="Aptos" w:cs="Tahoma"/>
        </w:rPr>
        <w:t xml:space="preserve">uparavant organisées par la </w:t>
      </w:r>
      <w:r w:rsidR="00474791" w:rsidRPr="003E0257">
        <w:rPr>
          <w:rFonts w:ascii="Aptos" w:hAnsi="Aptos" w:cs="Tahoma"/>
        </w:rPr>
        <w:t>c</w:t>
      </w:r>
      <w:r w:rsidRPr="003E0257">
        <w:rPr>
          <w:rFonts w:ascii="Aptos" w:hAnsi="Aptos" w:cs="Tahoma"/>
        </w:rPr>
        <w:t>oordinatrice Maubeugeoise de l’Association Généralistes et Addictions Hauts de France)</w:t>
      </w:r>
      <w:r w:rsidR="003E0257">
        <w:rPr>
          <w:rFonts w:ascii="Aptos" w:hAnsi="Aptos" w:cs="Tahoma"/>
        </w:rPr>
        <w:t>,</w:t>
      </w:r>
    </w:p>
    <w:p w14:paraId="70A3C2CB" w14:textId="5BE8162E" w:rsidR="006416BA" w:rsidRDefault="006416BA">
      <w:pPr>
        <w:pStyle w:val="Paragraphedeliste"/>
        <w:numPr>
          <w:ilvl w:val="0"/>
          <w:numId w:val="38"/>
        </w:numPr>
        <w:jc w:val="both"/>
        <w:rPr>
          <w:rFonts w:ascii="Aptos" w:hAnsi="Aptos" w:cs="Tahoma"/>
        </w:rPr>
      </w:pPr>
      <w:r w:rsidRPr="003E0257">
        <w:rPr>
          <w:rFonts w:ascii="Aptos" w:hAnsi="Aptos" w:cs="Tahoma"/>
        </w:rPr>
        <w:t>CPTS Val de Sambre pour les Intervisions de Maubeuge (</w:t>
      </w:r>
      <w:r w:rsidR="005F2F20" w:rsidRPr="003E0257">
        <w:rPr>
          <w:rFonts w:ascii="Aptos" w:hAnsi="Aptos" w:cs="Tahoma"/>
        </w:rPr>
        <w:t>a</w:t>
      </w:r>
      <w:r w:rsidRPr="003E0257">
        <w:rPr>
          <w:rFonts w:ascii="Aptos" w:hAnsi="Aptos" w:cs="Tahoma"/>
        </w:rPr>
        <w:t xml:space="preserve">uparavant organisées par la </w:t>
      </w:r>
      <w:r w:rsidR="00474791" w:rsidRPr="003E0257">
        <w:rPr>
          <w:rFonts w:ascii="Aptos" w:hAnsi="Aptos" w:cs="Tahoma"/>
        </w:rPr>
        <w:t>c</w:t>
      </w:r>
      <w:r w:rsidRPr="003E0257">
        <w:rPr>
          <w:rFonts w:ascii="Aptos" w:hAnsi="Aptos" w:cs="Tahoma"/>
        </w:rPr>
        <w:t>oordinatrice Maubeugeoise de l’Association Généralistes et Addictions Hauts de France)</w:t>
      </w:r>
      <w:r w:rsidR="003E0257">
        <w:rPr>
          <w:rFonts w:ascii="Aptos" w:hAnsi="Aptos" w:cs="Tahoma"/>
        </w:rPr>
        <w:t>.</w:t>
      </w:r>
      <w:r w:rsidR="00747784">
        <w:rPr>
          <w:rFonts w:ascii="Aptos" w:hAnsi="Aptos" w:cs="Tahoma"/>
        </w:rPr>
        <w:br/>
      </w:r>
    </w:p>
    <w:p w14:paraId="4B273CD3" w14:textId="32B9AAC0" w:rsidR="00747784" w:rsidRPr="003E0257" w:rsidRDefault="00747784">
      <w:pPr>
        <w:pStyle w:val="Paragraphedeliste"/>
        <w:numPr>
          <w:ilvl w:val="0"/>
          <w:numId w:val="38"/>
        </w:numPr>
        <w:jc w:val="both"/>
        <w:rPr>
          <w:rFonts w:ascii="Aptos" w:hAnsi="Aptos" w:cs="Tahoma"/>
        </w:rPr>
      </w:pPr>
      <w:r>
        <w:rPr>
          <w:rFonts w:ascii="Aptos" w:hAnsi="Aptos" w:cs="Tahoma"/>
        </w:rPr>
        <w:t xml:space="preserve">La CPTS Sambre Avesnois était d'accord pour reprendre la coordination du pôle de </w:t>
      </w:r>
      <w:r w:rsidR="0008070D">
        <w:rPr>
          <w:rFonts w:ascii="Aptos" w:hAnsi="Aptos" w:cs="Tahoma"/>
        </w:rPr>
        <w:t>Aulnoye-Aymeries</w:t>
      </w:r>
      <w:r>
        <w:rPr>
          <w:rFonts w:ascii="Aptos" w:hAnsi="Aptos" w:cs="Tahoma"/>
        </w:rPr>
        <w:t xml:space="preserve"> mais </w:t>
      </w:r>
      <w:r w:rsidRPr="00834F37">
        <w:rPr>
          <w:rFonts w:ascii="Aptos" w:hAnsi="Aptos" w:cs="Tahoma"/>
        </w:rPr>
        <w:t xml:space="preserve">à la suite d'une réunion avec la CPAM et l'ARS, l'Intervision ne faisant pas partie des indicateurs de la CPTS, leur organisation </w:t>
      </w:r>
      <w:r>
        <w:rPr>
          <w:rFonts w:ascii="Aptos" w:hAnsi="Aptos" w:cs="Tahoma"/>
        </w:rPr>
        <w:t>a été</w:t>
      </w:r>
      <w:r w:rsidRPr="00834F37">
        <w:rPr>
          <w:rFonts w:ascii="Aptos" w:hAnsi="Aptos" w:cs="Tahoma"/>
        </w:rPr>
        <w:t xml:space="preserve"> suspendue.</w:t>
      </w:r>
    </w:p>
    <w:p w14:paraId="29E5AD29" w14:textId="6DC02030" w:rsidR="00B73B59" w:rsidRPr="00E15011" w:rsidRDefault="00A42792" w:rsidP="00B73B59">
      <w:pPr>
        <w:jc w:val="both"/>
        <w:rPr>
          <w:rFonts w:ascii="Aptos" w:hAnsi="Aptos" w:cs="Tahoma"/>
          <w:sz w:val="22"/>
          <w:szCs w:val="22"/>
        </w:rPr>
      </w:pPr>
      <w:r w:rsidRPr="00E15011">
        <w:rPr>
          <w:rFonts w:ascii="Aptos" w:hAnsi="Aptos" w:cs="Tahoma"/>
          <w:sz w:val="22"/>
          <w:szCs w:val="22"/>
        </w:rPr>
        <w:t xml:space="preserve">Organisation de </w:t>
      </w:r>
      <w:r w:rsidR="0008070D">
        <w:rPr>
          <w:rFonts w:ascii="Aptos" w:hAnsi="Aptos" w:cs="Tahoma"/>
          <w:sz w:val="22"/>
          <w:szCs w:val="22"/>
        </w:rPr>
        <w:t>5</w:t>
      </w:r>
      <w:r w:rsidRPr="00E15011">
        <w:rPr>
          <w:rFonts w:ascii="Aptos" w:hAnsi="Aptos" w:cs="Tahoma"/>
          <w:sz w:val="22"/>
          <w:szCs w:val="22"/>
        </w:rPr>
        <w:t xml:space="preserve"> Ago</w:t>
      </w:r>
      <w:r w:rsidR="0008070D">
        <w:rPr>
          <w:rFonts w:ascii="Aptos" w:hAnsi="Aptos" w:cs="Tahoma"/>
          <w:sz w:val="22"/>
          <w:szCs w:val="22"/>
        </w:rPr>
        <w:t>r</w:t>
      </w:r>
      <w:r w:rsidRPr="00E15011">
        <w:rPr>
          <w:rFonts w:ascii="Aptos" w:hAnsi="Aptos" w:cs="Tahoma"/>
          <w:sz w:val="22"/>
          <w:szCs w:val="22"/>
        </w:rPr>
        <w:t>'Add en 2025 sur les thèmes :</w:t>
      </w:r>
    </w:p>
    <w:p w14:paraId="4FB6C650" w14:textId="41165E7E" w:rsidR="0008070D" w:rsidRDefault="0008070D">
      <w:pPr>
        <w:pStyle w:val="Paragraphedeliste"/>
        <w:numPr>
          <w:ilvl w:val="0"/>
          <w:numId w:val="78"/>
        </w:numPr>
        <w:jc w:val="both"/>
        <w:rPr>
          <w:rFonts w:ascii="Aptos" w:hAnsi="Aptos" w:cs="Tahoma"/>
        </w:rPr>
      </w:pPr>
      <w:r>
        <w:rPr>
          <w:rFonts w:ascii="Aptos" w:hAnsi="Aptos" w:cs="Tahoma"/>
        </w:rPr>
        <w:t>Sevrage ambulatoire d’alcool en mars</w:t>
      </w:r>
    </w:p>
    <w:p w14:paraId="5FB93BAC" w14:textId="7E9FB384" w:rsidR="00A42792" w:rsidRPr="00E15011" w:rsidRDefault="00A42792">
      <w:pPr>
        <w:pStyle w:val="Paragraphedeliste"/>
        <w:numPr>
          <w:ilvl w:val="0"/>
          <w:numId w:val="78"/>
        </w:numPr>
        <w:jc w:val="both"/>
        <w:rPr>
          <w:rFonts w:ascii="Aptos" w:hAnsi="Aptos" w:cs="Tahoma"/>
        </w:rPr>
      </w:pPr>
      <w:r w:rsidRPr="00E15011">
        <w:rPr>
          <w:rFonts w:ascii="Aptos" w:hAnsi="Aptos" w:cs="Tahoma"/>
        </w:rPr>
        <w:t>Régulation de la consommation en juillet</w:t>
      </w:r>
    </w:p>
    <w:p w14:paraId="4DC8DA50" w14:textId="42A88AE5" w:rsidR="00A42792" w:rsidRDefault="00E15011">
      <w:pPr>
        <w:pStyle w:val="Paragraphedeliste"/>
        <w:numPr>
          <w:ilvl w:val="0"/>
          <w:numId w:val="78"/>
        </w:numPr>
        <w:jc w:val="both"/>
        <w:rPr>
          <w:rFonts w:ascii="Aptos" w:hAnsi="Aptos" w:cs="Tahoma"/>
        </w:rPr>
      </w:pPr>
      <w:r w:rsidRPr="00E15011">
        <w:rPr>
          <w:rFonts w:ascii="Aptos" w:hAnsi="Aptos" w:cs="Tahoma"/>
        </w:rPr>
        <w:t>Protoxyde d'azote en septembre</w:t>
      </w:r>
    </w:p>
    <w:p w14:paraId="68EAB228" w14:textId="7F711DED" w:rsidR="0008070D" w:rsidRPr="00E15011" w:rsidRDefault="0008070D">
      <w:pPr>
        <w:pStyle w:val="Paragraphedeliste"/>
        <w:numPr>
          <w:ilvl w:val="0"/>
          <w:numId w:val="78"/>
        </w:numPr>
        <w:jc w:val="both"/>
        <w:rPr>
          <w:rFonts w:ascii="Aptos" w:hAnsi="Aptos" w:cs="Tahoma"/>
        </w:rPr>
      </w:pPr>
      <w:r>
        <w:rPr>
          <w:rFonts w:ascii="Aptos" w:hAnsi="Aptos" w:cs="Tahoma"/>
        </w:rPr>
        <w:t>Aborder la question des addictions en novembre</w:t>
      </w:r>
    </w:p>
    <w:p w14:paraId="34C64938" w14:textId="1D163A08" w:rsidR="00E15011" w:rsidRPr="00E15011" w:rsidRDefault="0008070D">
      <w:pPr>
        <w:pStyle w:val="Paragraphedeliste"/>
        <w:numPr>
          <w:ilvl w:val="0"/>
          <w:numId w:val="78"/>
        </w:numPr>
        <w:jc w:val="both"/>
        <w:rPr>
          <w:rFonts w:ascii="Aptos" w:hAnsi="Aptos" w:cs="Tahoma"/>
        </w:rPr>
      </w:pPr>
      <w:r w:rsidRPr="00E15011">
        <w:rPr>
          <w:rFonts w:ascii="Aptos" w:hAnsi="Aptos" w:cs="Tahoma"/>
        </w:rPr>
        <w:t>Cannabinoïdes</w:t>
      </w:r>
      <w:r w:rsidR="00E15011" w:rsidRPr="00E15011">
        <w:rPr>
          <w:rFonts w:ascii="Aptos" w:hAnsi="Aptos" w:cs="Tahoma"/>
        </w:rPr>
        <w:t xml:space="preserve"> de synthèse en décembre</w:t>
      </w:r>
    </w:p>
    <w:p w14:paraId="6B30D436" w14:textId="77777777" w:rsidR="00B73B59" w:rsidRPr="001C0172" w:rsidRDefault="00B73B59" w:rsidP="00B73B59">
      <w:pPr>
        <w:jc w:val="both"/>
        <w:rPr>
          <w:rFonts w:ascii="Aptos" w:hAnsi="Aptos" w:cs="Tahoma"/>
          <w:sz w:val="22"/>
          <w:szCs w:val="22"/>
        </w:rPr>
      </w:pPr>
      <w:r w:rsidRPr="001C0172">
        <w:rPr>
          <w:rFonts w:ascii="Aptos" w:hAnsi="Aptos" w:cs="Tahoma"/>
          <w:sz w:val="22"/>
          <w:szCs w:val="22"/>
        </w:rPr>
        <w:t xml:space="preserve">Participations : </w:t>
      </w:r>
    </w:p>
    <w:p w14:paraId="4B49FF0C" w14:textId="3D32314B" w:rsidR="00B73B59" w:rsidRPr="00E73198" w:rsidRDefault="00B73B59">
      <w:pPr>
        <w:pStyle w:val="Paragraphedeliste"/>
        <w:numPr>
          <w:ilvl w:val="0"/>
          <w:numId w:val="23"/>
        </w:numPr>
        <w:jc w:val="both"/>
        <w:rPr>
          <w:rFonts w:ascii="Aptos" w:hAnsi="Aptos" w:cs="Tahoma"/>
        </w:rPr>
      </w:pPr>
      <w:proofErr w:type="gramStart"/>
      <w:r w:rsidRPr="00E73198">
        <w:rPr>
          <w:rFonts w:ascii="Aptos" w:hAnsi="Aptos" w:cs="Tahoma"/>
        </w:rPr>
        <w:t>de</w:t>
      </w:r>
      <w:proofErr w:type="gramEnd"/>
      <w:r w:rsidRPr="00E73198">
        <w:rPr>
          <w:rFonts w:ascii="Aptos" w:hAnsi="Aptos" w:cs="Tahoma"/>
        </w:rPr>
        <w:t xml:space="preserve"> la </w:t>
      </w:r>
      <w:r w:rsidR="00474791" w:rsidRPr="00E73198">
        <w:rPr>
          <w:rFonts w:ascii="Aptos" w:hAnsi="Aptos" w:cs="Tahoma"/>
        </w:rPr>
        <w:t>p</w:t>
      </w:r>
      <w:r w:rsidRPr="00E73198">
        <w:rPr>
          <w:rFonts w:ascii="Aptos" w:hAnsi="Aptos" w:cs="Tahoma"/>
        </w:rPr>
        <w:t xml:space="preserve">résidente (Infirmière Libérale) </w:t>
      </w:r>
      <w:r w:rsidR="006416BA" w:rsidRPr="00E73198">
        <w:rPr>
          <w:rFonts w:ascii="Aptos" w:hAnsi="Aptos" w:cs="Tahoma"/>
        </w:rPr>
        <w:t xml:space="preserve">et de la </w:t>
      </w:r>
      <w:r w:rsidR="00474791" w:rsidRPr="00E73198">
        <w:rPr>
          <w:rFonts w:ascii="Aptos" w:hAnsi="Aptos" w:cs="Tahoma"/>
        </w:rPr>
        <w:t>c</w:t>
      </w:r>
      <w:r w:rsidR="006416BA" w:rsidRPr="00E73198">
        <w:rPr>
          <w:rFonts w:ascii="Aptos" w:hAnsi="Aptos" w:cs="Tahoma"/>
        </w:rPr>
        <w:t xml:space="preserve">oordinatrice </w:t>
      </w:r>
      <w:r w:rsidRPr="00E73198">
        <w:rPr>
          <w:rFonts w:ascii="Aptos" w:hAnsi="Aptos" w:cs="Tahoma"/>
        </w:rPr>
        <w:t xml:space="preserve">de la CPTS Littoral en Nord aux Intervisions de Dunkerque, </w:t>
      </w:r>
    </w:p>
    <w:p w14:paraId="70CA4AB2" w14:textId="121983E1" w:rsidR="00B73B59" w:rsidRPr="00E73198" w:rsidRDefault="00747784">
      <w:pPr>
        <w:pStyle w:val="Paragraphedeliste"/>
        <w:numPr>
          <w:ilvl w:val="0"/>
          <w:numId w:val="23"/>
        </w:numPr>
        <w:jc w:val="both"/>
        <w:rPr>
          <w:rFonts w:ascii="Aptos" w:hAnsi="Aptos" w:cs="Tahoma"/>
        </w:rPr>
      </w:pPr>
      <w:proofErr w:type="gramStart"/>
      <w:r>
        <w:rPr>
          <w:rFonts w:ascii="Aptos" w:hAnsi="Aptos" w:cs="Tahoma"/>
        </w:rPr>
        <w:t>du</w:t>
      </w:r>
      <w:proofErr w:type="gramEnd"/>
      <w:r w:rsidR="00B73B59" w:rsidRPr="00E73198">
        <w:rPr>
          <w:rFonts w:ascii="Aptos" w:hAnsi="Aptos" w:cs="Tahoma"/>
        </w:rPr>
        <w:t xml:space="preserve"> </w:t>
      </w:r>
      <w:r w:rsidR="00474791" w:rsidRPr="00E73198">
        <w:rPr>
          <w:rFonts w:ascii="Aptos" w:hAnsi="Aptos" w:cs="Tahoma"/>
        </w:rPr>
        <w:t>c</w:t>
      </w:r>
      <w:r w:rsidR="00B73B59" w:rsidRPr="00E73198">
        <w:rPr>
          <w:rFonts w:ascii="Aptos" w:hAnsi="Aptos" w:cs="Tahoma"/>
        </w:rPr>
        <w:t>oordinat</w:t>
      </w:r>
      <w:r>
        <w:rPr>
          <w:rFonts w:ascii="Aptos" w:hAnsi="Aptos" w:cs="Tahoma"/>
        </w:rPr>
        <w:t>eur</w:t>
      </w:r>
      <w:r w:rsidR="00B73B59" w:rsidRPr="00E73198">
        <w:rPr>
          <w:rFonts w:ascii="Aptos" w:hAnsi="Aptos" w:cs="Tahoma"/>
        </w:rPr>
        <w:t xml:space="preserve"> de la </w:t>
      </w:r>
      <w:r w:rsidR="00032973" w:rsidRPr="00E73198">
        <w:rPr>
          <w:rFonts w:ascii="Aptos" w:hAnsi="Aptos" w:cs="Tahoma"/>
        </w:rPr>
        <w:t>CPTS</w:t>
      </w:r>
      <w:r w:rsidR="00B73B59" w:rsidRPr="00E73198">
        <w:rPr>
          <w:rFonts w:ascii="Aptos" w:hAnsi="Aptos" w:cs="Tahoma"/>
        </w:rPr>
        <w:t xml:space="preserve"> Val de Sambre à celles de Maubeuge</w:t>
      </w:r>
    </w:p>
    <w:p w14:paraId="69660B9C" w14:textId="4D01E5FC" w:rsidR="00203729" w:rsidRPr="00E73198" w:rsidRDefault="00203729">
      <w:pPr>
        <w:pStyle w:val="Paragraphedeliste"/>
        <w:numPr>
          <w:ilvl w:val="0"/>
          <w:numId w:val="23"/>
        </w:numPr>
        <w:jc w:val="both"/>
        <w:rPr>
          <w:rFonts w:ascii="Aptos" w:hAnsi="Aptos" w:cs="Tahoma"/>
        </w:rPr>
      </w:pPr>
      <w:proofErr w:type="gramStart"/>
      <w:r w:rsidRPr="00E73198">
        <w:rPr>
          <w:rFonts w:ascii="Aptos" w:hAnsi="Aptos" w:cs="Tahoma"/>
        </w:rPr>
        <w:lastRenderedPageBreak/>
        <w:t>de</w:t>
      </w:r>
      <w:proofErr w:type="gramEnd"/>
      <w:r w:rsidRPr="00E73198">
        <w:rPr>
          <w:rFonts w:ascii="Aptos" w:hAnsi="Aptos" w:cs="Tahoma"/>
        </w:rPr>
        <w:t xml:space="preserve"> la </w:t>
      </w:r>
      <w:r w:rsidR="00474791" w:rsidRPr="00E73198">
        <w:rPr>
          <w:rFonts w:ascii="Aptos" w:hAnsi="Aptos" w:cs="Tahoma"/>
        </w:rPr>
        <w:t>p</w:t>
      </w:r>
      <w:r w:rsidR="006416BA" w:rsidRPr="00E73198">
        <w:rPr>
          <w:rFonts w:ascii="Aptos" w:hAnsi="Aptos" w:cs="Tahoma"/>
        </w:rPr>
        <w:t xml:space="preserve">résidente (Pharmacienne) et de </w:t>
      </w:r>
      <w:r w:rsidR="00474791" w:rsidRPr="00E73198">
        <w:rPr>
          <w:rFonts w:ascii="Aptos" w:hAnsi="Aptos" w:cs="Tahoma"/>
        </w:rPr>
        <w:t>c</w:t>
      </w:r>
      <w:r w:rsidRPr="00E73198">
        <w:rPr>
          <w:rFonts w:ascii="Aptos" w:hAnsi="Aptos" w:cs="Tahoma"/>
        </w:rPr>
        <w:t>oordinatrice de la CPTS Sud Avesnois à celles de Fourmies</w:t>
      </w:r>
    </w:p>
    <w:p w14:paraId="1BA0789D" w14:textId="6FBF7304" w:rsidR="00B73B59" w:rsidRPr="00E73198" w:rsidRDefault="00B73B59">
      <w:pPr>
        <w:pStyle w:val="Paragraphedeliste"/>
        <w:numPr>
          <w:ilvl w:val="0"/>
          <w:numId w:val="23"/>
        </w:numPr>
        <w:jc w:val="both"/>
        <w:rPr>
          <w:rFonts w:ascii="Aptos" w:hAnsi="Aptos" w:cs="Tahoma"/>
        </w:rPr>
      </w:pPr>
      <w:proofErr w:type="gramStart"/>
      <w:r w:rsidRPr="00E73198">
        <w:rPr>
          <w:rFonts w:ascii="Aptos" w:hAnsi="Aptos" w:cs="Tahoma"/>
        </w:rPr>
        <w:t>du</w:t>
      </w:r>
      <w:proofErr w:type="gramEnd"/>
      <w:r w:rsidRPr="00E73198">
        <w:rPr>
          <w:rFonts w:ascii="Aptos" w:hAnsi="Aptos" w:cs="Tahoma"/>
        </w:rPr>
        <w:t xml:space="preserve"> </w:t>
      </w:r>
      <w:r w:rsidR="00474791" w:rsidRPr="00E73198">
        <w:rPr>
          <w:rFonts w:ascii="Aptos" w:hAnsi="Aptos" w:cs="Tahoma"/>
        </w:rPr>
        <w:t>p</w:t>
      </w:r>
      <w:r w:rsidRPr="00E73198">
        <w:rPr>
          <w:rFonts w:ascii="Aptos" w:hAnsi="Aptos" w:cs="Tahoma"/>
        </w:rPr>
        <w:t xml:space="preserve">résident (Médecin Généraliste) et de la </w:t>
      </w:r>
      <w:r w:rsidR="00474791" w:rsidRPr="00E73198">
        <w:rPr>
          <w:rFonts w:ascii="Aptos" w:hAnsi="Aptos" w:cs="Tahoma"/>
        </w:rPr>
        <w:t>c</w:t>
      </w:r>
      <w:r w:rsidRPr="00E73198">
        <w:rPr>
          <w:rFonts w:ascii="Aptos" w:hAnsi="Aptos" w:cs="Tahoma"/>
        </w:rPr>
        <w:t>oordinatrice de la CPTS Beaumont Artois à l’Intervision d</w:t>
      </w:r>
      <w:r w:rsidR="00032973" w:rsidRPr="00E73198">
        <w:rPr>
          <w:rFonts w:ascii="Aptos" w:hAnsi="Aptos" w:cs="Tahoma"/>
        </w:rPr>
        <w:t>’</w:t>
      </w:r>
      <w:r w:rsidRPr="00E73198">
        <w:rPr>
          <w:rFonts w:ascii="Aptos" w:hAnsi="Aptos" w:cs="Tahoma"/>
        </w:rPr>
        <w:t xml:space="preserve">Hénin Beaumont </w:t>
      </w:r>
    </w:p>
    <w:p w14:paraId="763FF2E0" w14:textId="77777777" w:rsidR="00B73B59" w:rsidRPr="00E73198" w:rsidRDefault="00B73B59">
      <w:pPr>
        <w:pStyle w:val="Paragraphedeliste"/>
        <w:numPr>
          <w:ilvl w:val="0"/>
          <w:numId w:val="23"/>
        </w:numPr>
        <w:jc w:val="both"/>
        <w:rPr>
          <w:rFonts w:ascii="Aptos" w:hAnsi="Aptos" w:cs="Tahoma"/>
        </w:rPr>
      </w:pPr>
      <w:proofErr w:type="gramStart"/>
      <w:r w:rsidRPr="00E73198">
        <w:rPr>
          <w:rFonts w:ascii="Aptos" w:hAnsi="Aptos" w:cs="Tahoma"/>
        </w:rPr>
        <w:t>et</w:t>
      </w:r>
      <w:proofErr w:type="gramEnd"/>
      <w:r w:rsidRPr="00E73198">
        <w:rPr>
          <w:rFonts w:ascii="Aptos" w:hAnsi="Aptos" w:cs="Tahoma"/>
        </w:rPr>
        <w:t xml:space="preserve"> de la Coordinatrice (Infirmière Libérale) de la CPTS Grand Calais à celles de Calais</w:t>
      </w:r>
    </w:p>
    <w:p w14:paraId="0E558565" w14:textId="57CFA3BF" w:rsidR="006416BA" w:rsidRPr="001C0172" w:rsidRDefault="006416BA">
      <w:pPr>
        <w:spacing w:after="160" w:line="259" w:lineRule="auto"/>
        <w:rPr>
          <w:rFonts w:ascii="Aptos" w:hAnsi="Aptos" w:cs="Tahoma"/>
          <w:sz w:val="22"/>
          <w:szCs w:val="22"/>
        </w:rPr>
      </w:pPr>
    </w:p>
    <w:p w14:paraId="01EB3DA6" w14:textId="77777777" w:rsidR="00B73B59" w:rsidRPr="001C0172" w:rsidRDefault="00B73B59" w:rsidP="00B73B59">
      <w:pPr>
        <w:jc w:val="both"/>
        <w:rPr>
          <w:rFonts w:ascii="Aptos" w:hAnsi="Aptos" w:cs="Tahoma"/>
          <w:b/>
          <w:bCs/>
          <w:sz w:val="22"/>
          <w:szCs w:val="22"/>
          <w:u w:val="single"/>
        </w:rPr>
      </w:pPr>
      <w:r w:rsidRPr="001C0172">
        <w:rPr>
          <w:rFonts w:ascii="Aptos" w:hAnsi="Aptos" w:cs="Tahoma"/>
          <w:b/>
          <w:bCs/>
          <w:sz w:val="22"/>
          <w:szCs w:val="22"/>
          <w:u w:val="single"/>
        </w:rPr>
        <w:t>Les DAC</w:t>
      </w:r>
    </w:p>
    <w:p w14:paraId="38A8C77F" w14:textId="77777777" w:rsidR="00B73B59" w:rsidRPr="001C0172" w:rsidRDefault="00B73B59" w:rsidP="00B73B59">
      <w:pPr>
        <w:jc w:val="both"/>
        <w:rPr>
          <w:rFonts w:ascii="Aptos" w:hAnsi="Aptos" w:cs="Tahoma"/>
          <w:sz w:val="22"/>
          <w:szCs w:val="22"/>
        </w:rPr>
      </w:pPr>
      <w:r w:rsidRPr="001C0172">
        <w:rPr>
          <w:rFonts w:ascii="Aptos" w:hAnsi="Aptos" w:cs="Tahoma"/>
          <w:sz w:val="22"/>
          <w:szCs w:val="22"/>
        </w:rPr>
        <w:t xml:space="preserve">Les DAC, étant amenés à répondre à des situations complexes dans le champ des addictions, nous avons menés vers eux plusieurs actions de communication et de présentation de l’Intervision. </w:t>
      </w:r>
    </w:p>
    <w:p w14:paraId="3DFA23D6" w14:textId="6BC490D5" w:rsidR="00B73B59" w:rsidRPr="001C0172" w:rsidRDefault="00B73B59" w:rsidP="00B73B59">
      <w:pPr>
        <w:jc w:val="both"/>
        <w:rPr>
          <w:rFonts w:ascii="Aptos" w:hAnsi="Aptos" w:cs="Tahoma"/>
          <w:sz w:val="22"/>
          <w:szCs w:val="22"/>
        </w:rPr>
      </w:pPr>
      <w:r w:rsidRPr="001C0172">
        <w:rPr>
          <w:rFonts w:ascii="Aptos" w:hAnsi="Aptos" w:cs="Tahoma"/>
          <w:sz w:val="22"/>
          <w:szCs w:val="22"/>
        </w:rPr>
        <w:t>Nous participons aux travaux de diagnostic, aux groupes de travail et aux réunions institutionnelles des DAC dont nous sommes administrateurs : Appui Santé du Ferrain et Appui Santé Artois, qui est le référent régional sur la thématique Addictologie.</w:t>
      </w:r>
      <w:r w:rsidR="00A42792">
        <w:rPr>
          <w:rFonts w:ascii="Aptos" w:hAnsi="Aptos" w:cs="Tahoma"/>
          <w:sz w:val="22"/>
          <w:szCs w:val="22"/>
        </w:rPr>
        <w:t xml:space="preserve"> </w:t>
      </w:r>
      <w:r w:rsidR="00A42792" w:rsidRPr="00A42792">
        <w:rPr>
          <w:rFonts w:ascii="Aptos" w:hAnsi="Aptos" w:cs="Tahoma"/>
          <w:sz w:val="22"/>
          <w:szCs w:val="22"/>
        </w:rPr>
        <w:t xml:space="preserve">Toutefois, il convient de souligner qu’à ce stade, aucun de ces deux organismes n’a souhaité s’engager opérationnellement dans l’organisation des </w:t>
      </w:r>
      <w:r w:rsidR="00A42792">
        <w:rPr>
          <w:rFonts w:ascii="Aptos" w:hAnsi="Aptos" w:cs="Tahoma"/>
          <w:sz w:val="22"/>
          <w:szCs w:val="22"/>
        </w:rPr>
        <w:t>I</w:t>
      </w:r>
      <w:r w:rsidR="00A42792" w:rsidRPr="00A42792">
        <w:rPr>
          <w:rFonts w:ascii="Aptos" w:hAnsi="Aptos" w:cs="Tahoma"/>
          <w:sz w:val="22"/>
          <w:szCs w:val="22"/>
        </w:rPr>
        <w:t>ntervisions sur leur secteur respectif, ni formuler de demande relative à la mise en place d’</w:t>
      </w:r>
      <w:proofErr w:type="spellStart"/>
      <w:r w:rsidR="00A42792" w:rsidRPr="00A42792">
        <w:rPr>
          <w:rFonts w:ascii="Aptos" w:hAnsi="Aptos" w:cs="Tahoma"/>
          <w:sz w:val="22"/>
          <w:szCs w:val="22"/>
        </w:rPr>
        <w:t>Agor’add</w:t>
      </w:r>
      <w:proofErr w:type="spellEnd"/>
      <w:r w:rsidR="00A42792" w:rsidRPr="00A42792">
        <w:rPr>
          <w:rFonts w:ascii="Aptos" w:hAnsi="Aptos" w:cs="Tahoma"/>
          <w:sz w:val="22"/>
          <w:szCs w:val="22"/>
        </w:rPr>
        <w:t>. Cette situation illustre l’écart persistant entre la participation aux espaces de concertation stratégique et l’appropriation concrète des dispositifs proposés, malgré leur adéquation avec les enjeux identifiés lors des diagnostics territoriaux.</w:t>
      </w:r>
    </w:p>
    <w:p w14:paraId="403DAB46" w14:textId="2627A8ED" w:rsidR="00B73B59" w:rsidRPr="001C0172" w:rsidRDefault="00B73B59" w:rsidP="00B73B59">
      <w:pPr>
        <w:jc w:val="both"/>
        <w:rPr>
          <w:rFonts w:ascii="Aptos" w:hAnsi="Aptos" w:cs="Tahoma"/>
          <w:sz w:val="22"/>
          <w:szCs w:val="22"/>
        </w:rPr>
      </w:pPr>
      <w:r w:rsidRPr="001C0172">
        <w:rPr>
          <w:rFonts w:ascii="Aptos" w:hAnsi="Aptos" w:cs="Tahoma"/>
          <w:sz w:val="22"/>
          <w:szCs w:val="22"/>
        </w:rPr>
        <w:t>Nous participons</w:t>
      </w:r>
      <w:r w:rsidR="00460541" w:rsidRPr="001C0172">
        <w:rPr>
          <w:rFonts w:ascii="Aptos" w:hAnsi="Aptos" w:cs="Tahoma"/>
          <w:sz w:val="22"/>
          <w:szCs w:val="22"/>
        </w:rPr>
        <w:t xml:space="preserve"> également</w:t>
      </w:r>
      <w:r w:rsidRPr="001C0172">
        <w:rPr>
          <w:rFonts w:ascii="Aptos" w:hAnsi="Aptos" w:cs="Tahoma"/>
          <w:sz w:val="22"/>
          <w:szCs w:val="22"/>
        </w:rPr>
        <w:t xml:space="preserve"> </w:t>
      </w:r>
      <w:r w:rsidR="00460541" w:rsidRPr="001C0172">
        <w:rPr>
          <w:rFonts w:ascii="Aptos" w:hAnsi="Aptos" w:cs="Tahoma"/>
          <w:sz w:val="22"/>
          <w:szCs w:val="22"/>
        </w:rPr>
        <w:t xml:space="preserve">aux groupes de travail et aux évènements des autres DAC qui nous sollicitent. </w:t>
      </w:r>
    </w:p>
    <w:p w14:paraId="6A64B46E" w14:textId="77777777" w:rsidR="0059792F" w:rsidRPr="00E73198" w:rsidRDefault="0059792F" w:rsidP="00B73B59">
      <w:pPr>
        <w:jc w:val="both"/>
        <w:rPr>
          <w:rFonts w:ascii="Aptos" w:hAnsi="Aptos" w:cs="Tahoma"/>
          <w:sz w:val="22"/>
          <w:szCs w:val="22"/>
        </w:rPr>
      </w:pPr>
    </w:p>
    <w:p w14:paraId="4B89B975" w14:textId="15A6E58D" w:rsidR="006416BA" w:rsidRPr="00E73198" w:rsidRDefault="006416BA" w:rsidP="00B73B59">
      <w:pPr>
        <w:jc w:val="both"/>
        <w:rPr>
          <w:rFonts w:ascii="Aptos" w:hAnsi="Aptos" w:cs="Tahoma"/>
          <w:sz w:val="22"/>
          <w:szCs w:val="22"/>
        </w:rPr>
      </w:pPr>
      <w:r w:rsidRPr="00E73198">
        <w:rPr>
          <w:rFonts w:ascii="Aptos" w:hAnsi="Aptos" w:cs="Tahoma"/>
          <w:sz w:val="22"/>
          <w:szCs w:val="22"/>
        </w:rPr>
        <w:t xml:space="preserve">Reprise de la coordination </w:t>
      </w:r>
      <w:r w:rsidR="00460541" w:rsidRPr="00E73198">
        <w:rPr>
          <w:rFonts w:ascii="Aptos" w:hAnsi="Aptos" w:cs="Tahoma"/>
          <w:sz w:val="22"/>
          <w:szCs w:val="22"/>
        </w:rPr>
        <w:t xml:space="preserve">locale </w:t>
      </w:r>
      <w:r w:rsidRPr="00E73198">
        <w:rPr>
          <w:rFonts w:ascii="Aptos" w:hAnsi="Aptos" w:cs="Tahoma"/>
          <w:sz w:val="22"/>
          <w:szCs w:val="22"/>
        </w:rPr>
        <w:t>par les DAC en 20</w:t>
      </w:r>
      <w:r w:rsidR="00E73198" w:rsidRPr="00E73198">
        <w:rPr>
          <w:rFonts w:ascii="Aptos" w:hAnsi="Aptos" w:cs="Tahoma"/>
          <w:sz w:val="22"/>
          <w:szCs w:val="22"/>
        </w:rPr>
        <w:t>25</w:t>
      </w:r>
      <w:r w:rsidRPr="00E73198">
        <w:rPr>
          <w:rFonts w:ascii="Aptos" w:hAnsi="Aptos" w:cs="Tahoma"/>
          <w:sz w:val="22"/>
          <w:szCs w:val="22"/>
        </w:rPr>
        <w:t xml:space="preserve"> : </w:t>
      </w:r>
    </w:p>
    <w:p w14:paraId="18E070CD" w14:textId="63DC0BDE" w:rsidR="00B73B59" w:rsidRPr="00E73198" w:rsidRDefault="00B73B59">
      <w:pPr>
        <w:pStyle w:val="Paragraphedeliste"/>
        <w:numPr>
          <w:ilvl w:val="0"/>
          <w:numId w:val="37"/>
        </w:numPr>
        <w:jc w:val="both"/>
        <w:rPr>
          <w:rFonts w:ascii="Aptos" w:hAnsi="Aptos" w:cs="Tahoma"/>
        </w:rPr>
      </w:pPr>
      <w:r w:rsidRPr="00E73198">
        <w:rPr>
          <w:rFonts w:ascii="Aptos" w:hAnsi="Aptos" w:cs="Tahoma"/>
        </w:rPr>
        <w:t xml:space="preserve">Le DAC Flandres </w:t>
      </w:r>
      <w:r w:rsidR="0059792F" w:rsidRPr="00E73198">
        <w:rPr>
          <w:rFonts w:ascii="Aptos" w:hAnsi="Aptos" w:cs="Tahoma"/>
        </w:rPr>
        <w:t>a</w:t>
      </w:r>
      <w:r w:rsidR="006416BA" w:rsidRPr="00E73198">
        <w:rPr>
          <w:rFonts w:ascii="Aptos" w:hAnsi="Aptos" w:cs="Tahoma"/>
        </w:rPr>
        <w:t xml:space="preserve"> </w:t>
      </w:r>
      <w:r w:rsidRPr="00E73198">
        <w:rPr>
          <w:rFonts w:ascii="Aptos" w:hAnsi="Aptos" w:cs="Tahoma"/>
        </w:rPr>
        <w:t>repr</w:t>
      </w:r>
      <w:r w:rsidR="0059792F" w:rsidRPr="00E73198">
        <w:rPr>
          <w:rFonts w:ascii="Aptos" w:hAnsi="Aptos" w:cs="Tahoma"/>
        </w:rPr>
        <w:t>is</w:t>
      </w:r>
      <w:r w:rsidRPr="00E73198">
        <w:rPr>
          <w:rFonts w:ascii="Aptos" w:hAnsi="Aptos" w:cs="Tahoma"/>
        </w:rPr>
        <w:t xml:space="preserve"> l’organisation des Intervisions sur le pôle de Dunkerque (auparavant organisées par </w:t>
      </w:r>
      <w:r w:rsidR="00B22042" w:rsidRPr="00E73198">
        <w:rPr>
          <w:rFonts w:ascii="Aptos" w:hAnsi="Aptos" w:cs="Tahoma"/>
        </w:rPr>
        <w:t xml:space="preserve">la coordinatrice lilloise de l'Association en lien avec </w:t>
      </w:r>
      <w:r w:rsidRPr="00E73198">
        <w:rPr>
          <w:rFonts w:ascii="Aptos" w:hAnsi="Aptos" w:cs="Tahoma"/>
        </w:rPr>
        <w:t xml:space="preserve">la coordinatrice de la MSP du </w:t>
      </w:r>
      <w:proofErr w:type="spellStart"/>
      <w:r w:rsidRPr="00E73198">
        <w:rPr>
          <w:rFonts w:ascii="Aptos" w:hAnsi="Aptos" w:cs="Tahoma"/>
        </w:rPr>
        <w:t>Kruysbellaert</w:t>
      </w:r>
      <w:proofErr w:type="spellEnd"/>
      <w:r w:rsidRPr="00E73198">
        <w:rPr>
          <w:rFonts w:ascii="Aptos" w:hAnsi="Aptos" w:cs="Tahoma"/>
        </w:rPr>
        <w:t>)</w:t>
      </w:r>
    </w:p>
    <w:p w14:paraId="496AB7D1" w14:textId="090AEBFE" w:rsidR="006416BA" w:rsidRPr="00E73198" w:rsidRDefault="006416BA">
      <w:pPr>
        <w:pStyle w:val="Paragraphedeliste"/>
        <w:numPr>
          <w:ilvl w:val="0"/>
          <w:numId w:val="37"/>
        </w:numPr>
        <w:jc w:val="both"/>
        <w:rPr>
          <w:rFonts w:ascii="Aptos" w:hAnsi="Aptos" w:cs="Tahoma"/>
        </w:rPr>
      </w:pPr>
      <w:r w:rsidRPr="00E73198">
        <w:rPr>
          <w:rFonts w:ascii="Aptos" w:hAnsi="Aptos" w:cs="Tahoma"/>
        </w:rPr>
        <w:t xml:space="preserve">Le DAC Somme </w:t>
      </w:r>
      <w:r w:rsidR="003E0257" w:rsidRPr="00E73198">
        <w:rPr>
          <w:rFonts w:ascii="Aptos" w:hAnsi="Aptos" w:cs="Tahoma"/>
        </w:rPr>
        <w:t>devait reprendre</w:t>
      </w:r>
      <w:r w:rsidRPr="00E73198">
        <w:rPr>
          <w:rFonts w:ascii="Aptos" w:hAnsi="Aptos" w:cs="Tahoma"/>
        </w:rPr>
        <w:t xml:space="preserve"> l’organisation des Intervisions sur le pôle de Péronne</w:t>
      </w:r>
    </w:p>
    <w:p w14:paraId="7554302D" w14:textId="77777777" w:rsidR="00B73B59" w:rsidRPr="001C0172" w:rsidRDefault="00B73B59" w:rsidP="00B73B59">
      <w:pPr>
        <w:jc w:val="both"/>
        <w:rPr>
          <w:rFonts w:ascii="Aptos" w:hAnsi="Aptos" w:cs="Tahoma"/>
          <w:sz w:val="22"/>
          <w:szCs w:val="22"/>
        </w:rPr>
      </w:pPr>
    </w:p>
    <w:p w14:paraId="39C92808" w14:textId="77777777" w:rsidR="00B73B59" w:rsidRPr="001C0172" w:rsidRDefault="00B73B59" w:rsidP="00B73B59">
      <w:pPr>
        <w:jc w:val="both"/>
        <w:rPr>
          <w:rFonts w:ascii="Aptos" w:hAnsi="Aptos" w:cs="Tahoma"/>
          <w:sz w:val="22"/>
          <w:szCs w:val="22"/>
        </w:rPr>
      </w:pPr>
      <w:r w:rsidRPr="001C0172">
        <w:rPr>
          <w:rFonts w:ascii="Aptos" w:hAnsi="Aptos" w:cs="Tahoma"/>
          <w:sz w:val="22"/>
          <w:szCs w:val="22"/>
        </w:rPr>
        <w:t>Participations :</w:t>
      </w:r>
    </w:p>
    <w:p w14:paraId="75119425" w14:textId="0B484C01" w:rsidR="00B73B59" w:rsidRPr="00E73198" w:rsidRDefault="00747784">
      <w:pPr>
        <w:pStyle w:val="Paragraphedeliste"/>
        <w:numPr>
          <w:ilvl w:val="0"/>
          <w:numId w:val="24"/>
        </w:numPr>
        <w:jc w:val="both"/>
        <w:rPr>
          <w:rFonts w:ascii="Aptos" w:hAnsi="Aptos" w:cs="Tahoma"/>
        </w:rPr>
      </w:pPr>
      <w:proofErr w:type="gramStart"/>
      <w:r>
        <w:rPr>
          <w:rFonts w:ascii="Aptos" w:hAnsi="Aptos" w:cs="Tahoma"/>
        </w:rPr>
        <w:t>d</w:t>
      </w:r>
      <w:r w:rsidR="00B73B59" w:rsidRPr="00E73198">
        <w:rPr>
          <w:rFonts w:ascii="Aptos" w:hAnsi="Aptos" w:cs="Tahoma"/>
        </w:rPr>
        <w:t>e</w:t>
      </w:r>
      <w:proofErr w:type="gramEnd"/>
      <w:r w:rsidR="00B73B59" w:rsidRPr="00E73198">
        <w:rPr>
          <w:rFonts w:ascii="Aptos" w:hAnsi="Aptos" w:cs="Tahoma"/>
        </w:rPr>
        <w:t xml:space="preserve"> la directrice et du médecin coordinateur </w:t>
      </w:r>
      <w:r w:rsidR="00E73198" w:rsidRPr="00E73198">
        <w:rPr>
          <w:rFonts w:ascii="Aptos" w:hAnsi="Aptos" w:cs="Tahoma"/>
        </w:rPr>
        <w:t xml:space="preserve">et de référentes parcours complexe </w:t>
      </w:r>
      <w:r w:rsidR="00B73B59" w:rsidRPr="00E73198">
        <w:rPr>
          <w:rFonts w:ascii="Aptos" w:hAnsi="Aptos" w:cs="Tahoma"/>
        </w:rPr>
        <w:t>du DAC Flandres aux Intervisions de Dunkerque</w:t>
      </w:r>
      <w:r w:rsidR="00E73198">
        <w:rPr>
          <w:rFonts w:ascii="Aptos" w:hAnsi="Aptos" w:cs="Tahoma"/>
        </w:rPr>
        <w:t>,</w:t>
      </w:r>
    </w:p>
    <w:p w14:paraId="6BC84F55" w14:textId="77777777" w:rsidR="00747784" w:rsidRDefault="00747784">
      <w:pPr>
        <w:pStyle w:val="Paragraphedeliste"/>
        <w:numPr>
          <w:ilvl w:val="0"/>
          <w:numId w:val="24"/>
        </w:numPr>
        <w:jc w:val="both"/>
        <w:rPr>
          <w:rFonts w:ascii="Aptos" w:hAnsi="Aptos" w:cs="Tahoma"/>
        </w:rPr>
      </w:pPr>
      <w:proofErr w:type="gramStart"/>
      <w:r>
        <w:rPr>
          <w:rFonts w:ascii="Aptos" w:hAnsi="Aptos" w:cs="Tahoma"/>
        </w:rPr>
        <w:t>de</w:t>
      </w:r>
      <w:proofErr w:type="gramEnd"/>
      <w:r>
        <w:rPr>
          <w:rFonts w:ascii="Aptos" w:hAnsi="Aptos" w:cs="Tahoma"/>
        </w:rPr>
        <w:t xml:space="preserve"> la coordinatrice du DAC Grand Hainaut (Antenne de Cambrais) à une Intervision de Fourmies, </w:t>
      </w:r>
    </w:p>
    <w:p w14:paraId="3E6D3618" w14:textId="48C654E1" w:rsidR="00B73B59" w:rsidRPr="00E73198" w:rsidRDefault="00B73B59">
      <w:pPr>
        <w:pStyle w:val="Paragraphedeliste"/>
        <w:numPr>
          <w:ilvl w:val="0"/>
          <w:numId w:val="24"/>
        </w:numPr>
        <w:jc w:val="both"/>
        <w:rPr>
          <w:rFonts w:ascii="Aptos" w:hAnsi="Aptos" w:cs="Tahoma"/>
        </w:rPr>
      </w:pPr>
      <w:proofErr w:type="gramStart"/>
      <w:r w:rsidRPr="00E73198">
        <w:rPr>
          <w:rFonts w:ascii="Aptos" w:hAnsi="Aptos" w:cs="Tahoma"/>
        </w:rPr>
        <w:t>de</w:t>
      </w:r>
      <w:proofErr w:type="gramEnd"/>
      <w:r w:rsidRPr="00E73198">
        <w:rPr>
          <w:rFonts w:ascii="Aptos" w:hAnsi="Aptos" w:cs="Tahoma"/>
        </w:rPr>
        <w:t xml:space="preserve"> la coordinatrice du DAC Artois aux Intervisions d’Hénin Beaumont</w:t>
      </w:r>
      <w:r w:rsidR="00E73198" w:rsidRPr="00E73198">
        <w:rPr>
          <w:rFonts w:ascii="Aptos" w:hAnsi="Aptos" w:cs="Tahoma"/>
        </w:rPr>
        <w:t>,</w:t>
      </w:r>
    </w:p>
    <w:p w14:paraId="62A06177" w14:textId="7BB32A08" w:rsidR="000E35FF" w:rsidRPr="00E73198" w:rsidRDefault="00474791">
      <w:pPr>
        <w:pStyle w:val="Paragraphedeliste"/>
        <w:numPr>
          <w:ilvl w:val="0"/>
          <w:numId w:val="24"/>
        </w:numPr>
        <w:jc w:val="both"/>
        <w:rPr>
          <w:rFonts w:ascii="Aptos" w:hAnsi="Aptos" w:cs="Tahoma"/>
        </w:rPr>
      </w:pPr>
      <w:proofErr w:type="gramStart"/>
      <w:r w:rsidRPr="00E73198">
        <w:rPr>
          <w:rFonts w:ascii="Aptos" w:hAnsi="Aptos" w:cs="Tahoma"/>
        </w:rPr>
        <w:t>de</w:t>
      </w:r>
      <w:proofErr w:type="gramEnd"/>
      <w:r w:rsidRPr="00E73198">
        <w:rPr>
          <w:rFonts w:ascii="Aptos" w:hAnsi="Aptos" w:cs="Tahoma"/>
        </w:rPr>
        <w:t xml:space="preserve"> la coordinatrice du DAC Somme </w:t>
      </w:r>
      <w:r w:rsidR="00E73198" w:rsidRPr="00E73198">
        <w:rPr>
          <w:rFonts w:ascii="Aptos" w:hAnsi="Aptos" w:cs="Tahoma"/>
        </w:rPr>
        <w:t>à l'</w:t>
      </w:r>
      <w:r w:rsidRPr="00E73198">
        <w:rPr>
          <w:rFonts w:ascii="Aptos" w:hAnsi="Aptos" w:cs="Tahoma"/>
        </w:rPr>
        <w:t>Intervisions de Péronne</w:t>
      </w:r>
      <w:r w:rsidR="00E73198" w:rsidRPr="00E73198">
        <w:rPr>
          <w:rFonts w:ascii="Aptos" w:hAnsi="Aptos" w:cs="Tahoma"/>
        </w:rPr>
        <w:t>,</w:t>
      </w:r>
    </w:p>
    <w:p w14:paraId="3C0F02A6" w14:textId="25E67CEC" w:rsidR="00747784" w:rsidRDefault="00474791">
      <w:pPr>
        <w:pStyle w:val="Paragraphedeliste"/>
        <w:numPr>
          <w:ilvl w:val="0"/>
          <w:numId w:val="24"/>
        </w:numPr>
        <w:jc w:val="both"/>
        <w:rPr>
          <w:rFonts w:ascii="Aptos" w:hAnsi="Aptos" w:cs="Tahoma"/>
        </w:rPr>
      </w:pPr>
      <w:proofErr w:type="gramStart"/>
      <w:r w:rsidRPr="00E73198">
        <w:rPr>
          <w:rFonts w:ascii="Aptos" w:hAnsi="Aptos" w:cs="Tahoma"/>
        </w:rPr>
        <w:t>de</w:t>
      </w:r>
      <w:proofErr w:type="gramEnd"/>
      <w:r w:rsidRPr="00E73198">
        <w:rPr>
          <w:rFonts w:ascii="Aptos" w:hAnsi="Aptos" w:cs="Tahoma"/>
        </w:rPr>
        <w:t xml:space="preserve"> référentes parcours complexes </w:t>
      </w:r>
      <w:r w:rsidR="00747784">
        <w:rPr>
          <w:rFonts w:ascii="Aptos" w:hAnsi="Aptos" w:cs="Tahoma"/>
        </w:rPr>
        <w:t xml:space="preserve">et coordinatrice </w:t>
      </w:r>
      <w:r w:rsidRPr="00E73198">
        <w:rPr>
          <w:rFonts w:ascii="Aptos" w:hAnsi="Aptos" w:cs="Tahoma"/>
        </w:rPr>
        <w:t>du DAC du Ferrain aux Intervisions de Tourcoing</w:t>
      </w:r>
      <w:r w:rsidR="00747784">
        <w:rPr>
          <w:rFonts w:ascii="Aptos" w:hAnsi="Aptos" w:cs="Tahoma"/>
        </w:rPr>
        <w:t>.</w:t>
      </w:r>
    </w:p>
    <w:p w14:paraId="7EC10ADC" w14:textId="77777777" w:rsidR="00B73B59" w:rsidRPr="001C0172" w:rsidRDefault="00B73B59" w:rsidP="00B73B59">
      <w:pPr>
        <w:jc w:val="both"/>
        <w:rPr>
          <w:rFonts w:ascii="Aptos" w:hAnsi="Aptos" w:cs="Tahoma"/>
          <w:sz w:val="22"/>
          <w:szCs w:val="22"/>
        </w:rPr>
      </w:pPr>
    </w:p>
    <w:p w14:paraId="4ECA9973" w14:textId="69B3202C" w:rsidR="00B73B59" w:rsidRPr="001C0172" w:rsidRDefault="00B73B59" w:rsidP="00B73B59">
      <w:pPr>
        <w:jc w:val="both"/>
        <w:rPr>
          <w:rFonts w:ascii="Aptos" w:hAnsi="Aptos" w:cs="Tahoma"/>
          <w:sz w:val="22"/>
          <w:szCs w:val="22"/>
        </w:rPr>
      </w:pPr>
      <w:r w:rsidRPr="001C0172">
        <w:rPr>
          <w:rFonts w:ascii="Aptos" w:hAnsi="Aptos" w:cs="Tahoma"/>
          <w:sz w:val="22"/>
          <w:szCs w:val="22"/>
        </w:rPr>
        <w:t xml:space="preserve">A noter aussi la présence de la Coordinatrice du </w:t>
      </w:r>
      <w:r w:rsidRPr="001C0172">
        <w:rPr>
          <w:rFonts w:ascii="Aptos" w:hAnsi="Aptos" w:cs="Tahoma"/>
          <w:b/>
          <w:bCs/>
          <w:sz w:val="22"/>
          <w:szCs w:val="22"/>
          <w:u w:val="single"/>
        </w:rPr>
        <w:t>CLSM</w:t>
      </w:r>
      <w:r w:rsidRPr="001C0172">
        <w:rPr>
          <w:rStyle w:val="Appelnotedebasdep"/>
          <w:rFonts w:ascii="Aptos" w:hAnsi="Aptos" w:cs="Tahoma"/>
          <w:sz w:val="22"/>
          <w:szCs w:val="22"/>
        </w:rPr>
        <w:footnoteReference w:id="6"/>
      </w:r>
      <w:r w:rsidRPr="001C0172">
        <w:rPr>
          <w:rFonts w:ascii="Aptos" w:hAnsi="Aptos" w:cs="Tahoma"/>
          <w:sz w:val="22"/>
          <w:szCs w:val="22"/>
        </w:rPr>
        <w:t xml:space="preserve">de Lens – Henin à l’Intervision de Hénin-Beaumont </w:t>
      </w:r>
      <w:r w:rsidR="00E73198">
        <w:rPr>
          <w:rFonts w:ascii="Aptos" w:hAnsi="Aptos" w:cs="Tahoma"/>
          <w:sz w:val="22"/>
          <w:szCs w:val="22"/>
        </w:rPr>
        <w:t xml:space="preserve">ainsi qu'à celle de Liévin </w:t>
      </w:r>
      <w:r w:rsidRPr="001C0172">
        <w:rPr>
          <w:rFonts w:ascii="Aptos" w:hAnsi="Aptos" w:cs="Tahoma"/>
          <w:sz w:val="22"/>
          <w:szCs w:val="22"/>
        </w:rPr>
        <w:t xml:space="preserve">en </w:t>
      </w:r>
      <w:proofErr w:type="gramStart"/>
      <w:r w:rsidRPr="001C0172">
        <w:rPr>
          <w:rFonts w:ascii="Aptos" w:hAnsi="Aptos" w:cs="Tahoma"/>
          <w:sz w:val="22"/>
          <w:szCs w:val="22"/>
        </w:rPr>
        <w:t>Décembre</w:t>
      </w:r>
      <w:proofErr w:type="gramEnd"/>
      <w:r w:rsidR="00460541" w:rsidRPr="001C0172">
        <w:rPr>
          <w:rFonts w:ascii="Aptos" w:hAnsi="Aptos" w:cs="Tahoma"/>
          <w:sz w:val="22"/>
          <w:szCs w:val="22"/>
        </w:rPr>
        <w:t>.</w:t>
      </w:r>
      <w:r w:rsidR="0092226A" w:rsidRPr="001C0172">
        <w:rPr>
          <w:rFonts w:ascii="Aptos" w:hAnsi="Aptos" w:cs="Tahoma"/>
          <w:sz w:val="22"/>
          <w:szCs w:val="22"/>
        </w:rPr>
        <w:t xml:space="preserve"> Le</w:t>
      </w:r>
      <w:r w:rsidRPr="001C0172">
        <w:rPr>
          <w:rFonts w:ascii="Aptos" w:hAnsi="Aptos" w:cs="Tahoma"/>
          <w:sz w:val="22"/>
          <w:szCs w:val="22"/>
        </w:rPr>
        <w:t xml:space="preserve"> </w:t>
      </w:r>
      <w:r w:rsidR="0092226A" w:rsidRPr="001C0172">
        <w:rPr>
          <w:rFonts w:ascii="Aptos" w:hAnsi="Aptos" w:cs="Tahoma"/>
          <w:b/>
          <w:bCs/>
          <w:sz w:val="22"/>
          <w:szCs w:val="22"/>
        </w:rPr>
        <w:t>PTSM</w:t>
      </w:r>
      <w:r w:rsidR="0092226A" w:rsidRPr="001C0172">
        <w:rPr>
          <w:rStyle w:val="Appelnotedebasdep"/>
          <w:rFonts w:ascii="Aptos" w:hAnsi="Aptos" w:cs="Tahoma"/>
          <w:b/>
          <w:bCs/>
          <w:sz w:val="22"/>
          <w:szCs w:val="22"/>
        </w:rPr>
        <w:footnoteReference w:id="7"/>
      </w:r>
      <w:r w:rsidR="0092226A" w:rsidRPr="001C0172">
        <w:rPr>
          <w:rFonts w:ascii="Aptos" w:hAnsi="Aptos" w:cs="Tahoma"/>
          <w:b/>
          <w:bCs/>
          <w:sz w:val="22"/>
          <w:szCs w:val="22"/>
        </w:rPr>
        <w:t xml:space="preserve"> des Flandres </w:t>
      </w:r>
      <w:r w:rsidR="0092226A" w:rsidRPr="001C0172">
        <w:rPr>
          <w:rFonts w:ascii="Aptos" w:hAnsi="Aptos" w:cs="Tahoma"/>
          <w:sz w:val="22"/>
          <w:szCs w:val="22"/>
        </w:rPr>
        <w:t>nous invite à des réunions sur l'addiction et nous demande de participer aux comités de pilotage</w:t>
      </w:r>
    </w:p>
    <w:p w14:paraId="4D6DB09C" w14:textId="77777777" w:rsidR="00B73B59" w:rsidRDefault="00B73B59" w:rsidP="00B73B59">
      <w:pPr>
        <w:jc w:val="both"/>
        <w:rPr>
          <w:rFonts w:ascii="Aptos" w:hAnsi="Aptos" w:cs="Tahoma"/>
          <w:sz w:val="22"/>
          <w:szCs w:val="22"/>
        </w:rPr>
      </w:pPr>
    </w:p>
    <w:p w14:paraId="6C8A68EC" w14:textId="77777777" w:rsidR="00474791" w:rsidRPr="001C0172" w:rsidRDefault="00474791" w:rsidP="00B73B59">
      <w:pPr>
        <w:jc w:val="both"/>
        <w:rPr>
          <w:rFonts w:ascii="Aptos" w:hAnsi="Aptos" w:cs="Tahoma"/>
          <w:sz w:val="22"/>
          <w:szCs w:val="22"/>
        </w:rPr>
      </w:pPr>
    </w:p>
    <w:p w14:paraId="041D36BA" w14:textId="77777777" w:rsidR="00B73B59" w:rsidRPr="001C0172" w:rsidRDefault="00B73B59" w:rsidP="00B73B59">
      <w:pPr>
        <w:jc w:val="both"/>
        <w:rPr>
          <w:rFonts w:ascii="Aptos" w:hAnsi="Aptos" w:cs="Tahoma"/>
          <w:b/>
          <w:bCs/>
          <w:sz w:val="22"/>
          <w:szCs w:val="22"/>
          <w:u w:val="single"/>
        </w:rPr>
      </w:pPr>
      <w:r w:rsidRPr="001C0172">
        <w:rPr>
          <w:rFonts w:ascii="Aptos" w:hAnsi="Aptos" w:cs="Tahoma"/>
          <w:b/>
          <w:bCs/>
          <w:sz w:val="22"/>
          <w:szCs w:val="22"/>
          <w:u w:val="single"/>
        </w:rPr>
        <w:t xml:space="preserve">Les MSP </w:t>
      </w:r>
    </w:p>
    <w:p w14:paraId="02795CAA" w14:textId="77777777" w:rsidR="0059792F" w:rsidRPr="001C0172" w:rsidRDefault="00B73B59" w:rsidP="00B73B59">
      <w:pPr>
        <w:jc w:val="both"/>
        <w:rPr>
          <w:rFonts w:ascii="Aptos" w:hAnsi="Aptos" w:cs="Tahoma"/>
          <w:sz w:val="22"/>
          <w:szCs w:val="22"/>
        </w:rPr>
      </w:pPr>
      <w:r w:rsidRPr="001C0172">
        <w:rPr>
          <w:rFonts w:ascii="Aptos" w:hAnsi="Aptos" w:cs="Tahoma"/>
          <w:sz w:val="22"/>
          <w:szCs w:val="22"/>
        </w:rPr>
        <w:lastRenderedPageBreak/>
        <w:t xml:space="preserve">Ces acteurs locaux sont un lieu privilégié pour l’organisation d’Intervisions car elles bénéficient de locaux et de temps de coordination. </w:t>
      </w:r>
    </w:p>
    <w:p w14:paraId="134E7056" w14:textId="77777777" w:rsidR="00747784" w:rsidRPr="00747784" w:rsidRDefault="00B73B59" w:rsidP="00B73B59">
      <w:pPr>
        <w:jc w:val="both"/>
        <w:rPr>
          <w:rFonts w:ascii="Aptos" w:hAnsi="Aptos" w:cs="Tahoma"/>
          <w:sz w:val="22"/>
          <w:szCs w:val="22"/>
        </w:rPr>
      </w:pPr>
      <w:r w:rsidRPr="00747784">
        <w:rPr>
          <w:rFonts w:ascii="Aptos" w:hAnsi="Aptos" w:cs="Tahoma"/>
          <w:sz w:val="22"/>
          <w:szCs w:val="22"/>
        </w:rPr>
        <w:t xml:space="preserve">Des Intervisions ont pu être organisées à la </w:t>
      </w:r>
      <w:r w:rsidRPr="00747784">
        <w:rPr>
          <w:rFonts w:ascii="Aptos" w:hAnsi="Aptos" w:cs="Tahoma"/>
          <w:b/>
          <w:bCs/>
          <w:sz w:val="22"/>
          <w:szCs w:val="22"/>
        </w:rPr>
        <w:t>MSP</w:t>
      </w:r>
      <w:r w:rsidRPr="00747784">
        <w:rPr>
          <w:rFonts w:ascii="Aptos" w:hAnsi="Aptos" w:cs="Tahoma"/>
          <w:sz w:val="22"/>
          <w:szCs w:val="22"/>
        </w:rPr>
        <w:t xml:space="preserve"> </w:t>
      </w:r>
      <w:r w:rsidRPr="00747784">
        <w:rPr>
          <w:rFonts w:ascii="Aptos" w:hAnsi="Aptos" w:cs="Tahoma"/>
          <w:b/>
          <w:bCs/>
          <w:sz w:val="22"/>
          <w:szCs w:val="22"/>
        </w:rPr>
        <w:t>d’Aulnoye-Aymeries</w:t>
      </w:r>
      <w:r w:rsidRPr="00747784">
        <w:rPr>
          <w:rFonts w:ascii="Aptos" w:hAnsi="Aptos" w:cs="Tahoma"/>
          <w:sz w:val="22"/>
          <w:szCs w:val="22"/>
        </w:rPr>
        <w:t xml:space="preserve">. </w:t>
      </w:r>
    </w:p>
    <w:p w14:paraId="6FC9402E" w14:textId="1653436D" w:rsidR="00B73B59" w:rsidRPr="00747784" w:rsidRDefault="00B73B59" w:rsidP="00B73B59">
      <w:pPr>
        <w:jc w:val="both"/>
        <w:rPr>
          <w:rFonts w:ascii="Aptos" w:hAnsi="Aptos" w:cs="Tahoma"/>
          <w:sz w:val="22"/>
          <w:szCs w:val="22"/>
        </w:rPr>
      </w:pPr>
      <w:r w:rsidRPr="00747784">
        <w:rPr>
          <w:rFonts w:ascii="Aptos" w:hAnsi="Aptos" w:cs="Tahoma"/>
          <w:sz w:val="22"/>
          <w:szCs w:val="22"/>
        </w:rPr>
        <w:t xml:space="preserve">La </w:t>
      </w:r>
      <w:r w:rsidRPr="00747784">
        <w:rPr>
          <w:rFonts w:ascii="Aptos" w:hAnsi="Aptos" w:cs="Tahoma"/>
          <w:b/>
          <w:bCs/>
          <w:sz w:val="22"/>
          <w:szCs w:val="22"/>
        </w:rPr>
        <w:t>MSP de Sangatte Blériot</w:t>
      </w:r>
      <w:r w:rsidRPr="00747784">
        <w:rPr>
          <w:rFonts w:ascii="Aptos" w:hAnsi="Aptos" w:cs="Tahoma"/>
          <w:sz w:val="22"/>
          <w:szCs w:val="22"/>
        </w:rPr>
        <w:t xml:space="preserve"> et la </w:t>
      </w:r>
      <w:r w:rsidRPr="00747784">
        <w:rPr>
          <w:rFonts w:ascii="Aptos" w:hAnsi="Aptos" w:cs="Tahoma"/>
          <w:b/>
          <w:bCs/>
          <w:sz w:val="22"/>
          <w:szCs w:val="22"/>
        </w:rPr>
        <w:t xml:space="preserve">maison de santé des </w:t>
      </w:r>
      <w:proofErr w:type="spellStart"/>
      <w:r w:rsidRPr="00747784">
        <w:rPr>
          <w:rFonts w:ascii="Aptos" w:hAnsi="Aptos" w:cs="Tahoma"/>
          <w:b/>
          <w:bCs/>
          <w:sz w:val="22"/>
          <w:szCs w:val="22"/>
        </w:rPr>
        <w:t>Fontinettes</w:t>
      </w:r>
      <w:proofErr w:type="spellEnd"/>
      <w:r w:rsidRPr="00747784">
        <w:rPr>
          <w:rFonts w:ascii="Aptos" w:hAnsi="Aptos" w:cs="Tahoma"/>
          <w:sz w:val="22"/>
          <w:szCs w:val="22"/>
        </w:rPr>
        <w:t xml:space="preserve"> sont co-organisateurs et lieux d’accueil des Intervisions de Calais.</w:t>
      </w:r>
    </w:p>
    <w:p w14:paraId="6E7E28EC" w14:textId="64BEE7D1" w:rsidR="00474791" w:rsidRPr="00747784" w:rsidRDefault="00474791" w:rsidP="00B73B59">
      <w:pPr>
        <w:jc w:val="both"/>
        <w:rPr>
          <w:rFonts w:ascii="Aptos" w:hAnsi="Aptos" w:cs="Tahoma"/>
          <w:sz w:val="22"/>
          <w:szCs w:val="22"/>
        </w:rPr>
      </w:pPr>
      <w:r w:rsidRPr="00747784">
        <w:rPr>
          <w:rFonts w:ascii="Aptos" w:hAnsi="Aptos" w:cs="Tahoma"/>
          <w:sz w:val="22"/>
          <w:szCs w:val="22"/>
        </w:rPr>
        <w:t xml:space="preserve">Les Intervisions de Dunkerque n’ont plus lieu à la </w:t>
      </w:r>
      <w:r w:rsidRPr="00747784">
        <w:rPr>
          <w:rFonts w:ascii="Aptos" w:hAnsi="Aptos" w:cs="Tahoma"/>
          <w:b/>
          <w:bCs/>
          <w:sz w:val="22"/>
          <w:szCs w:val="22"/>
        </w:rPr>
        <w:t xml:space="preserve">MSP du </w:t>
      </w:r>
      <w:proofErr w:type="spellStart"/>
      <w:r w:rsidRPr="00747784">
        <w:rPr>
          <w:rFonts w:ascii="Aptos" w:hAnsi="Aptos" w:cs="Tahoma"/>
          <w:b/>
          <w:bCs/>
          <w:sz w:val="22"/>
          <w:szCs w:val="22"/>
        </w:rPr>
        <w:t>Kruysbellaert</w:t>
      </w:r>
      <w:proofErr w:type="spellEnd"/>
      <w:r w:rsidRPr="00747784">
        <w:rPr>
          <w:rFonts w:ascii="Aptos" w:hAnsi="Aptos" w:cs="Tahoma"/>
          <w:sz w:val="22"/>
          <w:szCs w:val="22"/>
        </w:rPr>
        <w:t xml:space="preserve"> depuis que c’est le DAC Flandres qui a repris la coordination, mais la coordinatrice de la MSP continue de participer aux intervisions</w:t>
      </w:r>
    </w:p>
    <w:p w14:paraId="7B857935" w14:textId="77777777" w:rsidR="00B73B59" w:rsidRPr="001C0172" w:rsidRDefault="00B73B59" w:rsidP="00B73B59">
      <w:pPr>
        <w:jc w:val="both"/>
        <w:rPr>
          <w:rFonts w:ascii="Aptos" w:hAnsi="Aptos" w:cs="Tahoma"/>
          <w:sz w:val="22"/>
          <w:szCs w:val="22"/>
        </w:rPr>
      </w:pPr>
    </w:p>
    <w:p w14:paraId="294936D5" w14:textId="77777777" w:rsidR="00474791" w:rsidRPr="001C0172" w:rsidRDefault="00474791" w:rsidP="00B73B59">
      <w:pPr>
        <w:jc w:val="both"/>
        <w:rPr>
          <w:rFonts w:ascii="Aptos" w:hAnsi="Aptos" w:cs="Tahoma"/>
          <w:sz w:val="22"/>
          <w:szCs w:val="22"/>
        </w:rPr>
      </w:pPr>
    </w:p>
    <w:p w14:paraId="4A87D9CB" w14:textId="4FF931D6" w:rsidR="00B73B59" w:rsidRPr="001C0172" w:rsidRDefault="00B73B59" w:rsidP="00B73B59">
      <w:pPr>
        <w:jc w:val="both"/>
        <w:rPr>
          <w:rFonts w:ascii="Aptos" w:hAnsi="Aptos" w:cs="Tahoma"/>
          <w:b/>
          <w:bCs/>
          <w:sz w:val="22"/>
          <w:szCs w:val="22"/>
          <w:u w:val="single"/>
        </w:rPr>
      </w:pPr>
      <w:r w:rsidRPr="001C0172">
        <w:rPr>
          <w:rFonts w:ascii="Aptos" w:hAnsi="Aptos" w:cs="Tahoma"/>
          <w:b/>
          <w:bCs/>
          <w:sz w:val="22"/>
          <w:szCs w:val="22"/>
          <w:u w:val="single"/>
        </w:rPr>
        <w:t>Les CSAPA</w:t>
      </w:r>
      <w:r w:rsidR="00261727" w:rsidRPr="001C0172">
        <w:rPr>
          <w:rFonts w:ascii="Aptos" w:hAnsi="Aptos" w:cs="Tahoma"/>
          <w:b/>
          <w:bCs/>
          <w:sz w:val="22"/>
          <w:szCs w:val="22"/>
          <w:u w:val="single"/>
        </w:rPr>
        <w:t xml:space="preserve"> et CAARUD</w:t>
      </w:r>
      <w:r w:rsidR="00261727" w:rsidRPr="001C0172">
        <w:rPr>
          <w:rStyle w:val="Appelnotedebasdep"/>
          <w:rFonts w:ascii="Aptos" w:hAnsi="Aptos" w:cs="Tahoma"/>
          <w:b/>
          <w:bCs/>
          <w:sz w:val="22"/>
          <w:szCs w:val="22"/>
          <w:u w:val="single"/>
        </w:rPr>
        <w:footnoteReference w:id="8"/>
      </w:r>
    </w:p>
    <w:p w14:paraId="58BB1E2E" w14:textId="1DCDD1D4" w:rsidR="00B73B59" w:rsidRPr="001C0172" w:rsidRDefault="00B73B59" w:rsidP="00B73B59">
      <w:pPr>
        <w:jc w:val="both"/>
        <w:rPr>
          <w:rFonts w:ascii="Aptos" w:hAnsi="Aptos" w:cs="Tahoma"/>
          <w:sz w:val="22"/>
          <w:szCs w:val="22"/>
        </w:rPr>
      </w:pPr>
      <w:r w:rsidRPr="001C0172">
        <w:rPr>
          <w:rFonts w:ascii="Aptos" w:hAnsi="Aptos" w:cs="Tahoma"/>
          <w:sz w:val="22"/>
          <w:szCs w:val="22"/>
        </w:rPr>
        <w:t>Les CSAPA</w:t>
      </w:r>
      <w:r w:rsidR="00261727" w:rsidRPr="001C0172">
        <w:rPr>
          <w:rFonts w:ascii="Aptos" w:hAnsi="Aptos" w:cs="Tahoma"/>
          <w:sz w:val="22"/>
          <w:szCs w:val="22"/>
        </w:rPr>
        <w:t xml:space="preserve"> et CAARUD</w:t>
      </w:r>
      <w:r w:rsidRPr="001C0172">
        <w:rPr>
          <w:rFonts w:ascii="Aptos" w:hAnsi="Aptos" w:cs="Tahoma"/>
          <w:sz w:val="22"/>
          <w:szCs w:val="22"/>
        </w:rPr>
        <w:t xml:space="preserve"> sont les principaux pôles d’organisation des Intervisions et des partenaires privilégiés pour notre action. Nous animons ce partenariat très régulièrement grâce à l’envoi de Newsletter</w:t>
      </w:r>
      <w:r w:rsidR="0008070D">
        <w:rPr>
          <w:rFonts w:ascii="Aptos" w:hAnsi="Aptos" w:cs="Tahoma"/>
          <w:sz w:val="22"/>
          <w:szCs w:val="22"/>
        </w:rPr>
        <w:t>s</w:t>
      </w:r>
      <w:r w:rsidRPr="001C0172">
        <w:rPr>
          <w:rFonts w:ascii="Aptos" w:hAnsi="Aptos" w:cs="Tahoma"/>
          <w:sz w:val="22"/>
          <w:szCs w:val="22"/>
        </w:rPr>
        <w:t xml:space="preserve"> thématique</w:t>
      </w:r>
      <w:r w:rsidR="0008070D">
        <w:rPr>
          <w:rFonts w:ascii="Aptos" w:hAnsi="Aptos" w:cs="Tahoma"/>
          <w:sz w:val="22"/>
          <w:szCs w:val="22"/>
        </w:rPr>
        <w:t>s</w:t>
      </w:r>
      <w:r w:rsidRPr="001C0172">
        <w:rPr>
          <w:rFonts w:ascii="Aptos" w:hAnsi="Aptos" w:cs="Tahoma"/>
          <w:sz w:val="22"/>
          <w:szCs w:val="22"/>
        </w:rPr>
        <w:t>, à des prises de contact régulières par l’équipe de l’Association mais aussi les membres du bureau. Nous les accompagnons dans le processus d’organisation des Intervisions et leur proposons un bilan des actions ayant eu lieu sur leur pôle. Outre le maintien des partenariats existants, nous prenons également de nouveaux contacts.</w:t>
      </w:r>
    </w:p>
    <w:p w14:paraId="0BA06D31" w14:textId="77777777" w:rsidR="00474791" w:rsidRPr="001C0172" w:rsidRDefault="00474791" w:rsidP="00B73B59">
      <w:pPr>
        <w:jc w:val="both"/>
        <w:rPr>
          <w:rFonts w:ascii="Aptos" w:hAnsi="Aptos" w:cs="Tahoma"/>
          <w:sz w:val="22"/>
          <w:szCs w:val="22"/>
        </w:rPr>
      </w:pPr>
    </w:p>
    <w:p w14:paraId="4EE32FCD" w14:textId="532959D9" w:rsidR="00474791" w:rsidRPr="00967236" w:rsidRDefault="00460541" w:rsidP="00B73B59">
      <w:pPr>
        <w:jc w:val="both"/>
        <w:rPr>
          <w:rFonts w:ascii="Aptos" w:hAnsi="Aptos" w:cs="Tahoma"/>
          <w:sz w:val="22"/>
          <w:szCs w:val="22"/>
          <w:u w:val="single"/>
        </w:rPr>
      </w:pPr>
      <w:r w:rsidRPr="001C0172">
        <w:rPr>
          <w:rFonts w:ascii="Aptos" w:hAnsi="Aptos" w:cs="Tahoma"/>
          <w:sz w:val="22"/>
          <w:szCs w:val="22"/>
          <w:u w:val="single"/>
        </w:rPr>
        <w:t>Les CSAPA</w:t>
      </w:r>
      <w:r w:rsidR="003E0257">
        <w:rPr>
          <w:rFonts w:ascii="Aptos" w:hAnsi="Aptos" w:cs="Tahoma"/>
          <w:sz w:val="22"/>
          <w:szCs w:val="22"/>
          <w:u w:val="single"/>
        </w:rPr>
        <w:t>/CAARUD</w:t>
      </w:r>
      <w:r w:rsidRPr="001C0172">
        <w:rPr>
          <w:rFonts w:ascii="Aptos" w:hAnsi="Aptos" w:cs="Tahoma"/>
          <w:sz w:val="22"/>
          <w:szCs w:val="22"/>
          <w:u w:val="single"/>
        </w:rPr>
        <w:t xml:space="preserve"> orga</w:t>
      </w:r>
      <w:r w:rsidR="008C4507" w:rsidRPr="001C0172">
        <w:rPr>
          <w:rFonts w:ascii="Aptos" w:hAnsi="Aptos" w:cs="Tahoma"/>
          <w:sz w:val="22"/>
          <w:szCs w:val="22"/>
          <w:u w:val="single"/>
        </w:rPr>
        <w:t xml:space="preserve">nisateurs </w:t>
      </w:r>
      <w:r w:rsidR="008C4507" w:rsidRPr="00967236">
        <w:rPr>
          <w:rFonts w:ascii="Aptos" w:hAnsi="Aptos" w:cs="Tahoma"/>
          <w:sz w:val="22"/>
          <w:szCs w:val="22"/>
          <w:u w:val="single"/>
        </w:rPr>
        <w:t>d’Intervision</w:t>
      </w:r>
      <w:r w:rsidR="00474791" w:rsidRPr="00967236">
        <w:rPr>
          <w:rFonts w:ascii="Aptos" w:hAnsi="Aptos" w:cs="Tahoma"/>
          <w:sz w:val="22"/>
          <w:szCs w:val="22"/>
          <w:u w:val="single"/>
        </w:rPr>
        <w:t xml:space="preserve"> en 202</w:t>
      </w:r>
      <w:r w:rsidR="003E0257" w:rsidRPr="00967236">
        <w:rPr>
          <w:rFonts w:ascii="Aptos" w:hAnsi="Aptos" w:cs="Tahoma"/>
          <w:sz w:val="22"/>
          <w:szCs w:val="22"/>
          <w:u w:val="single"/>
        </w:rPr>
        <w:t>5</w:t>
      </w:r>
      <w:r w:rsidR="00474791" w:rsidRPr="00967236">
        <w:rPr>
          <w:rFonts w:ascii="Aptos" w:hAnsi="Aptos" w:cs="Tahoma"/>
          <w:sz w:val="22"/>
          <w:szCs w:val="22"/>
          <w:u w:val="single"/>
        </w:rPr>
        <w:t> :</w:t>
      </w:r>
    </w:p>
    <w:p w14:paraId="08A95E9D" w14:textId="5125F5E3" w:rsidR="00747784" w:rsidRPr="00967236" w:rsidRDefault="00747784">
      <w:pPr>
        <w:pStyle w:val="Paragraphedeliste"/>
        <w:numPr>
          <w:ilvl w:val="0"/>
          <w:numId w:val="39"/>
        </w:numPr>
        <w:jc w:val="both"/>
        <w:rPr>
          <w:rFonts w:ascii="Aptos" w:hAnsi="Aptos" w:cs="Tahoma"/>
        </w:rPr>
      </w:pPr>
      <w:r w:rsidRPr="00967236">
        <w:rPr>
          <w:rFonts w:ascii="Aptos" w:hAnsi="Aptos" w:cs="Tahoma"/>
        </w:rPr>
        <w:t>CAARUD l’Instant pour les pôles de Boulogne sur Mer et Montreuil sur Mer,</w:t>
      </w:r>
    </w:p>
    <w:p w14:paraId="100515BD" w14:textId="649F6468" w:rsidR="00747784" w:rsidRPr="00967236" w:rsidRDefault="00747784">
      <w:pPr>
        <w:pStyle w:val="Paragraphedeliste"/>
        <w:numPr>
          <w:ilvl w:val="0"/>
          <w:numId w:val="39"/>
        </w:numPr>
        <w:jc w:val="both"/>
        <w:rPr>
          <w:rFonts w:ascii="Aptos" w:hAnsi="Aptos" w:cs="Tahoma"/>
        </w:rPr>
      </w:pPr>
      <w:r w:rsidRPr="00967236">
        <w:rPr>
          <w:rFonts w:ascii="Aptos" w:hAnsi="Aptos" w:cs="Tahoma"/>
        </w:rPr>
        <w:t>CSAPA du CH Douai pour le pôle de Douai (détachement 6% ETP par l'Association Généralistes et Addictions Hauts de France),</w:t>
      </w:r>
    </w:p>
    <w:p w14:paraId="64AE12FB" w14:textId="3856EF31" w:rsidR="00747784" w:rsidRPr="00967236" w:rsidRDefault="00747784">
      <w:pPr>
        <w:pStyle w:val="Paragraphedeliste"/>
        <w:numPr>
          <w:ilvl w:val="0"/>
          <w:numId w:val="39"/>
        </w:numPr>
        <w:jc w:val="both"/>
        <w:rPr>
          <w:rFonts w:ascii="Aptos" w:hAnsi="Aptos" w:cs="Tahoma"/>
        </w:rPr>
      </w:pPr>
      <w:r w:rsidRPr="00967236">
        <w:rPr>
          <w:rFonts w:ascii="Aptos" w:hAnsi="Aptos" w:cs="Tahoma"/>
        </w:rPr>
        <w:t>CAARUD Oxygène sur le pôle de Faches-Thumesnil,</w:t>
      </w:r>
    </w:p>
    <w:p w14:paraId="4996BBCC" w14:textId="3504D564" w:rsidR="00261727" w:rsidRPr="00967236" w:rsidRDefault="00261727">
      <w:pPr>
        <w:pStyle w:val="Paragraphedeliste"/>
        <w:numPr>
          <w:ilvl w:val="0"/>
          <w:numId w:val="39"/>
        </w:numPr>
        <w:jc w:val="both"/>
        <w:rPr>
          <w:rFonts w:ascii="Aptos" w:hAnsi="Aptos" w:cs="Tahoma"/>
        </w:rPr>
      </w:pPr>
      <w:r w:rsidRPr="00967236">
        <w:rPr>
          <w:rFonts w:ascii="Aptos" w:hAnsi="Aptos" w:cs="Tahoma"/>
        </w:rPr>
        <w:t>CSAPA Le Sémaphore pour le pôle de Hazebrouck</w:t>
      </w:r>
      <w:r w:rsidR="00460541" w:rsidRPr="00967236">
        <w:rPr>
          <w:rFonts w:ascii="Aptos" w:hAnsi="Aptos" w:cs="Tahoma"/>
        </w:rPr>
        <w:t>,</w:t>
      </w:r>
    </w:p>
    <w:p w14:paraId="59D22C53" w14:textId="082E3380" w:rsidR="00747784" w:rsidRPr="00967236" w:rsidRDefault="00747784">
      <w:pPr>
        <w:pStyle w:val="Paragraphedeliste"/>
        <w:numPr>
          <w:ilvl w:val="0"/>
          <w:numId w:val="39"/>
        </w:numPr>
        <w:jc w:val="both"/>
        <w:rPr>
          <w:rFonts w:ascii="Aptos" w:hAnsi="Aptos" w:cs="Tahoma"/>
        </w:rPr>
      </w:pPr>
      <w:r w:rsidRPr="00967236">
        <w:rPr>
          <w:rFonts w:ascii="Aptos" w:hAnsi="Aptos" w:cs="Tahoma"/>
        </w:rPr>
        <w:t xml:space="preserve">CSAPA Boris Vian </w:t>
      </w:r>
      <w:r w:rsidR="0008070D">
        <w:rPr>
          <w:rFonts w:ascii="Aptos" w:hAnsi="Aptos" w:cs="Tahoma"/>
        </w:rPr>
        <w:t>pour</w:t>
      </w:r>
      <w:r w:rsidRPr="00967236">
        <w:rPr>
          <w:rFonts w:ascii="Aptos" w:hAnsi="Aptos" w:cs="Tahoma"/>
        </w:rPr>
        <w:t xml:space="preserve"> l’organisation des Intervisions du pôle de Lille Boris Vian (auparavant organisées par la coordinatrice Lilloise de l’Association Généralistes et Addictions Hauts de France),</w:t>
      </w:r>
    </w:p>
    <w:p w14:paraId="78428D0A" w14:textId="139AC61C" w:rsidR="00747784" w:rsidRPr="00967236" w:rsidRDefault="00747784">
      <w:pPr>
        <w:pStyle w:val="Paragraphedeliste"/>
        <w:numPr>
          <w:ilvl w:val="0"/>
          <w:numId w:val="39"/>
        </w:numPr>
        <w:jc w:val="both"/>
        <w:rPr>
          <w:rFonts w:ascii="Aptos" w:hAnsi="Aptos" w:cs="Tahoma"/>
        </w:rPr>
      </w:pPr>
      <w:r w:rsidRPr="00967236">
        <w:rPr>
          <w:rFonts w:ascii="Aptos" w:hAnsi="Aptos" w:cs="Tahoma"/>
        </w:rPr>
        <w:t xml:space="preserve">CSAPA </w:t>
      </w:r>
      <w:proofErr w:type="spellStart"/>
      <w:r w:rsidRPr="00967236">
        <w:rPr>
          <w:rFonts w:ascii="Aptos" w:hAnsi="Aptos" w:cs="Tahoma"/>
        </w:rPr>
        <w:t>Cédragir</w:t>
      </w:r>
      <w:proofErr w:type="spellEnd"/>
      <w:r w:rsidRPr="00967236">
        <w:rPr>
          <w:rFonts w:ascii="Aptos" w:hAnsi="Aptos" w:cs="Tahoma"/>
        </w:rPr>
        <w:t xml:space="preserve"> pour l'organisation des Intervisions du pôle de Lomme (auparavant organisées par la coordinatrice Lilloise de l’Association Généralistes et Addictions Hauts de France),</w:t>
      </w:r>
    </w:p>
    <w:p w14:paraId="4B9ECA42" w14:textId="77777777" w:rsidR="00967236" w:rsidRPr="00967236" w:rsidRDefault="00967236">
      <w:pPr>
        <w:pStyle w:val="Paragraphedeliste"/>
        <w:numPr>
          <w:ilvl w:val="0"/>
          <w:numId w:val="39"/>
        </w:numPr>
        <w:jc w:val="both"/>
        <w:rPr>
          <w:rFonts w:ascii="Aptos" w:hAnsi="Aptos" w:cs="Tahoma"/>
        </w:rPr>
      </w:pPr>
      <w:r w:rsidRPr="00967236">
        <w:rPr>
          <w:rFonts w:ascii="Aptos" w:hAnsi="Aptos" w:cs="Tahoma"/>
        </w:rPr>
        <w:t>CSAPA Le Relais sur le pôle de Roubaix,</w:t>
      </w:r>
    </w:p>
    <w:p w14:paraId="6FD7F9DB" w14:textId="018B361A" w:rsidR="00460541" w:rsidRPr="00967236" w:rsidRDefault="00967236">
      <w:pPr>
        <w:pStyle w:val="Paragraphedeliste"/>
        <w:numPr>
          <w:ilvl w:val="0"/>
          <w:numId w:val="39"/>
        </w:numPr>
        <w:jc w:val="both"/>
        <w:rPr>
          <w:rFonts w:ascii="Aptos" w:hAnsi="Aptos" w:cs="Tahoma"/>
        </w:rPr>
      </w:pPr>
      <w:r w:rsidRPr="00967236">
        <w:rPr>
          <w:rFonts w:ascii="Aptos" w:hAnsi="Aptos" w:cs="Tahoma"/>
        </w:rPr>
        <w:t xml:space="preserve"> </w:t>
      </w:r>
      <w:r w:rsidR="00474791" w:rsidRPr="00967236">
        <w:rPr>
          <w:rFonts w:ascii="Aptos" w:hAnsi="Aptos" w:cs="Tahoma"/>
        </w:rPr>
        <w:t xml:space="preserve">CSAPA </w:t>
      </w:r>
      <w:r w:rsidR="003E0257" w:rsidRPr="00967236">
        <w:rPr>
          <w:rFonts w:ascii="Aptos" w:hAnsi="Aptos" w:cs="Tahoma"/>
        </w:rPr>
        <w:t>Addiction France</w:t>
      </w:r>
      <w:r w:rsidR="00474791" w:rsidRPr="00967236">
        <w:rPr>
          <w:rFonts w:ascii="Aptos" w:hAnsi="Aptos" w:cs="Tahoma"/>
        </w:rPr>
        <w:t xml:space="preserve"> sur le</w:t>
      </w:r>
      <w:r w:rsidR="00E15011">
        <w:rPr>
          <w:rFonts w:ascii="Aptos" w:hAnsi="Aptos" w:cs="Tahoma"/>
        </w:rPr>
        <w:t>s</w:t>
      </w:r>
      <w:r w:rsidR="00474791" w:rsidRPr="00967236">
        <w:rPr>
          <w:rFonts w:ascii="Aptos" w:hAnsi="Aptos" w:cs="Tahoma"/>
        </w:rPr>
        <w:t xml:space="preserve"> pôles de </w:t>
      </w:r>
      <w:r w:rsidR="00E15011">
        <w:rPr>
          <w:rFonts w:ascii="Aptos" w:hAnsi="Aptos" w:cs="Tahoma"/>
        </w:rPr>
        <w:t xml:space="preserve">Roubaix et </w:t>
      </w:r>
      <w:r w:rsidR="00474791" w:rsidRPr="00967236">
        <w:rPr>
          <w:rFonts w:ascii="Aptos" w:hAnsi="Aptos" w:cs="Tahoma"/>
        </w:rPr>
        <w:t>Tourcoing</w:t>
      </w:r>
      <w:r w:rsidR="00261727" w:rsidRPr="00967236">
        <w:rPr>
          <w:rFonts w:ascii="Aptos" w:hAnsi="Aptos" w:cs="Tahoma"/>
        </w:rPr>
        <w:t xml:space="preserve"> (</w:t>
      </w:r>
      <w:r w:rsidR="008C4507" w:rsidRPr="00967236">
        <w:rPr>
          <w:rFonts w:ascii="Aptos" w:hAnsi="Aptos" w:cs="Tahoma"/>
        </w:rPr>
        <w:t>a</w:t>
      </w:r>
      <w:r w:rsidR="00261727" w:rsidRPr="00967236">
        <w:rPr>
          <w:rFonts w:ascii="Aptos" w:hAnsi="Aptos" w:cs="Tahoma"/>
        </w:rPr>
        <w:t>uparavant organisées par la coordinatrice Lilloise de l’Association Généralistes et Addictions Hauts de France)</w:t>
      </w:r>
      <w:r>
        <w:rPr>
          <w:rFonts w:ascii="Aptos" w:hAnsi="Aptos" w:cs="Tahoma"/>
        </w:rPr>
        <w:t>.</w:t>
      </w:r>
    </w:p>
    <w:p w14:paraId="4E8AFA43" w14:textId="77777777" w:rsidR="00B73B59" w:rsidRPr="001C0172" w:rsidRDefault="00B73B59" w:rsidP="00B73B59">
      <w:pPr>
        <w:jc w:val="both"/>
        <w:rPr>
          <w:rFonts w:ascii="Aptos" w:hAnsi="Aptos" w:cs="Tahoma"/>
          <w:sz w:val="22"/>
          <w:szCs w:val="22"/>
        </w:rPr>
      </w:pPr>
    </w:p>
    <w:p w14:paraId="66EFA4B1" w14:textId="77777777" w:rsidR="00FB4014" w:rsidRPr="001C0172" w:rsidRDefault="00FB4014" w:rsidP="00B73B59">
      <w:pPr>
        <w:jc w:val="both"/>
        <w:rPr>
          <w:rFonts w:ascii="Aptos" w:hAnsi="Aptos" w:cs="Tahoma"/>
          <w:sz w:val="22"/>
          <w:szCs w:val="22"/>
        </w:rPr>
      </w:pPr>
    </w:p>
    <w:p w14:paraId="384E44A8" w14:textId="77777777" w:rsidR="00B73B59" w:rsidRPr="001C0172" w:rsidRDefault="00B73B59" w:rsidP="00B73B59">
      <w:pPr>
        <w:jc w:val="both"/>
        <w:rPr>
          <w:rFonts w:ascii="Aptos" w:hAnsi="Aptos" w:cs="Tahoma"/>
          <w:b/>
          <w:bCs/>
          <w:sz w:val="22"/>
          <w:szCs w:val="22"/>
          <w:u w:val="single"/>
        </w:rPr>
      </w:pPr>
      <w:bookmarkStart w:id="10" w:name="_Hlk157695570"/>
      <w:r w:rsidRPr="001C0172">
        <w:rPr>
          <w:rFonts w:ascii="Aptos" w:hAnsi="Aptos" w:cs="Tahoma"/>
          <w:b/>
          <w:bCs/>
          <w:sz w:val="22"/>
          <w:szCs w:val="22"/>
          <w:u w:val="single"/>
        </w:rPr>
        <w:t>Le secteur hospitalier</w:t>
      </w:r>
    </w:p>
    <w:p w14:paraId="2DACAC43" w14:textId="77777777" w:rsidR="00B73B59" w:rsidRPr="001C0172" w:rsidRDefault="00B73B59" w:rsidP="00B73B59">
      <w:pPr>
        <w:jc w:val="both"/>
        <w:rPr>
          <w:rFonts w:ascii="Aptos" w:hAnsi="Aptos" w:cs="Tahoma"/>
          <w:sz w:val="22"/>
          <w:szCs w:val="22"/>
        </w:rPr>
      </w:pPr>
      <w:r w:rsidRPr="001C0172">
        <w:rPr>
          <w:rFonts w:ascii="Aptos" w:hAnsi="Aptos" w:cs="Tahoma"/>
          <w:sz w:val="22"/>
          <w:szCs w:val="22"/>
        </w:rPr>
        <w:t xml:space="preserve">Notre partenariat avec le Centre Hospitalier de Douai se poursuit. Outre une subvention de fonctionnement, c’est également un pôle d’organisation d’Intervisions. </w:t>
      </w:r>
    </w:p>
    <w:p w14:paraId="545947E7" w14:textId="77777777" w:rsidR="00B73B59" w:rsidRPr="001C0172" w:rsidRDefault="00B73B59" w:rsidP="00B73B59">
      <w:pPr>
        <w:jc w:val="both"/>
        <w:rPr>
          <w:rFonts w:ascii="Aptos" w:hAnsi="Aptos" w:cs="Tahoma"/>
          <w:sz w:val="22"/>
          <w:szCs w:val="22"/>
        </w:rPr>
      </w:pPr>
    </w:p>
    <w:p w14:paraId="0028404A" w14:textId="77777777" w:rsidR="00B73B59" w:rsidRPr="001C0172" w:rsidRDefault="00B73B59" w:rsidP="00B73B59">
      <w:pPr>
        <w:jc w:val="both"/>
        <w:rPr>
          <w:rFonts w:ascii="Aptos" w:hAnsi="Aptos" w:cs="Tahoma"/>
          <w:sz w:val="22"/>
          <w:szCs w:val="22"/>
        </w:rPr>
      </w:pPr>
      <w:r w:rsidRPr="001C0172">
        <w:rPr>
          <w:rFonts w:ascii="Aptos" w:hAnsi="Aptos" w:cs="Tahoma"/>
          <w:sz w:val="22"/>
          <w:szCs w:val="22"/>
        </w:rPr>
        <w:t>Par ailleurs les hôpitaux suivants sont représentés lors des Intervisions par un ou plusieurs participants :</w:t>
      </w:r>
    </w:p>
    <w:p w14:paraId="75CA055F" w14:textId="5A7E1AA7" w:rsidR="00CE4DBE" w:rsidRPr="00967236" w:rsidRDefault="00CE4DBE">
      <w:pPr>
        <w:pStyle w:val="Paragraphedeliste"/>
        <w:numPr>
          <w:ilvl w:val="0"/>
          <w:numId w:val="25"/>
        </w:numPr>
        <w:jc w:val="both"/>
        <w:rPr>
          <w:rFonts w:ascii="Aptos" w:hAnsi="Aptos" w:cs="Tahoma"/>
        </w:rPr>
      </w:pPr>
      <w:bookmarkStart w:id="11" w:name="_Hlk157695246"/>
      <w:r w:rsidRPr="00967236">
        <w:rPr>
          <w:rFonts w:ascii="Aptos" w:hAnsi="Aptos" w:cs="Tahoma"/>
        </w:rPr>
        <w:t>CH Pays d'Avesnes (pôle de Hirson)</w:t>
      </w:r>
      <w:r w:rsidR="003E0257" w:rsidRPr="00967236">
        <w:rPr>
          <w:rFonts w:ascii="Aptos" w:hAnsi="Aptos" w:cs="Tahoma"/>
        </w:rPr>
        <w:t>, Organisateur des Intervisions du pôle de Hirson</w:t>
      </w:r>
    </w:p>
    <w:p w14:paraId="2337026B" w14:textId="6D587694" w:rsidR="00B73B59" w:rsidRPr="00967236" w:rsidRDefault="00B73B59">
      <w:pPr>
        <w:pStyle w:val="Paragraphedeliste"/>
        <w:numPr>
          <w:ilvl w:val="0"/>
          <w:numId w:val="25"/>
        </w:numPr>
        <w:jc w:val="both"/>
        <w:rPr>
          <w:rFonts w:ascii="Aptos" w:hAnsi="Aptos" w:cs="Tahoma"/>
        </w:rPr>
      </w:pPr>
      <w:r w:rsidRPr="00967236">
        <w:rPr>
          <w:rFonts w:ascii="Aptos" w:hAnsi="Aptos" w:cs="Tahoma"/>
        </w:rPr>
        <w:t>CH Boulogne (pôle de Boulogne)</w:t>
      </w:r>
    </w:p>
    <w:p w14:paraId="10648ACF" w14:textId="77777777" w:rsidR="00B73B59" w:rsidRPr="00967236" w:rsidRDefault="00B73B59">
      <w:pPr>
        <w:pStyle w:val="Paragraphedeliste"/>
        <w:numPr>
          <w:ilvl w:val="0"/>
          <w:numId w:val="25"/>
        </w:numPr>
        <w:jc w:val="both"/>
        <w:rPr>
          <w:rFonts w:ascii="Aptos" w:hAnsi="Aptos" w:cs="Tahoma"/>
        </w:rPr>
      </w:pPr>
      <w:r w:rsidRPr="00967236">
        <w:rPr>
          <w:rFonts w:ascii="Aptos" w:hAnsi="Aptos" w:cs="Tahoma"/>
        </w:rPr>
        <w:t>CH Calais (pôle de Calais)</w:t>
      </w:r>
    </w:p>
    <w:p w14:paraId="7C2DD115" w14:textId="77777777" w:rsidR="00B73B59" w:rsidRPr="00967236" w:rsidRDefault="00B73B59">
      <w:pPr>
        <w:pStyle w:val="Paragraphedeliste"/>
        <w:numPr>
          <w:ilvl w:val="0"/>
          <w:numId w:val="25"/>
        </w:numPr>
        <w:jc w:val="both"/>
        <w:rPr>
          <w:rFonts w:ascii="Aptos" w:hAnsi="Aptos" w:cs="Tahoma"/>
        </w:rPr>
      </w:pPr>
      <w:r w:rsidRPr="00967236">
        <w:rPr>
          <w:rFonts w:ascii="Aptos" w:hAnsi="Aptos" w:cs="Tahoma"/>
        </w:rPr>
        <w:t>CH Cambrai (pôle de Cambrai)</w:t>
      </w:r>
    </w:p>
    <w:p w14:paraId="04D146B3" w14:textId="3373254A" w:rsidR="00790FC2" w:rsidRPr="00967236" w:rsidRDefault="00790FC2">
      <w:pPr>
        <w:pStyle w:val="Paragraphedeliste"/>
        <w:numPr>
          <w:ilvl w:val="0"/>
          <w:numId w:val="25"/>
        </w:numPr>
        <w:jc w:val="both"/>
        <w:rPr>
          <w:rFonts w:ascii="Aptos" w:hAnsi="Aptos" w:cs="Tahoma"/>
        </w:rPr>
      </w:pPr>
      <w:r w:rsidRPr="00967236">
        <w:rPr>
          <w:rFonts w:ascii="Aptos" w:hAnsi="Aptos" w:cs="Tahoma"/>
        </w:rPr>
        <w:t>CH Douai (pôle de Douai)</w:t>
      </w:r>
    </w:p>
    <w:p w14:paraId="04BB0114" w14:textId="4547CB8B" w:rsidR="00B73B59" w:rsidRPr="00967236" w:rsidRDefault="00B73B59">
      <w:pPr>
        <w:pStyle w:val="Paragraphedeliste"/>
        <w:numPr>
          <w:ilvl w:val="0"/>
          <w:numId w:val="25"/>
        </w:numPr>
        <w:jc w:val="both"/>
        <w:rPr>
          <w:rFonts w:ascii="Aptos" w:hAnsi="Aptos" w:cs="Tahoma"/>
        </w:rPr>
      </w:pPr>
      <w:r w:rsidRPr="00967236">
        <w:rPr>
          <w:rFonts w:ascii="Aptos" w:hAnsi="Aptos" w:cs="Tahoma"/>
        </w:rPr>
        <w:t>CH Dunkerque et CH Zuydco</w:t>
      </w:r>
      <w:r w:rsidR="00460541" w:rsidRPr="00967236">
        <w:rPr>
          <w:rFonts w:ascii="Aptos" w:hAnsi="Aptos" w:cs="Tahoma"/>
        </w:rPr>
        <w:t>o</w:t>
      </w:r>
      <w:r w:rsidRPr="00967236">
        <w:rPr>
          <w:rFonts w:ascii="Aptos" w:hAnsi="Aptos" w:cs="Tahoma"/>
        </w:rPr>
        <w:t>te (pôle de Dunkerque)</w:t>
      </w:r>
    </w:p>
    <w:p w14:paraId="4F97537E" w14:textId="29DBD583" w:rsidR="00790FC2" w:rsidRPr="00967236" w:rsidRDefault="00790FC2">
      <w:pPr>
        <w:pStyle w:val="Paragraphedeliste"/>
        <w:numPr>
          <w:ilvl w:val="0"/>
          <w:numId w:val="25"/>
        </w:numPr>
        <w:jc w:val="both"/>
        <w:rPr>
          <w:rFonts w:ascii="Aptos" w:hAnsi="Aptos" w:cs="Tahoma"/>
        </w:rPr>
      </w:pPr>
      <w:r w:rsidRPr="00967236">
        <w:rPr>
          <w:rFonts w:ascii="Aptos" w:hAnsi="Aptos" w:cs="Tahoma"/>
        </w:rPr>
        <w:t>CH de Felleries Liessies (pôle de Hirson)</w:t>
      </w:r>
    </w:p>
    <w:p w14:paraId="152505DB" w14:textId="77777777" w:rsidR="00B73B59" w:rsidRPr="00967236" w:rsidRDefault="00B73B59">
      <w:pPr>
        <w:pStyle w:val="Paragraphedeliste"/>
        <w:numPr>
          <w:ilvl w:val="0"/>
          <w:numId w:val="25"/>
        </w:numPr>
        <w:jc w:val="both"/>
        <w:rPr>
          <w:rFonts w:ascii="Aptos" w:hAnsi="Aptos" w:cs="Tahoma"/>
        </w:rPr>
      </w:pPr>
      <w:r w:rsidRPr="00967236">
        <w:rPr>
          <w:rFonts w:ascii="Aptos" w:hAnsi="Aptos" w:cs="Tahoma"/>
        </w:rPr>
        <w:t>CH Fourmies (pôle de Fourmies)</w:t>
      </w:r>
    </w:p>
    <w:p w14:paraId="5958640D" w14:textId="04CF4834" w:rsidR="00790FC2" w:rsidRPr="00967236" w:rsidRDefault="00790FC2">
      <w:pPr>
        <w:pStyle w:val="Paragraphedeliste"/>
        <w:numPr>
          <w:ilvl w:val="0"/>
          <w:numId w:val="25"/>
        </w:numPr>
        <w:jc w:val="both"/>
        <w:rPr>
          <w:rFonts w:ascii="Aptos" w:hAnsi="Aptos" w:cs="Tahoma"/>
        </w:rPr>
      </w:pPr>
      <w:r w:rsidRPr="00967236">
        <w:rPr>
          <w:rFonts w:ascii="Aptos" w:hAnsi="Aptos" w:cs="Tahoma"/>
        </w:rPr>
        <w:t>CH Ham (pôle de Saint Quentin)</w:t>
      </w:r>
    </w:p>
    <w:p w14:paraId="360441BF" w14:textId="22569106" w:rsidR="00790FC2" w:rsidRPr="00967236" w:rsidRDefault="00790FC2">
      <w:pPr>
        <w:pStyle w:val="Paragraphedeliste"/>
        <w:numPr>
          <w:ilvl w:val="0"/>
          <w:numId w:val="25"/>
        </w:numPr>
        <w:jc w:val="both"/>
        <w:rPr>
          <w:rFonts w:ascii="Aptos" w:hAnsi="Aptos" w:cs="Tahoma"/>
        </w:rPr>
      </w:pPr>
      <w:r w:rsidRPr="00967236">
        <w:rPr>
          <w:rFonts w:ascii="Aptos" w:hAnsi="Aptos" w:cs="Tahoma"/>
        </w:rPr>
        <w:lastRenderedPageBreak/>
        <w:t>CH Hazebrouck (pôle de Hazebrouck)</w:t>
      </w:r>
    </w:p>
    <w:p w14:paraId="2CC54C1F" w14:textId="648AE05B" w:rsidR="00CE4DBE" w:rsidRPr="00967236" w:rsidRDefault="00CE4DBE">
      <w:pPr>
        <w:pStyle w:val="Paragraphedeliste"/>
        <w:numPr>
          <w:ilvl w:val="0"/>
          <w:numId w:val="25"/>
        </w:numPr>
        <w:jc w:val="both"/>
        <w:rPr>
          <w:rFonts w:ascii="Aptos" w:hAnsi="Aptos" w:cs="Tahoma"/>
        </w:rPr>
      </w:pPr>
      <w:r w:rsidRPr="00967236">
        <w:rPr>
          <w:rFonts w:ascii="Aptos" w:hAnsi="Aptos" w:cs="Tahoma"/>
        </w:rPr>
        <w:t>CH Hénin Beaumont (pôle d'Hénin Beaumont)</w:t>
      </w:r>
    </w:p>
    <w:p w14:paraId="485E4EC4" w14:textId="53A5D557" w:rsidR="00B73B59" w:rsidRPr="00967236" w:rsidRDefault="00B73B59">
      <w:pPr>
        <w:pStyle w:val="Paragraphedeliste"/>
        <w:numPr>
          <w:ilvl w:val="0"/>
          <w:numId w:val="25"/>
        </w:numPr>
        <w:jc w:val="both"/>
        <w:rPr>
          <w:rFonts w:ascii="Aptos" w:hAnsi="Aptos" w:cs="Tahoma"/>
        </w:rPr>
      </w:pPr>
      <w:r w:rsidRPr="00967236">
        <w:rPr>
          <w:rFonts w:ascii="Aptos" w:hAnsi="Aptos" w:cs="Tahoma"/>
        </w:rPr>
        <w:t>CH Brisset</w:t>
      </w:r>
      <w:r w:rsidR="00032973" w:rsidRPr="00967236">
        <w:rPr>
          <w:rFonts w:ascii="Aptos" w:hAnsi="Aptos" w:cs="Tahoma"/>
        </w:rPr>
        <w:t xml:space="preserve"> </w:t>
      </w:r>
      <w:r w:rsidRPr="00967236">
        <w:rPr>
          <w:rFonts w:ascii="Aptos" w:hAnsi="Aptos" w:cs="Tahoma"/>
        </w:rPr>
        <w:t>(pôle de Hirson), site accueil des Intervisions</w:t>
      </w:r>
    </w:p>
    <w:p w14:paraId="7E5D6A28" w14:textId="0A5D6DAD" w:rsidR="00CE4DBE" w:rsidRPr="00967236" w:rsidRDefault="00CE4DBE">
      <w:pPr>
        <w:pStyle w:val="Paragraphedeliste"/>
        <w:numPr>
          <w:ilvl w:val="0"/>
          <w:numId w:val="25"/>
        </w:numPr>
        <w:jc w:val="both"/>
        <w:rPr>
          <w:rFonts w:ascii="Aptos" w:hAnsi="Aptos" w:cs="Tahoma"/>
        </w:rPr>
      </w:pPr>
      <w:r w:rsidRPr="00967236">
        <w:rPr>
          <w:rFonts w:ascii="Aptos" w:hAnsi="Aptos" w:cs="Tahoma"/>
        </w:rPr>
        <w:t>CH Laon (pôle de Hirson)</w:t>
      </w:r>
    </w:p>
    <w:p w14:paraId="75205F06" w14:textId="79C6CD2C" w:rsidR="00CE4DBE" w:rsidRPr="00967236" w:rsidRDefault="00CE4DBE">
      <w:pPr>
        <w:pStyle w:val="Paragraphedeliste"/>
        <w:numPr>
          <w:ilvl w:val="0"/>
          <w:numId w:val="25"/>
        </w:numPr>
        <w:jc w:val="both"/>
        <w:rPr>
          <w:rFonts w:ascii="Aptos" w:hAnsi="Aptos" w:cs="Tahoma"/>
        </w:rPr>
      </w:pPr>
      <w:r w:rsidRPr="00967236">
        <w:rPr>
          <w:rFonts w:ascii="Aptos" w:hAnsi="Aptos" w:cs="Tahoma"/>
        </w:rPr>
        <w:t>CH Le Cateau (pôles de Cambrai et Caudry)</w:t>
      </w:r>
    </w:p>
    <w:p w14:paraId="6500957C" w14:textId="40B3A5E8" w:rsidR="00B73B59" w:rsidRPr="00967236" w:rsidRDefault="00B73B59">
      <w:pPr>
        <w:pStyle w:val="Paragraphedeliste"/>
        <w:numPr>
          <w:ilvl w:val="0"/>
          <w:numId w:val="25"/>
        </w:numPr>
        <w:jc w:val="both"/>
        <w:rPr>
          <w:rFonts w:ascii="Aptos" w:hAnsi="Aptos" w:cs="Tahoma"/>
        </w:rPr>
      </w:pPr>
      <w:r w:rsidRPr="00967236">
        <w:rPr>
          <w:rFonts w:ascii="Aptos" w:hAnsi="Aptos" w:cs="Tahoma"/>
        </w:rPr>
        <w:t xml:space="preserve">CH Maubeuge (pôle </w:t>
      </w:r>
      <w:r w:rsidR="00CE4DBE" w:rsidRPr="00967236">
        <w:rPr>
          <w:rFonts w:ascii="Aptos" w:hAnsi="Aptos" w:cs="Tahoma"/>
        </w:rPr>
        <w:t xml:space="preserve">de Aulnoye Aymeries et </w:t>
      </w:r>
      <w:r w:rsidRPr="00967236">
        <w:rPr>
          <w:rFonts w:ascii="Aptos" w:hAnsi="Aptos" w:cs="Tahoma"/>
        </w:rPr>
        <w:t>Maubeuge)</w:t>
      </w:r>
    </w:p>
    <w:p w14:paraId="62739F8B" w14:textId="77777777" w:rsidR="00B73B59" w:rsidRPr="00967236" w:rsidRDefault="00B73B59">
      <w:pPr>
        <w:pStyle w:val="Paragraphedeliste"/>
        <w:numPr>
          <w:ilvl w:val="0"/>
          <w:numId w:val="25"/>
        </w:numPr>
        <w:jc w:val="both"/>
        <w:rPr>
          <w:rFonts w:ascii="Aptos" w:hAnsi="Aptos" w:cs="Tahoma"/>
        </w:rPr>
      </w:pPr>
      <w:r w:rsidRPr="00967236">
        <w:rPr>
          <w:rFonts w:ascii="Aptos" w:hAnsi="Aptos" w:cs="Tahoma"/>
        </w:rPr>
        <w:t>CH Montreuil (pôle Montreuil)</w:t>
      </w:r>
    </w:p>
    <w:p w14:paraId="08BC8E1C" w14:textId="77777777" w:rsidR="00B73B59" w:rsidRPr="00967236" w:rsidRDefault="00B73B59">
      <w:pPr>
        <w:pStyle w:val="Paragraphedeliste"/>
        <w:numPr>
          <w:ilvl w:val="0"/>
          <w:numId w:val="25"/>
        </w:numPr>
        <w:jc w:val="both"/>
        <w:rPr>
          <w:rFonts w:ascii="Aptos" w:hAnsi="Aptos" w:cs="Tahoma"/>
        </w:rPr>
      </w:pPr>
      <w:r w:rsidRPr="00967236">
        <w:rPr>
          <w:rFonts w:ascii="Aptos" w:hAnsi="Aptos" w:cs="Tahoma"/>
        </w:rPr>
        <w:t>CH Victor Provost et La Fraternité (pôles Roubaix)</w:t>
      </w:r>
    </w:p>
    <w:p w14:paraId="44A49041" w14:textId="77777777" w:rsidR="00B73B59" w:rsidRPr="00967236" w:rsidRDefault="00B73B59">
      <w:pPr>
        <w:pStyle w:val="Paragraphedeliste"/>
        <w:numPr>
          <w:ilvl w:val="0"/>
          <w:numId w:val="25"/>
        </w:numPr>
        <w:jc w:val="both"/>
        <w:rPr>
          <w:rFonts w:ascii="Aptos" w:hAnsi="Aptos" w:cs="Tahoma"/>
        </w:rPr>
      </w:pPr>
      <w:r w:rsidRPr="00967236">
        <w:rPr>
          <w:rFonts w:ascii="Aptos" w:hAnsi="Aptos" w:cs="Tahoma"/>
        </w:rPr>
        <w:t>CH Dron (pôles Tourcoing)</w:t>
      </w:r>
    </w:p>
    <w:p w14:paraId="783EDD69" w14:textId="77777777" w:rsidR="00B73B59" w:rsidRPr="00967236" w:rsidRDefault="00B73B59">
      <w:pPr>
        <w:pStyle w:val="Paragraphedeliste"/>
        <w:numPr>
          <w:ilvl w:val="0"/>
          <w:numId w:val="25"/>
        </w:numPr>
        <w:jc w:val="both"/>
        <w:rPr>
          <w:rFonts w:ascii="Aptos" w:hAnsi="Aptos" w:cs="Tahoma"/>
        </w:rPr>
      </w:pPr>
      <w:r w:rsidRPr="00967236">
        <w:rPr>
          <w:rFonts w:ascii="Aptos" w:hAnsi="Aptos" w:cs="Tahoma"/>
        </w:rPr>
        <w:t>CH Saint Quentin (pôle de Saint Quentin)</w:t>
      </w:r>
    </w:p>
    <w:p w14:paraId="03B24231" w14:textId="223769EB" w:rsidR="00790FC2" w:rsidRPr="00967236" w:rsidRDefault="00790FC2">
      <w:pPr>
        <w:pStyle w:val="Paragraphedeliste"/>
        <w:numPr>
          <w:ilvl w:val="0"/>
          <w:numId w:val="25"/>
        </w:numPr>
        <w:jc w:val="both"/>
        <w:rPr>
          <w:rFonts w:ascii="Aptos" w:hAnsi="Aptos" w:cs="Tahoma"/>
        </w:rPr>
      </w:pPr>
      <w:r w:rsidRPr="00967236">
        <w:rPr>
          <w:rFonts w:ascii="Aptos" w:hAnsi="Aptos" w:cs="Tahoma"/>
        </w:rPr>
        <w:t>CH Valenciennes (pôle de Cambrai)</w:t>
      </w:r>
    </w:p>
    <w:p w14:paraId="132B86E8" w14:textId="69FF4AA8" w:rsidR="00CE4DBE" w:rsidRDefault="00CE4DBE">
      <w:pPr>
        <w:pStyle w:val="Paragraphedeliste"/>
        <w:numPr>
          <w:ilvl w:val="0"/>
          <w:numId w:val="25"/>
        </w:numPr>
        <w:jc w:val="both"/>
        <w:rPr>
          <w:rFonts w:ascii="Aptos" w:hAnsi="Aptos" w:cs="Tahoma"/>
        </w:rPr>
      </w:pPr>
      <w:r w:rsidRPr="00967236">
        <w:rPr>
          <w:rFonts w:ascii="Aptos" w:hAnsi="Aptos" w:cs="Tahoma"/>
        </w:rPr>
        <w:t>CHRU de Lille (pôle de Faches</w:t>
      </w:r>
      <w:r w:rsidR="00460541" w:rsidRPr="00967236">
        <w:rPr>
          <w:rFonts w:ascii="Aptos" w:hAnsi="Aptos" w:cs="Tahoma"/>
        </w:rPr>
        <w:t>-</w:t>
      </w:r>
      <w:r w:rsidRPr="00967236">
        <w:rPr>
          <w:rFonts w:ascii="Aptos" w:hAnsi="Aptos" w:cs="Tahoma"/>
        </w:rPr>
        <w:t>Thumesnil)</w:t>
      </w:r>
    </w:p>
    <w:p w14:paraId="281A5277" w14:textId="0A6933EB" w:rsidR="00A65FA1" w:rsidRPr="00967236" w:rsidRDefault="00A65FA1">
      <w:pPr>
        <w:pStyle w:val="Paragraphedeliste"/>
        <w:numPr>
          <w:ilvl w:val="0"/>
          <w:numId w:val="25"/>
        </w:numPr>
        <w:jc w:val="both"/>
        <w:rPr>
          <w:rFonts w:ascii="Aptos" w:hAnsi="Aptos" w:cs="Tahoma"/>
        </w:rPr>
      </w:pPr>
      <w:r>
        <w:rPr>
          <w:rFonts w:ascii="Aptos" w:hAnsi="Aptos" w:cs="Tahoma"/>
        </w:rPr>
        <w:t>Clinique de l'</w:t>
      </w:r>
      <w:proofErr w:type="spellStart"/>
      <w:r>
        <w:rPr>
          <w:rFonts w:ascii="Aptos" w:hAnsi="Aptos" w:cs="Tahoma"/>
        </w:rPr>
        <w:t>Escrebieux</w:t>
      </w:r>
      <w:proofErr w:type="spellEnd"/>
      <w:r>
        <w:rPr>
          <w:rFonts w:ascii="Aptos" w:hAnsi="Aptos" w:cs="Tahoma"/>
        </w:rPr>
        <w:t xml:space="preserve"> (pôle de Douai)</w:t>
      </w:r>
    </w:p>
    <w:p w14:paraId="6AC97D9A" w14:textId="08346AD2" w:rsidR="00B73B59" w:rsidRPr="00967236" w:rsidRDefault="00B73B59">
      <w:pPr>
        <w:pStyle w:val="Paragraphedeliste"/>
        <w:numPr>
          <w:ilvl w:val="0"/>
          <w:numId w:val="25"/>
        </w:numPr>
        <w:jc w:val="both"/>
        <w:rPr>
          <w:rFonts w:ascii="Aptos" w:hAnsi="Aptos" w:cs="Tahoma"/>
        </w:rPr>
      </w:pPr>
      <w:r w:rsidRPr="00967236">
        <w:rPr>
          <w:rFonts w:ascii="Aptos" w:hAnsi="Aptos" w:cs="Tahoma"/>
        </w:rPr>
        <w:t>EPSMAL (Pôles de Lille Boris Vian, Faches</w:t>
      </w:r>
      <w:r w:rsidR="00460541" w:rsidRPr="00967236">
        <w:rPr>
          <w:rFonts w:ascii="Aptos" w:hAnsi="Aptos" w:cs="Tahoma"/>
        </w:rPr>
        <w:t>-</w:t>
      </w:r>
      <w:r w:rsidRPr="00967236">
        <w:rPr>
          <w:rFonts w:ascii="Aptos" w:hAnsi="Aptos" w:cs="Tahoma"/>
        </w:rPr>
        <w:t>Thumesnil, Roubaix)</w:t>
      </w:r>
    </w:p>
    <w:p w14:paraId="4EE465B2" w14:textId="77777777" w:rsidR="00B73B59" w:rsidRDefault="00B73B59">
      <w:pPr>
        <w:pStyle w:val="Paragraphedeliste"/>
        <w:numPr>
          <w:ilvl w:val="0"/>
          <w:numId w:val="25"/>
        </w:numPr>
        <w:jc w:val="both"/>
        <w:rPr>
          <w:rFonts w:ascii="Aptos" w:hAnsi="Aptos" w:cs="Tahoma"/>
        </w:rPr>
      </w:pPr>
      <w:r w:rsidRPr="00967236">
        <w:rPr>
          <w:rFonts w:ascii="Aptos" w:hAnsi="Aptos" w:cs="Tahoma"/>
        </w:rPr>
        <w:t>EPSMLM (Pôles de Dunkerque et Tourcoing)</w:t>
      </w:r>
    </w:p>
    <w:p w14:paraId="2D0FB7A0" w14:textId="36A0F261" w:rsidR="00E15011" w:rsidRDefault="00E15011">
      <w:pPr>
        <w:pStyle w:val="Paragraphedeliste"/>
        <w:numPr>
          <w:ilvl w:val="0"/>
          <w:numId w:val="25"/>
        </w:numPr>
        <w:jc w:val="both"/>
        <w:rPr>
          <w:rFonts w:ascii="Aptos" w:hAnsi="Aptos" w:cs="Tahoma"/>
        </w:rPr>
      </w:pPr>
      <w:r>
        <w:rPr>
          <w:rFonts w:ascii="Aptos" w:hAnsi="Aptos" w:cs="Tahoma"/>
        </w:rPr>
        <w:t>Institut d'addictologie du Littoral (Pôle de Calais)</w:t>
      </w:r>
    </w:p>
    <w:bookmarkEnd w:id="11"/>
    <w:p w14:paraId="24FA21A9" w14:textId="77777777" w:rsidR="00B73B59" w:rsidRPr="00967236" w:rsidRDefault="00B73B59" w:rsidP="00B73B59">
      <w:pPr>
        <w:jc w:val="both"/>
        <w:rPr>
          <w:rFonts w:ascii="Aptos" w:hAnsi="Aptos" w:cs="Tahoma"/>
          <w:sz w:val="22"/>
          <w:szCs w:val="22"/>
        </w:rPr>
      </w:pPr>
    </w:p>
    <w:p w14:paraId="2D9DAEF5" w14:textId="77777777" w:rsidR="00460541" w:rsidRPr="001C0172" w:rsidRDefault="00460541" w:rsidP="00B73B59">
      <w:pPr>
        <w:jc w:val="both"/>
        <w:rPr>
          <w:rFonts w:ascii="Aptos" w:hAnsi="Aptos" w:cs="Tahoma"/>
          <w:sz w:val="22"/>
          <w:szCs w:val="22"/>
        </w:rPr>
      </w:pPr>
    </w:p>
    <w:p w14:paraId="36F55DF6" w14:textId="77777777" w:rsidR="008C4507" w:rsidRPr="001C0172" w:rsidRDefault="008C4507" w:rsidP="00B73B59">
      <w:pPr>
        <w:jc w:val="both"/>
        <w:rPr>
          <w:rFonts w:ascii="Aptos" w:hAnsi="Aptos" w:cs="Tahoma"/>
          <w:sz w:val="22"/>
          <w:szCs w:val="22"/>
        </w:rPr>
      </w:pPr>
    </w:p>
    <w:bookmarkEnd w:id="10"/>
    <w:p w14:paraId="2AEA12A2" w14:textId="77777777" w:rsidR="00B73B59" w:rsidRPr="001C0172" w:rsidRDefault="00B73B59" w:rsidP="00B73B59">
      <w:pPr>
        <w:jc w:val="both"/>
        <w:rPr>
          <w:rFonts w:ascii="Aptos" w:hAnsi="Aptos" w:cs="Tahoma"/>
          <w:sz w:val="22"/>
          <w:szCs w:val="22"/>
        </w:rPr>
      </w:pPr>
    </w:p>
    <w:p w14:paraId="70D99A34" w14:textId="77777777" w:rsidR="00B73B59" w:rsidRPr="001C0172" w:rsidRDefault="00B73B59" w:rsidP="00B73B59">
      <w:pPr>
        <w:jc w:val="both"/>
        <w:rPr>
          <w:rFonts w:ascii="Aptos" w:hAnsi="Aptos" w:cs="Tahoma"/>
          <w:sz w:val="22"/>
          <w:szCs w:val="22"/>
        </w:rPr>
      </w:pPr>
    </w:p>
    <w:p w14:paraId="66FDB66C" w14:textId="257CF47D" w:rsidR="00B73B59" w:rsidRPr="001C0172" w:rsidRDefault="008C4507" w:rsidP="00B73B59">
      <w:pPr>
        <w:jc w:val="both"/>
        <w:rPr>
          <w:rFonts w:ascii="Aptos" w:hAnsi="Aptos" w:cs="Tahoma"/>
          <w:b/>
          <w:bCs/>
          <w:sz w:val="22"/>
          <w:szCs w:val="22"/>
          <w:u w:val="double"/>
        </w:rPr>
      </w:pPr>
      <w:r w:rsidRPr="001C0172">
        <w:rPr>
          <w:rFonts w:ascii="Aptos" w:hAnsi="Aptos" w:cs="Tahoma"/>
          <w:b/>
          <w:bCs/>
          <w:sz w:val="22"/>
          <w:szCs w:val="22"/>
          <w:u w:val="double"/>
        </w:rPr>
        <w:t>Pour faciliter le développement de nos actions, nous avons réalisé plusieurs actions de pr</w:t>
      </w:r>
      <w:r w:rsidR="00B73B59" w:rsidRPr="001C0172">
        <w:rPr>
          <w:rFonts w:ascii="Aptos" w:hAnsi="Aptos" w:cs="Tahoma"/>
          <w:b/>
          <w:bCs/>
          <w:sz w:val="22"/>
          <w:szCs w:val="22"/>
          <w:u w:val="double"/>
        </w:rPr>
        <w:t>ésentation de nos outils aux acteurs locaux :</w:t>
      </w:r>
    </w:p>
    <w:p w14:paraId="017C1224" w14:textId="77777777" w:rsidR="00EE67A2" w:rsidRPr="001C0172" w:rsidRDefault="00EE67A2" w:rsidP="00B73B59">
      <w:pPr>
        <w:jc w:val="both"/>
        <w:rPr>
          <w:rFonts w:ascii="Aptos" w:hAnsi="Aptos" w:cs="Tahoma"/>
          <w:b/>
          <w:bCs/>
          <w:sz w:val="22"/>
          <w:szCs w:val="22"/>
          <w:u w:val="double"/>
        </w:rPr>
      </w:pPr>
    </w:p>
    <w:p w14:paraId="1841658F" w14:textId="54C7BECB" w:rsidR="00171038" w:rsidRPr="001C0172" w:rsidRDefault="00C17734">
      <w:pPr>
        <w:pStyle w:val="Paragraphedeliste"/>
        <w:numPr>
          <w:ilvl w:val="0"/>
          <w:numId w:val="22"/>
        </w:numPr>
        <w:jc w:val="both"/>
        <w:rPr>
          <w:rFonts w:ascii="Aptos" w:hAnsi="Aptos" w:cs="Tahoma"/>
        </w:rPr>
      </w:pPr>
      <w:r w:rsidRPr="001C0172">
        <w:rPr>
          <w:rFonts w:ascii="Aptos" w:hAnsi="Aptos" w:cs="Tahoma"/>
        </w:rPr>
        <w:t xml:space="preserve">16 janvier : rencontre du </w:t>
      </w:r>
      <w:r w:rsidRPr="001C0172">
        <w:rPr>
          <w:rFonts w:ascii="Aptos" w:hAnsi="Aptos" w:cs="Tahoma"/>
          <w:b/>
          <w:bCs/>
        </w:rPr>
        <w:t>DAC MTA</w:t>
      </w:r>
      <w:r w:rsidRPr="001C0172">
        <w:rPr>
          <w:rStyle w:val="Appelnotedebasdep"/>
          <w:rFonts w:ascii="Aptos" w:hAnsi="Aptos" w:cs="Tahoma"/>
        </w:rPr>
        <w:footnoteReference w:id="9"/>
      </w:r>
      <w:r w:rsidRPr="001C0172">
        <w:rPr>
          <w:rFonts w:ascii="Aptos" w:hAnsi="Aptos" w:cs="Tahoma"/>
        </w:rPr>
        <w:t xml:space="preserve"> </w:t>
      </w:r>
    </w:p>
    <w:p w14:paraId="061FB314" w14:textId="1739AC87" w:rsidR="00022E4E" w:rsidRPr="001C0172" w:rsidRDefault="00022E4E">
      <w:pPr>
        <w:pStyle w:val="Paragraphedeliste"/>
        <w:numPr>
          <w:ilvl w:val="0"/>
          <w:numId w:val="22"/>
        </w:numPr>
        <w:jc w:val="both"/>
        <w:rPr>
          <w:rFonts w:ascii="Aptos" w:hAnsi="Aptos" w:cs="Tahoma"/>
        </w:rPr>
      </w:pPr>
      <w:r w:rsidRPr="001C0172">
        <w:rPr>
          <w:rFonts w:ascii="Aptos" w:hAnsi="Aptos" w:cs="Tahoma"/>
        </w:rPr>
        <w:t xml:space="preserve">28 janvier : rencontre avec le docteur Damien SCLIFFET, psychiatre addictologue du </w:t>
      </w:r>
      <w:r w:rsidRPr="001C0172">
        <w:rPr>
          <w:rFonts w:ascii="Aptos" w:hAnsi="Aptos" w:cs="Tahoma"/>
          <w:b/>
          <w:bCs/>
        </w:rPr>
        <w:t>CSAPA Le Square</w:t>
      </w:r>
      <w:r w:rsidRPr="001C0172">
        <w:rPr>
          <w:rFonts w:ascii="Aptos" w:hAnsi="Aptos" w:cs="Tahoma"/>
        </w:rPr>
        <w:t xml:space="preserve"> à Lens</w:t>
      </w:r>
    </w:p>
    <w:p w14:paraId="55C1D5EF" w14:textId="11B0559F" w:rsidR="00022E4E" w:rsidRPr="001C0172" w:rsidRDefault="00022E4E">
      <w:pPr>
        <w:pStyle w:val="Paragraphedeliste"/>
        <w:numPr>
          <w:ilvl w:val="0"/>
          <w:numId w:val="22"/>
        </w:numPr>
        <w:jc w:val="both"/>
        <w:rPr>
          <w:rFonts w:ascii="Aptos" w:hAnsi="Aptos" w:cs="Tahoma"/>
        </w:rPr>
      </w:pPr>
      <w:r w:rsidRPr="001C0172">
        <w:rPr>
          <w:rFonts w:ascii="Aptos" w:hAnsi="Aptos" w:cs="Tahoma"/>
        </w:rPr>
        <w:t xml:space="preserve">30 janvier : participation au groupe de travail "Santé Mentale et Addictions" de la </w:t>
      </w:r>
      <w:r w:rsidRPr="001C0172">
        <w:rPr>
          <w:rFonts w:ascii="Aptos" w:hAnsi="Aptos" w:cs="Tahoma"/>
          <w:b/>
          <w:bCs/>
        </w:rPr>
        <w:t>CPTS ASNO</w:t>
      </w:r>
      <w:r w:rsidRPr="001C0172">
        <w:rPr>
          <w:rStyle w:val="Appelnotedebasdep"/>
          <w:rFonts w:ascii="Aptos" w:hAnsi="Aptos" w:cs="Tahoma"/>
        </w:rPr>
        <w:footnoteReference w:id="10"/>
      </w:r>
    </w:p>
    <w:p w14:paraId="6DCD8DC1" w14:textId="63A12764" w:rsidR="00022E4E" w:rsidRPr="001C0172" w:rsidRDefault="00022E4E">
      <w:pPr>
        <w:pStyle w:val="Paragraphedeliste"/>
        <w:numPr>
          <w:ilvl w:val="0"/>
          <w:numId w:val="22"/>
        </w:numPr>
        <w:jc w:val="both"/>
        <w:rPr>
          <w:rFonts w:ascii="Aptos" w:hAnsi="Aptos" w:cs="Tahoma"/>
        </w:rPr>
      </w:pPr>
      <w:r w:rsidRPr="001C0172">
        <w:rPr>
          <w:rFonts w:ascii="Aptos" w:hAnsi="Aptos" w:cs="Tahoma"/>
        </w:rPr>
        <w:t xml:space="preserve">25 février : </w:t>
      </w:r>
      <w:r w:rsidR="00A43382">
        <w:rPr>
          <w:rFonts w:ascii="Aptos" w:hAnsi="Aptos" w:cs="Tahoma"/>
        </w:rPr>
        <w:t>Comité de Pilotage</w:t>
      </w:r>
      <w:r w:rsidRPr="001C0172">
        <w:rPr>
          <w:rFonts w:ascii="Aptos" w:hAnsi="Aptos" w:cs="Tahoma"/>
        </w:rPr>
        <w:t xml:space="preserve"> des Intervisions sur le pôle de Cambrai </w:t>
      </w:r>
    </w:p>
    <w:p w14:paraId="281A7111" w14:textId="65FE157C" w:rsidR="00022E4E" w:rsidRPr="001C0172" w:rsidRDefault="00022E4E">
      <w:pPr>
        <w:pStyle w:val="Paragraphedeliste"/>
        <w:numPr>
          <w:ilvl w:val="0"/>
          <w:numId w:val="22"/>
        </w:numPr>
        <w:jc w:val="both"/>
        <w:rPr>
          <w:rFonts w:ascii="Aptos" w:hAnsi="Aptos" w:cs="Tahoma"/>
        </w:rPr>
      </w:pPr>
      <w:r w:rsidRPr="001C0172">
        <w:rPr>
          <w:rFonts w:ascii="Aptos" w:hAnsi="Aptos" w:cs="Tahoma"/>
        </w:rPr>
        <w:t xml:space="preserve">27 février : </w:t>
      </w:r>
      <w:r w:rsidR="00A43382">
        <w:rPr>
          <w:rFonts w:ascii="Aptos" w:hAnsi="Aptos" w:cs="Tahoma"/>
        </w:rPr>
        <w:t>Comité de Pilotage</w:t>
      </w:r>
      <w:r w:rsidRPr="001C0172">
        <w:rPr>
          <w:rFonts w:ascii="Aptos" w:hAnsi="Aptos" w:cs="Tahoma"/>
        </w:rPr>
        <w:t xml:space="preserve"> des Intervisions sur le pôle de Caudry </w:t>
      </w:r>
    </w:p>
    <w:p w14:paraId="5493A424" w14:textId="2B3D2B10" w:rsidR="00685FB9" w:rsidRPr="001C0172" w:rsidRDefault="00685FB9">
      <w:pPr>
        <w:pStyle w:val="Paragraphedeliste"/>
        <w:numPr>
          <w:ilvl w:val="0"/>
          <w:numId w:val="22"/>
        </w:numPr>
        <w:jc w:val="both"/>
        <w:rPr>
          <w:rFonts w:ascii="Aptos" w:hAnsi="Aptos" w:cs="Tahoma"/>
        </w:rPr>
      </w:pPr>
      <w:r w:rsidRPr="001C0172">
        <w:rPr>
          <w:rFonts w:ascii="Aptos" w:hAnsi="Aptos" w:cs="Tahoma"/>
        </w:rPr>
        <w:t xml:space="preserve">28 février : visioconférence avec la coordinatrice de la </w:t>
      </w:r>
      <w:r w:rsidRPr="001C0172">
        <w:rPr>
          <w:rFonts w:ascii="Aptos" w:hAnsi="Aptos" w:cs="Tahoma"/>
          <w:b/>
          <w:bCs/>
        </w:rPr>
        <w:t>CPTS Sambre Avesnois</w:t>
      </w:r>
      <w:r w:rsidRPr="001C0172">
        <w:rPr>
          <w:rFonts w:ascii="Aptos" w:hAnsi="Aptos" w:cs="Tahoma"/>
        </w:rPr>
        <w:t xml:space="preserve"> pour la transmission de l'organisation des Intervisions de Aulnoye Aymeries</w:t>
      </w:r>
    </w:p>
    <w:p w14:paraId="20510779" w14:textId="1FE6E236" w:rsidR="00C17734" w:rsidRPr="001C0172" w:rsidRDefault="00685FB9">
      <w:pPr>
        <w:pStyle w:val="Paragraphedeliste"/>
        <w:numPr>
          <w:ilvl w:val="0"/>
          <w:numId w:val="22"/>
        </w:numPr>
        <w:jc w:val="both"/>
        <w:rPr>
          <w:rFonts w:ascii="Aptos" w:hAnsi="Aptos" w:cs="Tahoma"/>
        </w:rPr>
      </w:pPr>
      <w:r w:rsidRPr="001C0172">
        <w:rPr>
          <w:rFonts w:ascii="Aptos" w:hAnsi="Aptos" w:cs="Tahoma"/>
        </w:rPr>
        <w:t>4</w:t>
      </w:r>
      <w:r w:rsidR="00022E4E" w:rsidRPr="001C0172">
        <w:rPr>
          <w:rFonts w:ascii="Aptos" w:hAnsi="Aptos" w:cs="Tahoma"/>
        </w:rPr>
        <w:t xml:space="preserve"> mars : rencontre avec la coordinatrice de la </w:t>
      </w:r>
      <w:r w:rsidR="00022E4E" w:rsidRPr="001C0172">
        <w:rPr>
          <w:rFonts w:ascii="Aptos" w:hAnsi="Aptos" w:cs="Tahoma"/>
          <w:b/>
          <w:bCs/>
        </w:rPr>
        <w:t>CPTS du grand Calaisis</w:t>
      </w:r>
      <w:r w:rsidR="00022E4E" w:rsidRPr="001C0172">
        <w:rPr>
          <w:rFonts w:ascii="Aptos" w:hAnsi="Aptos" w:cs="Tahoma"/>
        </w:rPr>
        <w:t xml:space="preserve"> pour la transmission de l'organisation des </w:t>
      </w:r>
      <w:r w:rsidRPr="001C0172">
        <w:rPr>
          <w:rFonts w:ascii="Aptos" w:hAnsi="Aptos" w:cs="Tahoma"/>
        </w:rPr>
        <w:t>Intervisions de Calais</w:t>
      </w:r>
    </w:p>
    <w:p w14:paraId="442AEEDB" w14:textId="3E444884" w:rsidR="00685FB9" w:rsidRPr="001C0172" w:rsidRDefault="00685FB9">
      <w:pPr>
        <w:pStyle w:val="Paragraphedeliste"/>
        <w:numPr>
          <w:ilvl w:val="0"/>
          <w:numId w:val="22"/>
        </w:numPr>
        <w:jc w:val="both"/>
        <w:rPr>
          <w:rFonts w:ascii="Aptos" w:hAnsi="Aptos" w:cs="Tahoma"/>
        </w:rPr>
      </w:pPr>
      <w:r w:rsidRPr="001C0172">
        <w:rPr>
          <w:rFonts w:ascii="Aptos" w:hAnsi="Aptos" w:cs="Tahoma"/>
        </w:rPr>
        <w:t xml:space="preserve">4 mars : participation au groupe </w:t>
      </w:r>
      <w:proofErr w:type="spellStart"/>
      <w:r w:rsidRPr="001C0172">
        <w:rPr>
          <w:rFonts w:ascii="Aptos" w:hAnsi="Aptos" w:cs="Tahoma"/>
        </w:rPr>
        <w:t>addictio</w:t>
      </w:r>
      <w:proofErr w:type="spellEnd"/>
      <w:r w:rsidRPr="001C0172">
        <w:rPr>
          <w:rFonts w:ascii="Aptos" w:hAnsi="Aptos" w:cs="Tahoma"/>
        </w:rPr>
        <w:t xml:space="preserve"> de la </w:t>
      </w:r>
      <w:r w:rsidRPr="001C0172">
        <w:rPr>
          <w:rFonts w:ascii="Aptos" w:hAnsi="Aptos" w:cs="Tahoma"/>
          <w:b/>
          <w:bCs/>
        </w:rPr>
        <w:t>CPTS</w:t>
      </w:r>
      <w:r w:rsidRPr="001C0172">
        <w:rPr>
          <w:rFonts w:ascii="Aptos" w:hAnsi="Aptos" w:cs="Tahoma"/>
        </w:rPr>
        <w:t xml:space="preserve"> </w:t>
      </w:r>
      <w:r w:rsidRPr="001C0172">
        <w:rPr>
          <w:rFonts w:ascii="Aptos" w:hAnsi="Aptos" w:cs="Tahoma"/>
          <w:b/>
          <w:bCs/>
        </w:rPr>
        <w:t>Beaumont Artois</w:t>
      </w:r>
    </w:p>
    <w:p w14:paraId="5445902F" w14:textId="1533DBC0" w:rsidR="00685FB9" w:rsidRPr="001C0172" w:rsidRDefault="00685FB9">
      <w:pPr>
        <w:pStyle w:val="Paragraphedeliste"/>
        <w:numPr>
          <w:ilvl w:val="0"/>
          <w:numId w:val="22"/>
        </w:numPr>
        <w:jc w:val="both"/>
        <w:rPr>
          <w:rFonts w:ascii="Aptos" w:hAnsi="Aptos" w:cs="Tahoma"/>
        </w:rPr>
      </w:pPr>
      <w:r w:rsidRPr="001C0172">
        <w:rPr>
          <w:rFonts w:ascii="Aptos" w:hAnsi="Aptos" w:cs="Tahoma"/>
        </w:rPr>
        <w:t xml:space="preserve">13 mars : participation au groupe de travail "Santé Mentale et Addictions" de la </w:t>
      </w:r>
      <w:r w:rsidRPr="001C0172">
        <w:rPr>
          <w:rFonts w:ascii="Aptos" w:hAnsi="Aptos" w:cs="Tahoma"/>
          <w:b/>
          <w:bCs/>
        </w:rPr>
        <w:t>CPTS ASNO</w:t>
      </w:r>
    </w:p>
    <w:p w14:paraId="7670D47F" w14:textId="44B5BA98" w:rsidR="00685FB9" w:rsidRPr="001C0172" w:rsidRDefault="00685FB9">
      <w:pPr>
        <w:pStyle w:val="Paragraphedeliste"/>
        <w:numPr>
          <w:ilvl w:val="0"/>
          <w:numId w:val="22"/>
        </w:numPr>
        <w:jc w:val="both"/>
        <w:rPr>
          <w:rFonts w:ascii="Aptos" w:hAnsi="Aptos" w:cs="Tahoma"/>
        </w:rPr>
      </w:pPr>
      <w:r w:rsidRPr="001C0172">
        <w:rPr>
          <w:rFonts w:ascii="Aptos" w:hAnsi="Aptos" w:cs="Tahoma"/>
        </w:rPr>
        <w:t>17 mars : rencontre avec</w:t>
      </w:r>
      <w:r w:rsidRPr="001C0172">
        <w:rPr>
          <w:rFonts w:ascii="Aptos" w:hAnsi="Aptos" w:cs="Tahoma"/>
          <w:b/>
          <w:bCs/>
        </w:rPr>
        <w:t xml:space="preserve"> JOYA </w:t>
      </w:r>
      <w:r w:rsidRPr="001C0172">
        <w:rPr>
          <w:rFonts w:ascii="Aptos" w:hAnsi="Aptos" w:cs="Tahoma"/>
        </w:rPr>
        <w:t>(organisation d'aide à domicile post opératoire)</w:t>
      </w:r>
    </w:p>
    <w:p w14:paraId="29BDD752" w14:textId="7BDF837C" w:rsidR="00CE500C" w:rsidRPr="001C0172" w:rsidRDefault="00905262">
      <w:pPr>
        <w:pStyle w:val="Paragraphedeliste"/>
        <w:numPr>
          <w:ilvl w:val="0"/>
          <w:numId w:val="22"/>
        </w:numPr>
        <w:jc w:val="both"/>
        <w:rPr>
          <w:rFonts w:ascii="Aptos" w:hAnsi="Aptos" w:cs="Tahoma"/>
        </w:rPr>
      </w:pPr>
      <w:r w:rsidRPr="001C0172">
        <w:rPr>
          <w:rFonts w:ascii="Aptos" w:hAnsi="Aptos" w:cs="Tahoma"/>
        </w:rPr>
        <w:t xml:space="preserve">28 mars : rencontre et présentation des outils au </w:t>
      </w:r>
      <w:r w:rsidRPr="001C0172">
        <w:rPr>
          <w:rFonts w:ascii="Aptos" w:hAnsi="Aptos" w:cs="Tahoma"/>
          <w:b/>
          <w:bCs/>
        </w:rPr>
        <w:t xml:space="preserve">RAC (Réseau Addicto </w:t>
      </w:r>
      <w:proofErr w:type="spellStart"/>
      <w:r w:rsidRPr="001C0172">
        <w:rPr>
          <w:rFonts w:ascii="Aptos" w:hAnsi="Aptos" w:cs="Tahoma"/>
          <w:b/>
          <w:bCs/>
        </w:rPr>
        <w:t>Cambresis</w:t>
      </w:r>
      <w:proofErr w:type="spellEnd"/>
      <w:r w:rsidRPr="001C0172">
        <w:rPr>
          <w:rFonts w:ascii="Aptos" w:hAnsi="Aptos" w:cs="Tahoma"/>
          <w:b/>
          <w:bCs/>
        </w:rPr>
        <w:t>)</w:t>
      </w:r>
      <w:r w:rsidRPr="001C0172">
        <w:rPr>
          <w:rFonts w:ascii="Aptos" w:hAnsi="Aptos" w:cs="Tahoma"/>
        </w:rPr>
        <w:t xml:space="preserve"> </w:t>
      </w:r>
    </w:p>
    <w:p w14:paraId="28BFE68D" w14:textId="0E722C75" w:rsidR="00905262" w:rsidRPr="001C0172" w:rsidRDefault="00905262">
      <w:pPr>
        <w:pStyle w:val="Paragraphedeliste"/>
        <w:numPr>
          <w:ilvl w:val="0"/>
          <w:numId w:val="22"/>
        </w:numPr>
        <w:jc w:val="both"/>
        <w:rPr>
          <w:rFonts w:ascii="Aptos" w:hAnsi="Aptos" w:cs="Tahoma"/>
        </w:rPr>
      </w:pPr>
      <w:r w:rsidRPr="001C0172">
        <w:rPr>
          <w:rFonts w:ascii="Aptos" w:hAnsi="Aptos" w:cs="Tahoma"/>
        </w:rPr>
        <w:t>1</w:t>
      </w:r>
      <w:r w:rsidRPr="001C0172">
        <w:rPr>
          <w:rFonts w:ascii="Aptos" w:hAnsi="Aptos" w:cs="Tahoma"/>
          <w:vertAlign w:val="superscript"/>
        </w:rPr>
        <w:t>er</w:t>
      </w:r>
      <w:r w:rsidRPr="001C0172">
        <w:rPr>
          <w:rFonts w:ascii="Aptos" w:hAnsi="Aptos" w:cs="Tahoma"/>
        </w:rPr>
        <w:t xml:space="preserve"> avril : rencontre du </w:t>
      </w:r>
      <w:r w:rsidRPr="001C0172">
        <w:rPr>
          <w:rFonts w:ascii="Aptos" w:hAnsi="Aptos" w:cs="Tahoma"/>
          <w:b/>
          <w:bCs/>
        </w:rPr>
        <w:t>DAC Montreuillois Ternois Arrageois</w:t>
      </w:r>
      <w:r w:rsidRPr="001C0172">
        <w:rPr>
          <w:rFonts w:ascii="Aptos" w:hAnsi="Aptos" w:cs="Tahoma"/>
        </w:rPr>
        <w:t xml:space="preserve"> </w:t>
      </w:r>
    </w:p>
    <w:p w14:paraId="6BA280BA" w14:textId="6E7B7D07" w:rsidR="00905262" w:rsidRPr="001C0172" w:rsidRDefault="00905262">
      <w:pPr>
        <w:pStyle w:val="Paragraphedeliste"/>
        <w:numPr>
          <w:ilvl w:val="0"/>
          <w:numId w:val="22"/>
        </w:numPr>
        <w:jc w:val="both"/>
        <w:rPr>
          <w:rFonts w:ascii="Aptos" w:hAnsi="Aptos" w:cs="Tahoma"/>
        </w:rPr>
      </w:pPr>
      <w:r w:rsidRPr="001C0172">
        <w:rPr>
          <w:rFonts w:ascii="Aptos" w:hAnsi="Aptos" w:cs="Tahoma"/>
        </w:rPr>
        <w:t xml:space="preserve">9 avril : réunion avec </w:t>
      </w:r>
      <w:r w:rsidRPr="001C0172">
        <w:rPr>
          <w:rFonts w:ascii="Aptos" w:hAnsi="Aptos" w:cs="Tahoma"/>
          <w:b/>
          <w:bCs/>
        </w:rPr>
        <w:t>INTEREG Belgique</w:t>
      </w:r>
      <w:r w:rsidRPr="001C0172">
        <w:rPr>
          <w:rFonts w:ascii="Aptos" w:hAnsi="Aptos" w:cs="Tahoma"/>
        </w:rPr>
        <w:t xml:space="preserve"> pour trouver des partenaires pour mettre en place une action transfrontalière commune</w:t>
      </w:r>
    </w:p>
    <w:p w14:paraId="60E2A51B" w14:textId="327F50FF" w:rsidR="00546FB5" w:rsidRPr="001C0172" w:rsidRDefault="00546FB5">
      <w:pPr>
        <w:pStyle w:val="Paragraphedeliste"/>
        <w:numPr>
          <w:ilvl w:val="0"/>
          <w:numId w:val="22"/>
        </w:numPr>
        <w:jc w:val="both"/>
        <w:rPr>
          <w:rFonts w:ascii="Aptos" w:hAnsi="Aptos" w:cs="Tahoma"/>
        </w:rPr>
      </w:pPr>
      <w:r w:rsidRPr="001C0172">
        <w:rPr>
          <w:rFonts w:ascii="Aptos" w:hAnsi="Aptos" w:cs="Tahoma"/>
        </w:rPr>
        <w:t xml:space="preserve">16 mai : rencontre et présentation des outils au </w:t>
      </w:r>
      <w:r w:rsidRPr="001C0172">
        <w:rPr>
          <w:rFonts w:ascii="Aptos" w:hAnsi="Aptos" w:cs="Tahoma"/>
          <w:b/>
          <w:bCs/>
        </w:rPr>
        <w:t xml:space="preserve">RAC (Réseau Addicto </w:t>
      </w:r>
      <w:proofErr w:type="spellStart"/>
      <w:r w:rsidRPr="001C0172">
        <w:rPr>
          <w:rFonts w:ascii="Aptos" w:hAnsi="Aptos" w:cs="Tahoma"/>
          <w:b/>
          <w:bCs/>
        </w:rPr>
        <w:t>Cambresis</w:t>
      </w:r>
      <w:proofErr w:type="spellEnd"/>
      <w:r w:rsidRPr="001C0172">
        <w:rPr>
          <w:rFonts w:ascii="Aptos" w:hAnsi="Aptos" w:cs="Tahoma"/>
          <w:b/>
          <w:bCs/>
        </w:rPr>
        <w:t>)</w:t>
      </w:r>
      <w:r w:rsidRPr="001C0172">
        <w:rPr>
          <w:rFonts w:ascii="Aptos" w:hAnsi="Aptos" w:cs="Tahoma"/>
        </w:rPr>
        <w:t xml:space="preserve"> </w:t>
      </w:r>
    </w:p>
    <w:p w14:paraId="630C5145" w14:textId="5A757F55" w:rsidR="00546FB5" w:rsidRPr="001C0172" w:rsidRDefault="00546FB5">
      <w:pPr>
        <w:pStyle w:val="Paragraphedeliste"/>
        <w:numPr>
          <w:ilvl w:val="0"/>
          <w:numId w:val="22"/>
        </w:numPr>
        <w:jc w:val="both"/>
        <w:rPr>
          <w:rFonts w:ascii="Aptos" w:hAnsi="Aptos" w:cs="Tahoma"/>
        </w:rPr>
      </w:pPr>
      <w:r w:rsidRPr="001C0172">
        <w:rPr>
          <w:rFonts w:ascii="Aptos" w:hAnsi="Aptos" w:cs="Tahoma"/>
        </w:rPr>
        <w:t xml:space="preserve">20 mai : visioconférence avec le Pr Nasilaa, du </w:t>
      </w:r>
      <w:r w:rsidRPr="001C0172">
        <w:rPr>
          <w:rFonts w:ascii="Aptos" w:hAnsi="Aptos" w:cs="Tahoma"/>
          <w:b/>
          <w:bCs/>
        </w:rPr>
        <w:t xml:space="preserve">service </w:t>
      </w:r>
      <w:proofErr w:type="spellStart"/>
      <w:r w:rsidRPr="001C0172">
        <w:rPr>
          <w:rFonts w:ascii="Aptos" w:hAnsi="Aptos" w:cs="Tahoma"/>
          <w:b/>
          <w:bCs/>
        </w:rPr>
        <w:t>addicologie</w:t>
      </w:r>
      <w:proofErr w:type="spellEnd"/>
      <w:r w:rsidRPr="001C0172">
        <w:rPr>
          <w:rFonts w:ascii="Aptos" w:hAnsi="Aptos" w:cs="Tahoma"/>
          <w:b/>
          <w:bCs/>
        </w:rPr>
        <w:t xml:space="preserve"> du CHU Amiens </w:t>
      </w:r>
    </w:p>
    <w:p w14:paraId="46C12DBF" w14:textId="65260E59" w:rsidR="00546FB5" w:rsidRPr="001C0172" w:rsidRDefault="00546FB5">
      <w:pPr>
        <w:pStyle w:val="Paragraphedeliste"/>
        <w:numPr>
          <w:ilvl w:val="0"/>
          <w:numId w:val="22"/>
        </w:numPr>
        <w:jc w:val="both"/>
        <w:rPr>
          <w:rFonts w:ascii="Aptos" w:hAnsi="Aptos" w:cs="Tahoma"/>
          <w:b/>
          <w:bCs/>
        </w:rPr>
      </w:pPr>
      <w:r w:rsidRPr="001C0172">
        <w:rPr>
          <w:rFonts w:ascii="Aptos" w:hAnsi="Aptos" w:cs="Tahoma"/>
        </w:rPr>
        <w:t>22 mai : présentation des outils à la journée nationale santé mentale de l’</w:t>
      </w:r>
      <w:r w:rsidRPr="001C0172">
        <w:rPr>
          <w:rFonts w:ascii="Aptos" w:hAnsi="Aptos" w:cs="Tahoma"/>
          <w:b/>
          <w:bCs/>
        </w:rPr>
        <w:t>EPSM de Bailleul</w:t>
      </w:r>
    </w:p>
    <w:p w14:paraId="5D4631F5" w14:textId="77777777" w:rsidR="00546FB5" w:rsidRPr="001C0172" w:rsidRDefault="00546FB5">
      <w:pPr>
        <w:pStyle w:val="Paragraphedeliste"/>
        <w:numPr>
          <w:ilvl w:val="0"/>
          <w:numId w:val="22"/>
        </w:numPr>
        <w:jc w:val="both"/>
        <w:rPr>
          <w:rFonts w:ascii="Aptos" w:hAnsi="Aptos" w:cs="Tahoma"/>
        </w:rPr>
      </w:pPr>
      <w:r w:rsidRPr="001C0172">
        <w:rPr>
          <w:rFonts w:ascii="Aptos" w:hAnsi="Aptos" w:cs="Tahoma"/>
        </w:rPr>
        <w:lastRenderedPageBreak/>
        <w:t xml:space="preserve">22 mai : intervention « prise en charge des addictions en lien avec la ville » aux Journée partenariale « actualité en addictologie et échange partenarial » de </w:t>
      </w:r>
      <w:r w:rsidRPr="001C0172">
        <w:rPr>
          <w:rFonts w:ascii="Aptos" w:hAnsi="Aptos" w:cs="Tahoma"/>
          <w:b/>
          <w:bCs/>
        </w:rPr>
        <w:t>Hauts de France Addiction</w:t>
      </w:r>
    </w:p>
    <w:p w14:paraId="17E1DBDD" w14:textId="6ACA0F81" w:rsidR="00546FB5" w:rsidRPr="001C0172" w:rsidRDefault="00546FB5">
      <w:pPr>
        <w:pStyle w:val="Paragraphedeliste"/>
        <w:numPr>
          <w:ilvl w:val="0"/>
          <w:numId w:val="22"/>
        </w:numPr>
        <w:jc w:val="both"/>
        <w:rPr>
          <w:rFonts w:ascii="Aptos" w:hAnsi="Aptos" w:cs="Tahoma"/>
        </w:rPr>
      </w:pPr>
      <w:r w:rsidRPr="001C0172">
        <w:rPr>
          <w:rFonts w:ascii="Aptos" w:hAnsi="Aptos" w:cs="Tahoma"/>
        </w:rPr>
        <w:t xml:space="preserve">26 mai : présentation des outils lors de la journée thématique « DAC, santé mentale et addictions » organisée par </w:t>
      </w:r>
      <w:r w:rsidRPr="001C0172">
        <w:rPr>
          <w:rFonts w:ascii="Aptos" w:hAnsi="Aptos" w:cs="Tahoma"/>
          <w:b/>
          <w:bCs/>
        </w:rPr>
        <w:t>l’ARS Hauts de France</w:t>
      </w:r>
    </w:p>
    <w:p w14:paraId="0D6F2933" w14:textId="77688C8D" w:rsidR="00546FB5" w:rsidRPr="001C0172" w:rsidRDefault="00546FB5">
      <w:pPr>
        <w:pStyle w:val="Paragraphedeliste"/>
        <w:numPr>
          <w:ilvl w:val="0"/>
          <w:numId w:val="22"/>
        </w:numPr>
        <w:jc w:val="both"/>
        <w:rPr>
          <w:rFonts w:ascii="Aptos" w:hAnsi="Aptos" w:cs="Tahoma"/>
        </w:rPr>
      </w:pPr>
      <w:r w:rsidRPr="001C0172">
        <w:rPr>
          <w:rFonts w:ascii="Aptos" w:hAnsi="Aptos" w:cs="Tahoma"/>
        </w:rPr>
        <w:t xml:space="preserve">28 mai : </w:t>
      </w:r>
      <w:r w:rsidR="00A43382">
        <w:rPr>
          <w:rFonts w:ascii="Aptos" w:hAnsi="Aptos" w:cs="Tahoma"/>
        </w:rPr>
        <w:t>Comité de Pilotage</w:t>
      </w:r>
      <w:r w:rsidRPr="001C0172">
        <w:rPr>
          <w:rFonts w:ascii="Aptos" w:hAnsi="Aptos" w:cs="Tahoma"/>
        </w:rPr>
        <w:t xml:space="preserve"> Intervisions sur l’ensemble du territoire des Flandres au </w:t>
      </w:r>
      <w:r w:rsidRPr="001C0172">
        <w:rPr>
          <w:rFonts w:ascii="Aptos" w:hAnsi="Aptos" w:cs="Tahoma"/>
          <w:b/>
          <w:bCs/>
        </w:rPr>
        <w:t>CH Hazebrouck</w:t>
      </w:r>
    </w:p>
    <w:p w14:paraId="0E881B9E" w14:textId="602F4E1F" w:rsidR="00546FB5" w:rsidRPr="001C0172" w:rsidRDefault="00546FB5">
      <w:pPr>
        <w:pStyle w:val="Paragraphedeliste"/>
        <w:numPr>
          <w:ilvl w:val="0"/>
          <w:numId w:val="22"/>
        </w:numPr>
        <w:jc w:val="both"/>
        <w:rPr>
          <w:rFonts w:ascii="Aptos" w:hAnsi="Aptos" w:cs="Tahoma"/>
        </w:rPr>
      </w:pPr>
      <w:r w:rsidRPr="001C0172">
        <w:rPr>
          <w:rFonts w:ascii="Aptos" w:hAnsi="Aptos" w:cs="Tahoma"/>
        </w:rPr>
        <w:t xml:space="preserve">3 juin : Journée Régionale des CPTS à </w:t>
      </w:r>
      <w:r w:rsidRPr="001C0172">
        <w:rPr>
          <w:rFonts w:ascii="Aptos" w:hAnsi="Aptos" w:cs="Tahoma"/>
          <w:b/>
          <w:bCs/>
        </w:rPr>
        <w:t>l’Hôtel de Région de Lille</w:t>
      </w:r>
    </w:p>
    <w:p w14:paraId="674C475B" w14:textId="4AEE9BEC" w:rsidR="005456A7" w:rsidRPr="001C0172" w:rsidRDefault="005456A7">
      <w:pPr>
        <w:pStyle w:val="Paragraphedeliste"/>
        <w:numPr>
          <w:ilvl w:val="0"/>
          <w:numId w:val="22"/>
        </w:numPr>
        <w:jc w:val="both"/>
        <w:rPr>
          <w:rFonts w:ascii="Aptos" w:hAnsi="Aptos" w:cs="Tahoma"/>
        </w:rPr>
      </w:pPr>
      <w:r w:rsidRPr="001C0172">
        <w:rPr>
          <w:rFonts w:ascii="Aptos" w:hAnsi="Aptos" w:cs="Tahoma"/>
        </w:rPr>
        <w:t xml:space="preserve">24 juin : organisation du transfert de la coordination au </w:t>
      </w:r>
      <w:r w:rsidRPr="001C0172">
        <w:rPr>
          <w:rFonts w:ascii="Aptos" w:hAnsi="Aptos" w:cs="Tahoma"/>
          <w:b/>
          <w:bCs/>
        </w:rPr>
        <w:t>CSAPA Boris Vian à Lille</w:t>
      </w:r>
    </w:p>
    <w:p w14:paraId="6A53D055" w14:textId="72E6AE31" w:rsidR="005456A7" w:rsidRPr="001C0172" w:rsidRDefault="005456A7">
      <w:pPr>
        <w:pStyle w:val="Paragraphedeliste"/>
        <w:numPr>
          <w:ilvl w:val="0"/>
          <w:numId w:val="22"/>
        </w:numPr>
        <w:jc w:val="both"/>
        <w:rPr>
          <w:rFonts w:ascii="Aptos" w:hAnsi="Aptos" w:cs="Tahoma"/>
        </w:rPr>
      </w:pPr>
      <w:r w:rsidRPr="001C0172">
        <w:rPr>
          <w:rFonts w:ascii="Aptos" w:hAnsi="Aptos" w:cs="Tahoma"/>
        </w:rPr>
        <w:t xml:space="preserve">24 juin : présentation de l’Association et des outils au </w:t>
      </w:r>
      <w:r w:rsidRPr="001C0172">
        <w:rPr>
          <w:rFonts w:ascii="Aptos" w:hAnsi="Aptos" w:cs="Tahoma"/>
          <w:b/>
          <w:bCs/>
        </w:rPr>
        <w:t>CH Doullens</w:t>
      </w:r>
    </w:p>
    <w:p w14:paraId="28C4498B" w14:textId="6BF6EEF4" w:rsidR="005456A7" w:rsidRPr="001C0172" w:rsidRDefault="005456A7">
      <w:pPr>
        <w:pStyle w:val="Paragraphedeliste"/>
        <w:numPr>
          <w:ilvl w:val="0"/>
          <w:numId w:val="22"/>
        </w:numPr>
        <w:jc w:val="both"/>
        <w:rPr>
          <w:rFonts w:ascii="Aptos" w:hAnsi="Aptos" w:cs="Tahoma"/>
        </w:rPr>
      </w:pPr>
      <w:r w:rsidRPr="001C0172">
        <w:rPr>
          <w:rFonts w:ascii="Aptos" w:hAnsi="Aptos" w:cs="Tahoma"/>
        </w:rPr>
        <w:t xml:space="preserve">2 juillet : présentation de l’Association et des outils à </w:t>
      </w:r>
      <w:r w:rsidRPr="001C0172">
        <w:rPr>
          <w:rFonts w:ascii="Aptos" w:hAnsi="Aptos" w:cs="Tahoma"/>
          <w:b/>
          <w:bCs/>
        </w:rPr>
        <w:t>l’Association le Mail à Amiens</w:t>
      </w:r>
    </w:p>
    <w:p w14:paraId="0182CE14" w14:textId="18587A08" w:rsidR="005E6A4A" w:rsidRPr="001C0172" w:rsidRDefault="005E6A4A">
      <w:pPr>
        <w:pStyle w:val="Paragraphedeliste"/>
        <w:numPr>
          <w:ilvl w:val="0"/>
          <w:numId w:val="22"/>
        </w:numPr>
        <w:jc w:val="both"/>
        <w:rPr>
          <w:rFonts w:ascii="Aptos" w:hAnsi="Aptos" w:cs="Tahoma"/>
        </w:rPr>
      </w:pPr>
      <w:r w:rsidRPr="001C0172">
        <w:rPr>
          <w:rFonts w:ascii="Aptos" w:hAnsi="Aptos" w:cs="Tahoma"/>
        </w:rPr>
        <w:t xml:space="preserve">5 août : visioconférence avec la coordinatrice de la </w:t>
      </w:r>
      <w:r w:rsidRPr="001C0172">
        <w:rPr>
          <w:rFonts w:ascii="Aptos" w:hAnsi="Aptos" w:cs="Tahoma"/>
          <w:b/>
          <w:bCs/>
        </w:rPr>
        <w:t>CPTS Sud Avesnois</w:t>
      </w:r>
      <w:r w:rsidRPr="001C0172">
        <w:rPr>
          <w:rFonts w:ascii="Aptos" w:hAnsi="Aptos" w:cs="Tahoma"/>
        </w:rPr>
        <w:t xml:space="preserve"> </w:t>
      </w:r>
    </w:p>
    <w:p w14:paraId="35B1A6FA" w14:textId="75034B22" w:rsidR="0003250A" w:rsidRPr="001C0172" w:rsidRDefault="0003250A">
      <w:pPr>
        <w:pStyle w:val="Paragraphedeliste"/>
        <w:numPr>
          <w:ilvl w:val="0"/>
          <w:numId w:val="22"/>
        </w:numPr>
        <w:jc w:val="both"/>
        <w:rPr>
          <w:rFonts w:ascii="Aptos" w:hAnsi="Aptos" w:cs="Tahoma"/>
        </w:rPr>
      </w:pPr>
      <w:r w:rsidRPr="001C0172">
        <w:rPr>
          <w:rFonts w:ascii="Aptos" w:hAnsi="Aptos" w:cs="Tahoma"/>
        </w:rPr>
        <w:t xml:space="preserve">5 août : rencontre avec la société </w:t>
      </w:r>
      <w:r w:rsidRPr="001C0172">
        <w:rPr>
          <w:rFonts w:ascii="Aptos" w:hAnsi="Aptos" w:cs="Tahoma"/>
          <w:b/>
          <w:bCs/>
        </w:rPr>
        <w:t>KB+</w:t>
      </w:r>
      <w:r w:rsidRPr="001C0172">
        <w:rPr>
          <w:rFonts w:ascii="Aptos" w:hAnsi="Aptos" w:cs="Tahoma"/>
        </w:rPr>
        <w:t xml:space="preserve"> (Fabricants de kit de réduction des risques)</w:t>
      </w:r>
    </w:p>
    <w:p w14:paraId="250D9496" w14:textId="0387F09E" w:rsidR="00F47C67" w:rsidRPr="00F47C67" w:rsidRDefault="00F47C67">
      <w:pPr>
        <w:pStyle w:val="Paragraphedeliste"/>
        <w:numPr>
          <w:ilvl w:val="0"/>
          <w:numId w:val="22"/>
        </w:numPr>
        <w:jc w:val="both"/>
        <w:rPr>
          <w:rFonts w:ascii="Aptos" w:hAnsi="Aptos" w:cs="Tahoma"/>
        </w:rPr>
      </w:pPr>
      <w:r w:rsidRPr="00F47C67">
        <w:rPr>
          <w:rFonts w:ascii="Aptos" w:hAnsi="Aptos" w:cs="Tahoma"/>
        </w:rPr>
        <w:t>22 septembre présentation de nos outils en visioconférence avec le CLSM de lille</w:t>
      </w:r>
    </w:p>
    <w:p w14:paraId="212C7E97" w14:textId="3B354CCB" w:rsidR="002A0F31" w:rsidRDefault="002A0F31">
      <w:pPr>
        <w:pStyle w:val="Paragraphedeliste"/>
        <w:numPr>
          <w:ilvl w:val="0"/>
          <w:numId w:val="22"/>
        </w:numPr>
        <w:jc w:val="both"/>
        <w:rPr>
          <w:rFonts w:ascii="Aptos" w:hAnsi="Aptos" w:cs="Tahoma"/>
        </w:rPr>
      </w:pPr>
      <w:r w:rsidRPr="00F47C67">
        <w:rPr>
          <w:rFonts w:ascii="Aptos" w:hAnsi="Aptos" w:cs="Tahoma"/>
        </w:rPr>
        <w:t>23 septembre : présentation de nos outils au</w:t>
      </w:r>
      <w:r w:rsidRPr="00F47C67">
        <w:rPr>
          <w:rFonts w:ascii="Aptos" w:hAnsi="Aptos" w:cs="Tahoma"/>
          <w:b/>
          <w:bCs/>
        </w:rPr>
        <w:t xml:space="preserve"> PTSM Artois Audomarois </w:t>
      </w:r>
      <w:r w:rsidRPr="00F47C67">
        <w:rPr>
          <w:rFonts w:ascii="Aptos" w:hAnsi="Aptos" w:cs="Tahoma"/>
        </w:rPr>
        <w:t>et à</w:t>
      </w:r>
      <w:r w:rsidRPr="00F47C67">
        <w:rPr>
          <w:rFonts w:ascii="Aptos" w:hAnsi="Aptos" w:cs="Tahoma"/>
          <w:b/>
          <w:bCs/>
        </w:rPr>
        <w:t xml:space="preserve"> la maison des aidants de </w:t>
      </w:r>
      <w:r w:rsidR="00F47C67" w:rsidRPr="00F47C67">
        <w:rPr>
          <w:rFonts w:ascii="Aptos" w:hAnsi="Aptos" w:cs="Tahoma"/>
          <w:b/>
          <w:bCs/>
        </w:rPr>
        <w:t>la métropole lilloise</w:t>
      </w:r>
    </w:p>
    <w:p w14:paraId="473DA00D" w14:textId="56A0F4B2" w:rsidR="00015004" w:rsidRPr="00015004" w:rsidRDefault="00015004">
      <w:pPr>
        <w:pStyle w:val="Paragraphedeliste"/>
        <w:numPr>
          <w:ilvl w:val="0"/>
          <w:numId w:val="22"/>
        </w:numPr>
        <w:jc w:val="both"/>
        <w:rPr>
          <w:rFonts w:ascii="Aptos" w:hAnsi="Aptos" w:cs="Tahoma"/>
        </w:rPr>
      </w:pPr>
      <w:r>
        <w:rPr>
          <w:rFonts w:ascii="Aptos" w:hAnsi="Aptos" w:cs="Tahoma"/>
        </w:rPr>
        <w:t xml:space="preserve">25 septembre : présentation de nos outils au </w:t>
      </w:r>
      <w:r w:rsidRPr="00015004">
        <w:rPr>
          <w:rFonts w:ascii="Aptos" w:hAnsi="Aptos" w:cs="Tahoma"/>
          <w:b/>
          <w:bCs/>
        </w:rPr>
        <w:t>DAC du Hainaut</w:t>
      </w:r>
    </w:p>
    <w:p w14:paraId="3AB56A9B" w14:textId="243D6D44" w:rsidR="00015004" w:rsidRDefault="00015004">
      <w:pPr>
        <w:pStyle w:val="Paragraphedeliste"/>
        <w:numPr>
          <w:ilvl w:val="0"/>
          <w:numId w:val="22"/>
        </w:numPr>
        <w:jc w:val="both"/>
        <w:rPr>
          <w:rFonts w:ascii="Aptos" w:hAnsi="Aptos" w:cs="Tahoma"/>
        </w:rPr>
      </w:pPr>
      <w:r>
        <w:rPr>
          <w:rFonts w:ascii="Aptos" w:hAnsi="Aptos" w:cs="Tahoma"/>
        </w:rPr>
        <w:t>1</w:t>
      </w:r>
      <w:r w:rsidRPr="00015004">
        <w:rPr>
          <w:rFonts w:ascii="Aptos" w:hAnsi="Aptos" w:cs="Tahoma"/>
          <w:vertAlign w:val="superscript"/>
        </w:rPr>
        <w:t>er</w:t>
      </w:r>
      <w:r>
        <w:rPr>
          <w:rFonts w:ascii="Aptos" w:hAnsi="Aptos" w:cs="Tahoma"/>
        </w:rPr>
        <w:t xml:space="preserve"> octobre : présentation de nos outils au </w:t>
      </w:r>
      <w:r>
        <w:rPr>
          <w:rFonts w:ascii="Aptos" w:hAnsi="Aptos" w:cs="Tahoma"/>
          <w:b/>
          <w:bCs/>
        </w:rPr>
        <w:t>CH Corbie</w:t>
      </w:r>
    </w:p>
    <w:p w14:paraId="280C0BDB" w14:textId="7B010040" w:rsidR="00015004" w:rsidRDefault="00015004">
      <w:pPr>
        <w:pStyle w:val="Paragraphedeliste"/>
        <w:numPr>
          <w:ilvl w:val="0"/>
          <w:numId w:val="22"/>
        </w:numPr>
        <w:jc w:val="both"/>
        <w:rPr>
          <w:rFonts w:ascii="Aptos" w:hAnsi="Aptos" w:cs="Tahoma"/>
          <w:b/>
          <w:bCs/>
        </w:rPr>
      </w:pPr>
      <w:r>
        <w:rPr>
          <w:rFonts w:ascii="Aptos" w:hAnsi="Aptos" w:cs="Tahoma"/>
        </w:rPr>
        <w:t xml:space="preserve">2 octobre : </w:t>
      </w:r>
      <w:r w:rsidR="00A43382">
        <w:rPr>
          <w:rFonts w:ascii="Aptos" w:hAnsi="Aptos" w:cs="Tahoma"/>
        </w:rPr>
        <w:t>p</w:t>
      </w:r>
      <w:r>
        <w:rPr>
          <w:rFonts w:ascii="Aptos" w:hAnsi="Aptos" w:cs="Tahoma"/>
        </w:rPr>
        <w:t xml:space="preserve">résentation de l'Association et </w:t>
      </w:r>
      <w:proofErr w:type="spellStart"/>
      <w:r>
        <w:rPr>
          <w:rFonts w:ascii="Aptos" w:hAnsi="Aptos" w:cs="Tahoma"/>
        </w:rPr>
        <w:t>des</w:t>
      </w:r>
      <w:proofErr w:type="spellEnd"/>
      <w:r>
        <w:rPr>
          <w:rFonts w:ascii="Aptos" w:hAnsi="Aptos" w:cs="Tahoma"/>
        </w:rPr>
        <w:t xml:space="preserve"> ses outils à la </w:t>
      </w:r>
      <w:r w:rsidRPr="00015004">
        <w:rPr>
          <w:rFonts w:ascii="Aptos" w:hAnsi="Aptos" w:cs="Tahoma"/>
          <w:b/>
          <w:bCs/>
        </w:rPr>
        <w:t>CALL</w:t>
      </w:r>
      <w:r w:rsidR="00A15C8E">
        <w:rPr>
          <w:rStyle w:val="Appelnotedebasdep"/>
          <w:rFonts w:ascii="Aptos" w:hAnsi="Aptos" w:cs="Tahoma"/>
          <w:b/>
          <w:bCs/>
        </w:rPr>
        <w:footnoteReference w:id="11"/>
      </w:r>
      <w:r w:rsidRPr="00015004">
        <w:rPr>
          <w:rFonts w:ascii="Aptos" w:hAnsi="Aptos" w:cs="Tahoma"/>
          <w:b/>
          <w:bCs/>
        </w:rPr>
        <w:t xml:space="preserve"> </w:t>
      </w:r>
    </w:p>
    <w:p w14:paraId="0B73B18A" w14:textId="652422EB" w:rsidR="00015004" w:rsidRPr="00015004" w:rsidRDefault="00015004">
      <w:pPr>
        <w:pStyle w:val="Paragraphedeliste"/>
        <w:numPr>
          <w:ilvl w:val="0"/>
          <w:numId w:val="22"/>
        </w:numPr>
        <w:jc w:val="both"/>
        <w:rPr>
          <w:rFonts w:ascii="Aptos" w:hAnsi="Aptos" w:cs="Tahoma"/>
          <w:b/>
          <w:bCs/>
        </w:rPr>
      </w:pPr>
      <w:r>
        <w:rPr>
          <w:rFonts w:ascii="Aptos" w:hAnsi="Aptos" w:cs="Tahoma"/>
        </w:rPr>
        <w:t xml:space="preserve">7 octobre présentation de l'Association et de ses outils lors de la </w:t>
      </w:r>
      <w:r w:rsidRPr="00015004">
        <w:rPr>
          <w:rFonts w:ascii="Aptos" w:hAnsi="Aptos" w:cs="Tahoma"/>
          <w:b/>
          <w:bCs/>
        </w:rPr>
        <w:t>formation TCLA</w:t>
      </w:r>
      <w:r w:rsidR="00375782">
        <w:rPr>
          <w:rStyle w:val="Appelnotedebasdep"/>
          <w:rFonts w:ascii="Aptos" w:hAnsi="Aptos" w:cs="Tahoma"/>
          <w:b/>
          <w:bCs/>
        </w:rPr>
        <w:footnoteReference w:id="12"/>
      </w:r>
      <w:r>
        <w:rPr>
          <w:rFonts w:ascii="Aptos" w:hAnsi="Aptos" w:cs="Tahoma"/>
        </w:rPr>
        <w:t xml:space="preserve"> (troubles Cognitifs Associés à l'Alcool) organisée par </w:t>
      </w:r>
      <w:r w:rsidRPr="00015004">
        <w:rPr>
          <w:rFonts w:ascii="Aptos" w:hAnsi="Aptos" w:cs="Tahoma"/>
          <w:b/>
          <w:bCs/>
        </w:rPr>
        <w:t>Hauts de France Addictions</w:t>
      </w:r>
      <w:r>
        <w:rPr>
          <w:rFonts w:ascii="Aptos" w:hAnsi="Aptos" w:cs="Tahoma"/>
        </w:rPr>
        <w:t xml:space="preserve"> à Amiens</w:t>
      </w:r>
    </w:p>
    <w:p w14:paraId="2DA17234" w14:textId="155CD3AB" w:rsidR="002A0F31" w:rsidRPr="00A65FA1" w:rsidRDefault="002A0F31">
      <w:pPr>
        <w:pStyle w:val="Paragraphedeliste"/>
        <w:numPr>
          <w:ilvl w:val="0"/>
          <w:numId w:val="22"/>
        </w:numPr>
        <w:jc w:val="both"/>
        <w:rPr>
          <w:rFonts w:ascii="Aptos" w:hAnsi="Aptos" w:cs="Tahoma"/>
        </w:rPr>
      </w:pPr>
      <w:r w:rsidRPr="00A65FA1">
        <w:rPr>
          <w:rFonts w:ascii="Aptos" w:hAnsi="Aptos" w:cs="Tahoma"/>
        </w:rPr>
        <w:t xml:space="preserve">13 octobre : rencontre avec la </w:t>
      </w:r>
      <w:r w:rsidRPr="00A65FA1">
        <w:rPr>
          <w:rFonts w:ascii="Aptos" w:hAnsi="Aptos" w:cs="Tahoma"/>
          <w:b/>
          <w:bCs/>
        </w:rPr>
        <w:t>CPTS Grand Lille</w:t>
      </w:r>
      <w:r w:rsidRPr="00A65FA1">
        <w:rPr>
          <w:rFonts w:ascii="Aptos" w:hAnsi="Aptos" w:cs="Tahoma"/>
        </w:rPr>
        <w:t xml:space="preserve"> en vue de </w:t>
      </w:r>
      <w:r w:rsidR="000D3AC3" w:rsidRPr="00A65FA1">
        <w:rPr>
          <w:rFonts w:ascii="Aptos" w:hAnsi="Aptos" w:cs="Tahoma"/>
        </w:rPr>
        <w:t xml:space="preserve">présenter nos outils à destination des professionnels et voir si la reprise de la coordination des Intervisions de Boris Vian </w:t>
      </w:r>
      <w:r w:rsidR="005E7DE2" w:rsidRPr="00A65FA1">
        <w:rPr>
          <w:rFonts w:ascii="Aptos" w:hAnsi="Aptos" w:cs="Tahoma"/>
        </w:rPr>
        <w:t>peut être</w:t>
      </w:r>
      <w:r w:rsidR="000D3AC3" w:rsidRPr="00A65FA1">
        <w:rPr>
          <w:rFonts w:ascii="Aptos" w:hAnsi="Aptos" w:cs="Tahoma"/>
        </w:rPr>
        <w:t xml:space="preserve"> envisagée par leur service</w:t>
      </w:r>
    </w:p>
    <w:p w14:paraId="3AC6F2B4" w14:textId="47A99E84" w:rsidR="000D3AC3" w:rsidRDefault="00375782">
      <w:pPr>
        <w:pStyle w:val="Paragraphedeliste"/>
        <w:numPr>
          <w:ilvl w:val="0"/>
          <w:numId w:val="22"/>
        </w:numPr>
        <w:jc w:val="both"/>
        <w:rPr>
          <w:rFonts w:ascii="Aptos" w:hAnsi="Aptos" w:cs="Tahoma"/>
        </w:rPr>
      </w:pPr>
      <w:r w:rsidRPr="00375782">
        <w:rPr>
          <w:rFonts w:ascii="Aptos" w:hAnsi="Aptos" w:cs="Tahoma"/>
        </w:rPr>
        <w:t>13 novembre : présentation de nos outils consécutivement à l'Agor'Add "aborder les addictions en médecine de ville</w:t>
      </w:r>
      <w:r w:rsidR="00A65FA1">
        <w:rPr>
          <w:rFonts w:ascii="Aptos" w:hAnsi="Aptos" w:cs="Tahoma"/>
        </w:rPr>
        <w:t>"</w:t>
      </w:r>
      <w:r w:rsidRPr="00375782">
        <w:rPr>
          <w:rFonts w:ascii="Aptos" w:hAnsi="Aptos" w:cs="Tahoma"/>
        </w:rPr>
        <w:t>)</w:t>
      </w:r>
      <w:r>
        <w:rPr>
          <w:rFonts w:ascii="Aptos" w:hAnsi="Aptos" w:cs="Tahoma"/>
        </w:rPr>
        <w:t xml:space="preserve"> de la </w:t>
      </w:r>
      <w:r w:rsidRPr="00375782">
        <w:rPr>
          <w:rFonts w:ascii="Aptos" w:hAnsi="Aptos" w:cs="Tahoma"/>
          <w:b/>
          <w:bCs/>
        </w:rPr>
        <w:t xml:space="preserve">CPST </w:t>
      </w:r>
      <w:proofErr w:type="spellStart"/>
      <w:r w:rsidRPr="00375782">
        <w:rPr>
          <w:rFonts w:ascii="Aptos" w:hAnsi="Aptos" w:cs="Tahoma"/>
          <w:b/>
          <w:bCs/>
        </w:rPr>
        <w:t>Asno</w:t>
      </w:r>
      <w:proofErr w:type="spellEnd"/>
      <w:r w:rsidR="00A15C8E">
        <w:rPr>
          <w:rFonts w:ascii="Aptos" w:hAnsi="Aptos" w:cs="Tahoma"/>
          <w:b/>
          <w:bCs/>
        </w:rPr>
        <w:t xml:space="preserve"> </w:t>
      </w:r>
    </w:p>
    <w:p w14:paraId="72D9812C" w14:textId="025E2547" w:rsidR="00375782" w:rsidRPr="00375782" w:rsidRDefault="00375782">
      <w:pPr>
        <w:pStyle w:val="Paragraphedeliste"/>
        <w:numPr>
          <w:ilvl w:val="0"/>
          <w:numId w:val="22"/>
        </w:numPr>
        <w:jc w:val="both"/>
        <w:rPr>
          <w:rFonts w:ascii="Aptos" w:hAnsi="Aptos" w:cs="Tahoma"/>
        </w:rPr>
      </w:pPr>
      <w:r>
        <w:rPr>
          <w:rFonts w:ascii="Aptos" w:hAnsi="Aptos" w:cs="Tahoma"/>
        </w:rPr>
        <w:t xml:space="preserve">17 novembre : présentation de nos outils </w:t>
      </w:r>
      <w:proofErr w:type="gramStart"/>
      <w:r>
        <w:rPr>
          <w:rFonts w:ascii="Aptos" w:hAnsi="Aptos" w:cs="Tahoma"/>
        </w:rPr>
        <w:t>suite à une</w:t>
      </w:r>
      <w:proofErr w:type="gramEnd"/>
      <w:r>
        <w:rPr>
          <w:rFonts w:ascii="Aptos" w:hAnsi="Aptos" w:cs="Tahoma"/>
        </w:rPr>
        <w:t xml:space="preserve"> intervention sur les addictions chez les aînés à </w:t>
      </w:r>
      <w:r w:rsidRPr="00375782">
        <w:rPr>
          <w:rFonts w:ascii="Aptos" w:hAnsi="Aptos" w:cs="Tahoma"/>
          <w:b/>
          <w:bCs/>
        </w:rPr>
        <w:t>l'EPSM des Flandres</w:t>
      </w:r>
    </w:p>
    <w:p w14:paraId="61983229" w14:textId="65DE692C" w:rsidR="00375782" w:rsidRPr="00375782" w:rsidRDefault="00375782">
      <w:pPr>
        <w:pStyle w:val="Paragraphedeliste"/>
        <w:numPr>
          <w:ilvl w:val="0"/>
          <w:numId w:val="22"/>
        </w:numPr>
        <w:jc w:val="both"/>
        <w:rPr>
          <w:rFonts w:ascii="Aptos" w:hAnsi="Aptos" w:cs="Tahoma"/>
        </w:rPr>
      </w:pPr>
      <w:r w:rsidRPr="00375782">
        <w:rPr>
          <w:rFonts w:ascii="Aptos" w:hAnsi="Aptos" w:cs="Tahoma"/>
        </w:rPr>
        <w:t>18 novembre : tenue d'un stand de présentation de nos outils à</w:t>
      </w:r>
      <w:r>
        <w:rPr>
          <w:rFonts w:ascii="Aptos" w:hAnsi="Aptos" w:cs="Tahoma"/>
          <w:b/>
          <w:bCs/>
        </w:rPr>
        <w:t xml:space="preserve"> l'Assemblée Générale des Centre Supports et de Proximité en </w:t>
      </w:r>
      <w:proofErr w:type="spellStart"/>
      <w:r>
        <w:rPr>
          <w:rFonts w:ascii="Aptos" w:hAnsi="Aptos" w:cs="Tahoma"/>
          <w:b/>
          <w:bCs/>
        </w:rPr>
        <w:t>Réabilitation</w:t>
      </w:r>
      <w:proofErr w:type="spellEnd"/>
      <w:r>
        <w:rPr>
          <w:rFonts w:ascii="Aptos" w:hAnsi="Aptos" w:cs="Tahoma"/>
          <w:b/>
          <w:bCs/>
        </w:rPr>
        <w:t xml:space="preserve"> Psycho-sociale des Hauts de France à Lille </w:t>
      </w:r>
      <w:r w:rsidRPr="00375782">
        <w:rPr>
          <w:rFonts w:ascii="Aptos" w:hAnsi="Aptos" w:cs="Tahoma"/>
        </w:rPr>
        <w:t>organisée</w:t>
      </w:r>
      <w:r>
        <w:rPr>
          <w:rFonts w:ascii="Aptos" w:hAnsi="Aptos" w:cs="Tahoma"/>
          <w:b/>
          <w:bCs/>
        </w:rPr>
        <w:t xml:space="preserve"> par le CSN2R</w:t>
      </w:r>
      <w:r w:rsidRPr="00375782">
        <w:rPr>
          <w:rStyle w:val="Appelnotedebasdep"/>
          <w:rFonts w:ascii="Aptos" w:hAnsi="Aptos" w:cs="Tahoma"/>
        </w:rPr>
        <w:footnoteReference w:id="13"/>
      </w:r>
    </w:p>
    <w:p w14:paraId="5B494E5D" w14:textId="3C80AFC6" w:rsidR="004E320B" w:rsidRPr="004E320B" w:rsidRDefault="004E320B">
      <w:pPr>
        <w:pStyle w:val="Paragraphedeliste"/>
        <w:numPr>
          <w:ilvl w:val="0"/>
          <w:numId w:val="22"/>
        </w:numPr>
        <w:jc w:val="both"/>
        <w:rPr>
          <w:rFonts w:ascii="Aptos" w:hAnsi="Aptos" w:cs="Tahoma"/>
        </w:rPr>
      </w:pPr>
      <w:r w:rsidRPr="004E320B">
        <w:rPr>
          <w:rFonts w:ascii="Aptos" w:hAnsi="Aptos" w:cs="Tahoma"/>
        </w:rPr>
        <w:t xml:space="preserve">28 novembre : présentation de nos outils lors de la journée régionale de la </w:t>
      </w:r>
      <w:r w:rsidRPr="004E320B">
        <w:rPr>
          <w:rFonts w:ascii="Aptos" w:hAnsi="Aptos" w:cs="Tahoma"/>
          <w:b/>
          <w:bCs/>
        </w:rPr>
        <w:t>FEMAS</w:t>
      </w:r>
      <w:r>
        <w:rPr>
          <w:rStyle w:val="Appelnotedebasdep"/>
          <w:rFonts w:ascii="Aptos" w:hAnsi="Aptos" w:cs="Tahoma"/>
        </w:rPr>
        <w:footnoteReference w:id="14"/>
      </w:r>
    </w:p>
    <w:p w14:paraId="5FB32E34" w14:textId="77777777" w:rsidR="00535DB0" w:rsidRPr="001C0172" w:rsidRDefault="00535DB0" w:rsidP="00B73B59">
      <w:pPr>
        <w:jc w:val="both"/>
        <w:rPr>
          <w:rFonts w:ascii="Aptos" w:hAnsi="Aptos" w:cs="Tahoma"/>
          <w:sz w:val="22"/>
          <w:szCs w:val="22"/>
        </w:rPr>
      </w:pPr>
    </w:p>
    <w:p w14:paraId="74D2DCD0" w14:textId="1A7398A2" w:rsidR="00B73B59" w:rsidRPr="001C0172" w:rsidRDefault="00B73B59" w:rsidP="00B73B59">
      <w:pPr>
        <w:jc w:val="both"/>
        <w:rPr>
          <w:rFonts w:ascii="Aptos" w:hAnsi="Aptos" w:cs="Tahoma"/>
          <w:sz w:val="22"/>
          <w:szCs w:val="22"/>
        </w:rPr>
      </w:pPr>
      <w:r w:rsidRPr="001C0172">
        <w:rPr>
          <w:rFonts w:ascii="Aptos" w:hAnsi="Aptos" w:cs="Tahoma"/>
          <w:sz w:val="22"/>
          <w:szCs w:val="22"/>
        </w:rPr>
        <w:t xml:space="preserve">Nous poursuivons évidement notre travail de </w:t>
      </w:r>
      <w:r w:rsidRPr="001C0172">
        <w:rPr>
          <w:rFonts w:ascii="Aptos" w:hAnsi="Aptos" w:cs="Tahoma"/>
          <w:b/>
          <w:bCs/>
          <w:sz w:val="22"/>
          <w:szCs w:val="22"/>
        </w:rPr>
        <w:t xml:space="preserve">promotion de l’Association et de l’Intervision </w:t>
      </w:r>
      <w:r w:rsidRPr="001C0172">
        <w:rPr>
          <w:rFonts w:ascii="Aptos" w:hAnsi="Aptos" w:cs="Tahoma"/>
          <w:sz w:val="22"/>
          <w:szCs w:val="22"/>
        </w:rPr>
        <w:t>par notre participation aux évènements qui réunissent les acteurs médicaux et médico-sociaux sur la thématique de l’addiction, dans lesquels nous portons la parole des médecins généralistes, et plus largement celle des professionnels libéraux :</w:t>
      </w:r>
    </w:p>
    <w:p w14:paraId="4FFF0A05" w14:textId="77777777" w:rsidR="00EE67A2" w:rsidRPr="001C0172" w:rsidRDefault="00EE67A2" w:rsidP="00B73B59">
      <w:pPr>
        <w:jc w:val="both"/>
        <w:rPr>
          <w:rFonts w:ascii="Aptos" w:hAnsi="Aptos" w:cs="Tahoma"/>
          <w:sz w:val="22"/>
          <w:szCs w:val="22"/>
        </w:rPr>
      </w:pPr>
    </w:p>
    <w:p w14:paraId="5A227063" w14:textId="6D481FFE" w:rsidR="00171038" w:rsidRPr="001C0172" w:rsidRDefault="00C17734">
      <w:pPr>
        <w:pStyle w:val="Paragraphedeliste"/>
        <w:numPr>
          <w:ilvl w:val="0"/>
          <w:numId w:val="22"/>
        </w:numPr>
        <w:jc w:val="both"/>
        <w:rPr>
          <w:rFonts w:ascii="Aptos" w:hAnsi="Aptos" w:cs="Tahoma"/>
        </w:rPr>
      </w:pPr>
      <w:r w:rsidRPr="001C0172">
        <w:rPr>
          <w:rFonts w:ascii="Aptos" w:hAnsi="Aptos" w:cs="Tahoma"/>
        </w:rPr>
        <w:t xml:space="preserve">8 janvier : </w:t>
      </w:r>
      <w:r w:rsidR="00A43382">
        <w:rPr>
          <w:rFonts w:ascii="Aptos" w:hAnsi="Aptos" w:cs="Tahoma"/>
        </w:rPr>
        <w:t>Comité de Pilotage</w:t>
      </w:r>
      <w:r w:rsidRPr="001C0172">
        <w:rPr>
          <w:rFonts w:ascii="Aptos" w:hAnsi="Aptos" w:cs="Tahoma"/>
        </w:rPr>
        <w:t xml:space="preserve"> </w:t>
      </w:r>
      <w:r w:rsidR="00A43382">
        <w:rPr>
          <w:rFonts w:ascii="Aptos" w:hAnsi="Aptos" w:cs="Tahoma"/>
        </w:rPr>
        <w:t>"</w:t>
      </w:r>
      <w:r w:rsidRPr="001C0172">
        <w:rPr>
          <w:rFonts w:ascii="Aptos" w:hAnsi="Aptos" w:cs="Tahoma"/>
        </w:rPr>
        <w:t>personnes âgées et addictions</w:t>
      </w:r>
      <w:r w:rsidR="00A43382">
        <w:rPr>
          <w:rFonts w:ascii="Aptos" w:hAnsi="Aptos" w:cs="Tahoma"/>
        </w:rPr>
        <w:t>"</w:t>
      </w:r>
      <w:r w:rsidRPr="001C0172">
        <w:rPr>
          <w:rFonts w:ascii="Aptos" w:hAnsi="Aptos" w:cs="Tahoma"/>
        </w:rPr>
        <w:t xml:space="preserve"> du </w:t>
      </w:r>
      <w:r w:rsidRPr="001C0172">
        <w:rPr>
          <w:rFonts w:ascii="Aptos" w:hAnsi="Aptos" w:cs="Tahoma"/>
          <w:b/>
          <w:bCs/>
        </w:rPr>
        <w:t>DAC du Ferrain</w:t>
      </w:r>
    </w:p>
    <w:p w14:paraId="1113248C" w14:textId="26BF8FC0" w:rsidR="00C17734" w:rsidRPr="001C0172" w:rsidRDefault="00C17734">
      <w:pPr>
        <w:pStyle w:val="Paragraphedeliste"/>
        <w:numPr>
          <w:ilvl w:val="0"/>
          <w:numId w:val="22"/>
        </w:numPr>
        <w:jc w:val="both"/>
        <w:rPr>
          <w:rFonts w:ascii="Aptos" w:hAnsi="Aptos" w:cs="Tahoma"/>
        </w:rPr>
      </w:pPr>
      <w:r w:rsidRPr="001C0172">
        <w:rPr>
          <w:rFonts w:ascii="Aptos" w:hAnsi="Aptos" w:cs="Tahoma"/>
        </w:rPr>
        <w:t xml:space="preserve">8 </w:t>
      </w:r>
      <w:r w:rsidR="00022E4E" w:rsidRPr="001C0172">
        <w:rPr>
          <w:rFonts w:ascii="Aptos" w:hAnsi="Aptos" w:cs="Tahoma"/>
        </w:rPr>
        <w:t>janvier :</w:t>
      </w:r>
      <w:r w:rsidRPr="001C0172">
        <w:rPr>
          <w:rFonts w:ascii="Aptos" w:hAnsi="Aptos" w:cs="Tahoma"/>
        </w:rPr>
        <w:t xml:space="preserve"> </w:t>
      </w:r>
      <w:r w:rsidR="00A43382">
        <w:rPr>
          <w:rFonts w:ascii="Aptos" w:hAnsi="Aptos" w:cs="Tahoma"/>
        </w:rPr>
        <w:t>Comité de Pilotage</w:t>
      </w:r>
      <w:r w:rsidRPr="001C0172">
        <w:rPr>
          <w:rFonts w:ascii="Aptos" w:hAnsi="Aptos" w:cs="Tahoma"/>
        </w:rPr>
        <w:t xml:space="preserve"> pour l'organisation d'une formation </w:t>
      </w:r>
      <w:r w:rsidR="00A43382">
        <w:rPr>
          <w:rFonts w:ascii="Aptos" w:hAnsi="Aptos" w:cs="Tahoma"/>
        </w:rPr>
        <w:t>"Troubles Cognitifs liés à l'usage de l'Alcool"</w:t>
      </w:r>
      <w:r w:rsidRPr="001C0172">
        <w:rPr>
          <w:rFonts w:ascii="Aptos" w:hAnsi="Aptos" w:cs="Tahoma"/>
        </w:rPr>
        <w:t xml:space="preserve"> portée par </w:t>
      </w:r>
      <w:r w:rsidRPr="001C0172">
        <w:rPr>
          <w:rFonts w:ascii="Aptos" w:hAnsi="Aptos" w:cs="Tahoma"/>
          <w:b/>
          <w:bCs/>
        </w:rPr>
        <w:t>Hauts de France Addictions</w:t>
      </w:r>
    </w:p>
    <w:p w14:paraId="1FDF1634" w14:textId="4D657A86" w:rsidR="00C17734" w:rsidRPr="001C0172" w:rsidRDefault="00C17734">
      <w:pPr>
        <w:pStyle w:val="Paragraphedeliste"/>
        <w:numPr>
          <w:ilvl w:val="0"/>
          <w:numId w:val="22"/>
        </w:numPr>
        <w:jc w:val="both"/>
        <w:rPr>
          <w:rFonts w:ascii="Aptos" w:hAnsi="Aptos" w:cs="Tahoma"/>
        </w:rPr>
      </w:pPr>
      <w:r w:rsidRPr="001C0172">
        <w:rPr>
          <w:rFonts w:ascii="Aptos" w:hAnsi="Aptos" w:cs="Tahoma"/>
        </w:rPr>
        <w:t>16 janvier : Conseil d'</w:t>
      </w:r>
      <w:r w:rsidR="00022E4E" w:rsidRPr="001C0172">
        <w:rPr>
          <w:rFonts w:ascii="Aptos" w:hAnsi="Aptos" w:cs="Tahoma"/>
        </w:rPr>
        <w:t>Administration</w:t>
      </w:r>
      <w:r w:rsidRPr="001C0172">
        <w:rPr>
          <w:rFonts w:ascii="Aptos" w:hAnsi="Aptos" w:cs="Tahoma"/>
        </w:rPr>
        <w:t xml:space="preserve"> du </w:t>
      </w:r>
      <w:r w:rsidRPr="001C0172">
        <w:rPr>
          <w:rFonts w:ascii="Aptos" w:hAnsi="Aptos" w:cs="Tahoma"/>
          <w:b/>
          <w:bCs/>
        </w:rPr>
        <w:t>DAC Artois</w:t>
      </w:r>
    </w:p>
    <w:p w14:paraId="2C4AECDC" w14:textId="2C642FBE" w:rsidR="00022E4E" w:rsidRPr="001C0172" w:rsidRDefault="00022E4E">
      <w:pPr>
        <w:pStyle w:val="Paragraphedeliste"/>
        <w:numPr>
          <w:ilvl w:val="0"/>
          <w:numId w:val="22"/>
        </w:numPr>
        <w:jc w:val="both"/>
        <w:rPr>
          <w:rFonts w:ascii="Aptos" w:hAnsi="Aptos" w:cs="Tahoma"/>
        </w:rPr>
      </w:pPr>
      <w:r w:rsidRPr="001C0172">
        <w:rPr>
          <w:rFonts w:ascii="Aptos" w:hAnsi="Aptos" w:cs="Tahoma"/>
        </w:rPr>
        <w:t xml:space="preserve">25 janvier : </w:t>
      </w:r>
      <w:r w:rsidR="00A43382">
        <w:rPr>
          <w:rFonts w:ascii="Aptos" w:hAnsi="Aptos" w:cs="Tahoma"/>
        </w:rPr>
        <w:t>P</w:t>
      </w:r>
      <w:r w:rsidRPr="001C0172">
        <w:rPr>
          <w:rFonts w:ascii="Aptos" w:hAnsi="Aptos" w:cs="Tahoma"/>
        </w:rPr>
        <w:t xml:space="preserve">articipation aux vœux du </w:t>
      </w:r>
      <w:r w:rsidRPr="001C0172">
        <w:rPr>
          <w:rFonts w:ascii="Aptos" w:hAnsi="Aptos" w:cs="Tahoma"/>
          <w:b/>
          <w:bCs/>
        </w:rPr>
        <w:t xml:space="preserve">CCARUD Oxygène à </w:t>
      </w:r>
      <w:proofErr w:type="spellStart"/>
      <w:r w:rsidRPr="001C0172">
        <w:rPr>
          <w:rFonts w:ascii="Aptos" w:hAnsi="Aptos" w:cs="Tahoma"/>
          <w:b/>
          <w:bCs/>
        </w:rPr>
        <w:t>Faches</w:t>
      </w:r>
      <w:proofErr w:type="spellEnd"/>
      <w:r w:rsidRPr="001C0172">
        <w:rPr>
          <w:rFonts w:ascii="Aptos" w:hAnsi="Aptos" w:cs="Tahoma"/>
          <w:b/>
          <w:bCs/>
        </w:rPr>
        <w:t xml:space="preserve"> </w:t>
      </w:r>
      <w:proofErr w:type="spellStart"/>
      <w:r w:rsidRPr="001C0172">
        <w:rPr>
          <w:rFonts w:ascii="Aptos" w:hAnsi="Aptos" w:cs="Tahoma"/>
          <w:b/>
          <w:bCs/>
        </w:rPr>
        <w:t>Thumesnil</w:t>
      </w:r>
      <w:proofErr w:type="spellEnd"/>
    </w:p>
    <w:p w14:paraId="5ABEDE48" w14:textId="117FE517" w:rsidR="00022E4E" w:rsidRPr="001C0172" w:rsidRDefault="00022E4E">
      <w:pPr>
        <w:pStyle w:val="Paragraphedeliste"/>
        <w:numPr>
          <w:ilvl w:val="0"/>
          <w:numId w:val="22"/>
        </w:numPr>
        <w:jc w:val="both"/>
        <w:rPr>
          <w:rFonts w:ascii="Aptos" w:hAnsi="Aptos" w:cs="Tahoma"/>
        </w:rPr>
      </w:pPr>
      <w:r w:rsidRPr="001C0172">
        <w:rPr>
          <w:rFonts w:ascii="Aptos" w:hAnsi="Aptos" w:cs="Tahoma"/>
        </w:rPr>
        <w:t xml:space="preserve">31 janvier : Conseil d'Administration du </w:t>
      </w:r>
      <w:r w:rsidRPr="001C0172">
        <w:rPr>
          <w:rFonts w:ascii="Aptos" w:hAnsi="Aptos" w:cs="Tahoma"/>
          <w:b/>
          <w:bCs/>
        </w:rPr>
        <w:t>DAC du Ferrain</w:t>
      </w:r>
    </w:p>
    <w:p w14:paraId="5DB8905F" w14:textId="74135550" w:rsidR="00022E4E" w:rsidRPr="001C0172" w:rsidRDefault="00022E4E">
      <w:pPr>
        <w:pStyle w:val="Paragraphedeliste"/>
        <w:numPr>
          <w:ilvl w:val="0"/>
          <w:numId w:val="22"/>
        </w:numPr>
        <w:jc w:val="both"/>
        <w:rPr>
          <w:rFonts w:ascii="Aptos" w:hAnsi="Aptos" w:cs="Tahoma"/>
        </w:rPr>
      </w:pPr>
      <w:r w:rsidRPr="001C0172">
        <w:rPr>
          <w:rFonts w:ascii="Aptos" w:hAnsi="Aptos" w:cs="Tahoma"/>
        </w:rPr>
        <w:lastRenderedPageBreak/>
        <w:t xml:space="preserve">5 février : </w:t>
      </w:r>
      <w:r w:rsidR="00A43382">
        <w:rPr>
          <w:rFonts w:ascii="Aptos" w:hAnsi="Aptos" w:cs="Tahoma"/>
        </w:rPr>
        <w:t>Comité de Pilotage</w:t>
      </w:r>
      <w:r w:rsidRPr="001C0172">
        <w:rPr>
          <w:rFonts w:ascii="Aptos" w:hAnsi="Aptos" w:cs="Tahoma"/>
        </w:rPr>
        <w:t xml:space="preserve"> personnes âgées et addictions du </w:t>
      </w:r>
      <w:r w:rsidRPr="001C0172">
        <w:rPr>
          <w:rFonts w:ascii="Aptos" w:hAnsi="Aptos" w:cs="Tahoma"/>
          <w:b/>
          <w:bCs/>
        </w:rPr>
        <w:t>DAC du Ferrain</w:t>
      </w:r>
    </w:p>
    <w:p w14:paraId="4A2BD695" w14:textId="5CE75CC6" w:rsidR="00022E4E" w:rsidRPr="001C0172" w:rsidRDefault="00022E4E">
      <w:pPr>
        <w:pStyle w:val="Paragraphedeliste"/>
        <w:numPr>
          <w:ilvl w:val="0"/>
          <w:numId w:val="22"/>
        </w:numPr>
        <w:jc w:val="both"/>
        <w:rPr>
          <w:rFonts w:ascii="Aptos" w:hAnsi="Aptos" w:cs="Tahoma"/>
        </w:rPr>
      </w:pPr>
      <w:r w:rsidRPr="001C0172">
        <w:rPr>
          <w:rFonts w:ascii="Aptos" w:hAnsi="Aptos" w:cs="Tahoma"/>
        </w:rPr>
        <w:t xml:space="preserve">6 février : </w:t>
      </w:r>
      <w:r w:rsidR="00A43382">
        <w:rPr>
          <w:rFonts w:ascii="Aptos" w:hAnsi="Aptos" w:cs="Tahoma"/>
        </w:rPr>
        <w:t>Comité de Pilotage</w:t>
      </w:r>
      <w:r w:rsidRPr="001C0172">
        <w:rPr>
          <w:rFonts w:ascii="Aptos" w:hAnsi="Aptos" w:cs="Tahoma"/>
        </w:rPr>
        <w:t xml:space="preserve"> journée régionale addiction et santé mentale organisée par le </w:t>
      </w:r>
      <w:r w:rsidRPr="001C0172">
        <w:rPr>
          <w:rFonts w:ascii="Aptos" w:hAnsi="Aptos" w:cs="Tahoma"/>
          <w:b/>
          <w:bCs/>
        </w:rPr>
        <w:t>PTSM du Hainaut</w:t>
      </w:r>
    </w:p>
    <w:p w14:paraId="27677021" w14:textId="2EBC3DBC" w:rsidR="00022E4E" w:rsidRPr="001C0172" w:rsidRDefault="00685FB9">
      <w:pPr>
        <w:pStyle w:val="Paragraphedeliste"/>
        <w:numPr>
          <w:ilvl w:val="0"/>
          <w:numId w:val="22"/>
        </w:numPr>
        <w:jc w:val="both"/>
        <w:rPr>
          <w:rFonts w:ascii="Aptos" w:hAnsi="Aptos" w:cs="Tahoma"/>
        </w:rPr>
      </w:pPr>
      <w:r w:rsidRPr="001C0172">
        <w:rPr>
          <w:rFonts w:ascii="Aptos" w:hAnsi="Aptos" w:cs="Tahoma"/>
        </w:rPr>
        <w:t xml:space="preserve">11 mars : Conseil d'Administration du </w:t>
      </w:r>
      <w:r w:rsidRPr="001C0172">
        <w:rPr>
          <w:rFonts w:ascii="Aptos" w:hAnsi="Aptos" w:cs="Tahoma"/>
          <w:b/>
          <w:bCs/>
        </w:rPr>
        <w:t>DAC Artois</w:t>
      </w:r>
    </w:p>
    <w:p w14:paraId="03ABE1D9" w14:textId="3B65C499" w:rsidR="00685FB9" w:rsidRPr="001C0172" w:rsidRDefault="00CE500C">
      <w:pPr>
        <w:pStyle w:val="Paragraphedeliste"/>
        <w:numPr>
          <w:ilvl w:val="0"/>
          <w:numId w:val="22"/>
        </w:numPr>
        <w:jc w:val="both"/>
        <w:rPr>
          <w:rFonts w:ascii="Aptos" w:hAnsi="Aptos" w:cs="Tahoma"/>
        </w:rPr>
      </w:pPr>
      <w:r w:rsidRPr="001C0172">
        <w:rPr>
          <w:rFonts w:ascii="Aptos" w:hAnsi="Aptos" w:cs="Tahoma"/>
        </w:rPr>
        <w:t xml:space="preserve">21 mars : table ronde addiction lors du </w:t>
      </w:r>
      <w:r w:rsidRPr="001C0172">
        <w:rPr>
          <w:rFonts w:ascii="Aptos" w:hAnsi="Aptos" w:cs="Tahoma"/>
          <w:b/>
          <w:bCs/>
        </w:rPr>
        <w:t>Forum Santé</w:t>
      </w:r>
      <w:r w:rsidRPr="001C0172">
        <w:rPr>
          <w:rFonts w:ascii="Aptos" w:hAnsi="Aptos" w:cs="Tahoma"/>
        </w:rPr>
        <w:t xml:space="preserve"> organisé par l’agglomération Lens-Hénin</w:t>
      </w:r>
    </w:p>
    <w:p w14:paraId="0413A5BE" w14:textId="0CF71A45" w:rsidR="00CE500C" w:rsidRPr="001C0172" w:rsidRDefault="00CE500C">
      <w:pPr>
        <w:pStyle w:val="Paragraphedeliste"/>
        <w:numPr>
          <w:ilvl w:val="0"/>
          <w:numId w:val="22"/>
        </w:numPr>
        <w:jc w:val="both"/>
        <w:rPr>
          <w:rFonts w:ascii="Aptos" w:hAnsi="Aptos" w:cs="Tahoma"/>
        </w:rPr>
      </w:pPr>
      <w:r w:rsidRPr="001C0172">
        <w:rPr>
          <w:rFonts w:ascii="Aptos" w:hAnsi="Aptos" w:cs="Tahoma"/>
        </w:rPr>
        <w:t xml:space="preserve">26 mars : séminaire </w:t>
      </w:r>
      <w:r w:rsidR="00905262" w:rsidRPr="001C0172">
        <w:rPr>
          <w:rFonts w:ascii="Aptos" w:hAnsi="Aptos" w:cs="Tahoma"/>
        </w:rPr>
        <w:t>inter écoles</w:t>
      </w:r>
      <w:r w:rsidRPr="001C0172">
        <w:rPr>
          <w:rFonts w:ascii="Aptos" w:hAnsi="Aptos" w:cs="Tahoma"/>
          <w:b/>
          <w:bCs/>
        </w:rPr>
        <w:t xml:space="preserve"> IRTS</w:t>
      </w:r>
      <w:r w:rsidR="00905262" w:rsidRPr="001C0172">
        <w:rPr>
          <w:rFonts w:ascii="Aptos" w:hAnsi="Aptos" w:cs="Tahoma"/>
          <w:b/>
          <w:bCs/>
        </w:rPr>
        <w:t xml:space="preserve"> Lille</w:t>
      </w:r>
    </w:p>
    <w:p w14:paraId="3260F11A" w14:textId="7A76BB32" w:rsidR="00905262" w:rsidRPr="001C0172" w:rsidRDefault="00905262">
      <w:pPr>
        <w:pStyle w:val="Paragraphedeliste"/>
        <w:numPr>
          <w:ilvl w:val="0"/>
          <w:numId w:val="22"/>
        </w:numPr>
        <w:jc w:val="both"/>
        <w:rPr>
          <w:rFonts w:ascii="Aptos" w:hAnsi="Aptos" w:cs="Tahoma"/>
        </w:rPr>
      </w:pPr>
      <w:r w:rsidRPr="001C0172">
        <w:rPr>
          <w:rFonts w:ascii="Aptos" w:hAnsi="Aptos" w:cs="Tahoma"/>
        </w:rPr>
        <w:t>15 avril :</w:t>
      </w:r>
      <w:r w:rsidRPr="001C0172">
        <w:rPr>
          <w:rFonts w:ascii="Aptos" w:hAnsi="Aptos" w:cs="Tahoma"/>
          <w:b/>
          <w:bCs/>
        </w:rPr>
        <w:t xml:space="preserve"> </w:t>
      </w:r>
      <w:r w:rsidR="00A43382">
        <w:rPr>
          <w:rFonts w:ascii="Aptos" w:hAnsi="Aptos" w:cs="Tahoma"/>
        </w:rPr>
        <w:t>Comité de Pilotage</w:t>
      </w:r>
      <w:r w:rsidRPr="001C0172">
        <w:rPr>
          <w:rFonts w:ascii="Aptos" w:hAnsi="Aptos" w:cs="Tahoma"/>
        </w:rPr>
        <w:t xml:space="preserve"> </w:t>
      </w:r>
      <w:r w:rsidRPr="001C0172">
        <w:rPr>
          <w:rFonts w:ascii="Aptos" w:hAnsi="Aptos" w:cs="Tahoma"/>
          <w:b/>
          <w:bCs/>
        </w:rPr>
        <w:t>au DAC Artois</w:t>
      </w:r>
    </w:p>
    <w:p w14:paraId="44C82AE9" w14:textId="7DD5D681" w:rsidR="00CE500C" w:rsidRPr="001C0172" w:rsidRDefault="00905262">
      <w:pPr>
        <w:pStyle w:val="Paragraphedeliste"/>
        <w:numPr>
          <w:ilvl w:val="0"/>
          <w:numId w:val="22"/>
        </w:numPr>
        <w:jc w:val="both"/>
        <w:rPr>
          <w:rFonts w:ascii="Aptos" w:hAnsi="Aptos" w:cs="Tahoma"/>
        </w:rPr>
      </w:pPr>
      <w:r w:rsidRPr="001C0172">
        <w:rPr>
          <w:rFonts w:ascii="Aptos" w:hAnsi="Aptos" w:cs="Tahoma"/>
        </w:rPr>
        <w:t>23</w:t>
      </w:r>
      <w:r w:rsidR="00CE500C" w:rsidRPr="001C0172">
        <w:rPr>
          <w:rFonts w:ascii="Aptos" w:hAnsi="Aptos" w:cs="Tahoma"/>
        </w:rPr>
        <w:t xml:space="preserve"> </w:t>
      </w:r>
      <w:r w:rsidRPr="001C0172">
        <w:rPr>
          <w:rFonts w:ascii="Aptos" w:hAnsi="Aptos" w:cs="Tahoma"/>
        </w:rPr>
        <w:t>avril</w:t>
      </w:r>
      <w:r w:rsidR="00CE500C" w:rsidRPr="001C0172">
        <w:rPr>
          <w:rFonts w:ascii="Aptos" w:hAnsi="Aptos" w:cs="Tahoma"/>
        </w:rPr>
        <w:t xml:space="preserve"> : </w:t>
      </w:r>
      <w:r w:rsidRPr="001C0172">
        <w:rPr>
          <w:rFonts w:ascii="Aptos" w:hAnsi="Aptos" w:cs="Tahoma"/>
        </w:rPr>
        <w:t xml:space="preserve">journée inter partenariale du </w:t>
      </w:r>
      <w:r w:rsidRPr="001C0172">
        <w:rPr>
          <w:rFonts w:ascii="Aptos" w:hAnsi="Aptos" w:cs="Tahoma"/>
          <w:b/>
          <w:bCs/>
        </w:rPr>
        <w:t>DAC de la Somme</w:t>
      </w:r>
      <w:r w:rsidRPr="001C0172">
        <w:rPr>
          <w:rFonts w:ascii="Aptos" w:hAnsi="Aptos" w:cs="Tahoma"/>
        </w:rPr>
        <w:t xml:space="preserve"> </w:t>
      </w:r>
    </w:p>
    <w:p w14:paraId="4EBF4874" w14:textId="71AD1C30" w:rsidR="00905262" w:rsidRPr="001C0172" w:rsidRDefault="00905262">
      <w:pPr>
        <w:pStyle w:val="Paragraphedeliste"/>
        <w:numPr>
          <w:ilvl w:val="0"/>
          <w:numId w:val="22"/>
        </w:numPr>
        <w:jc w:val="both"/>
        <w:rPr>
          <w:rFonts w:ascii="Aptos" w:hAnsi="Aptos" w:cs="Tahoma"/>
        </w:rPr>
      </w:pPr>
      <w:r w:rsidRPr="001C0172">
        <w:rPr>
          <w:rFonts w:ascii="Aptos" w:hAnsi="Aptos" w:cs="Tahoma"/>
        </w:rPr>
        <w:t xml:space="preserve">24 avril : Conseil d’Administration du </w:t>
      </w:r>
      <w:r w:rsidRPr="001C0172">
        <w:rPr>
          <w:rFonts w:ascii="Aptos" w:hAnsi="Aptos" w:cs="Tahoma"/>
          <w:b/>
          <w:bCs/>
        </w:rPr>
        <w:t>DAC de l’Artois</w:t>
      </w:r>
    </w:p>
    <w:p w14:paraId="71D97AF4" w14:textId="45D70BD3" w:rsidR="00905262" w:rsidRPr="001C0172" w:rsidRDefault="00905262">
      <w:pPr>
        <w:pStyle w:val="Paragraphedeliste"/>
        <w:numPr>
          <w:ilvl w:val="0"/>
          <w:numId w:val="22"/>
        </w:numPr>
        <w:jc w:val="both"/>
        <w:rPr>
          <w:rFonts w:ascii="Aptos" w:hAnsi="Aptos" w:cs="Tahoma"/>
        </w:rPr>
      </w:pPr>
      <w:r w:rsidRPr="001C0172">
        <w:rPr>
          <w:rFonts w:ascii="Aptos" w:hAnsi="Aptos" w:cs="Tahoma"/>
        </w:rPr>
        <w:t xml:space="preserve">25 avril : groupe de travail « pathologies duelles » du </w:t>
      </w:r>
      <w:r w:rsidRPr="001C0172">
        <w:rPr>
          <w:rFonts w:ascii="Aptos" w:hAnsi="Aptos" w:cs="Tahoma"/>
          <w:b/>
          <w:bCs/>
        </w:rPr>
        <w:t>PTSM Artois Audomarois</w:t>
      </w:r>
      <w:r w:rsidRPr="001C0172">
        <w:rPr>
          <w:rFonts w:ascii="Aptos" w:hAnsi="Aptos" w:cs="Tahoma"/>
        </w:rPr>
        <w:t xml:space="preserve"> </w:t>
      </w:r>
    </w:p>
    <w:p w14:paraId="556B59D6" w14:textId="4B68C088" w:rsidR="00546FB5" w:rsidRPr="001C0172" w:rsidRDefault="00546FB5">
      <w:pPr>
        <w:pStyle w:val="Paragraphedeliste"/>
        <w:numPr>
          <w:ilvl w:val="0"/>
          <w:numId w:val="22"/>
        </w:numPr>
        <w:jc w:val="both"/>
        <w:rPr>
          <w:rFonts w:ascii="Aptos" w:hAnsi="Aptos" w:cs="Tahoma"/>
        </w:rPr>
      </w:pPr>
      <w:r w:rsidRPr="001C0172">
        <w:rPr>
          <w:rFonts w:ascii="Aptos" w:hAnsi="Aptos" w:cs="Tahoma"/>
        </w:rPr>
        <w:t xml:space="preserve">27 mai : groupe de travail « Addictions » organisée par la </w:t>
      </w:r>
      <w:r w:rsidRPr="001C0172">
        <w:rPr>
          <w:rFonts w:ascii="Aptos" w:hAnsi="Aptos" w:cs="Tahoma"/>
          <w:b/>
          <w:bCs/>
        </w:rPr>
        <w:t>CALL (Communauté d’Agglomérations Lens Liévin)</w:t>
      </w:r>
    </w:p>
    <w:p w14:paraId="295834B2" w14:textId="4A1805DE" w:rsidR="00546FB5" w:rsidRPr="001C0172" w:rsidRDefault="005456A7">
      <w:pPr>
        <w:pStyle w:val="Paragraphedeliste"/>
        <w:numPr>
          <w:ilvl w:val="0"/>
          <w:numId w:val="22"/>
        </w:numPr>
        <w:jc w:val="both"/>
        <w:rPr>
          <w:rFonts w:ascii="Aptos" w:hAnsi="Aptos" w:cs="Tahoma"/>
        </w:rPr>
      </w:pPr>
      <w:r w:rsidRPr="001C0172">
        <w:rPr>
          <w:rFonts w:ascii="Aptos" w:hAnsi="Aptos" w:cs="Tahoma"/>
        </w:rPr>
        <w:t>4</w:t>
      </w:r>
      <w:r w:rsidR="00546FB5" w:rsidRPr="001C0172">
        <w:rPr>
          <w:rFonts w:ascii="Aptos" w:hAnsi="Aptos" w:cs="Tahoma"/>
        </w:rPr>
        <w:t xml:space="preserve"> juin</w:t>
      </w:r>
      <w:r w:rsidRPr="001C0172">
        <w:rPr>
          <w:rFonts w:ascii="Aptos" w:hAnsi="Aptos" w:cs="Tahoma"/>
        </w:rPr>
        <w:t xml:space="preserve"> : Assemblée Générale du </w:t>
      </w:r>
      <w:r w:rsidRPr="001C0172">
        <w:rPr>
          <w:rFonts w:ascii="Aptos" w:hAnsi="Aptos" w:cs="Tahoma"/>
          <w:b/>
          <w:bCs/>
        </w:rPr>
        <w:t>DAC de l’Artois</w:t>
      </w:r>
    </w:p>
    <w:p w14:paraId="5FAAABCD" w14:textId="0638967E" w:rsidR="005456A7" w:rsidRPr="001C0172" w:rsidRDefault="005456A7">
      <w:pPr>
        <w:pStyle w:val="Paragraphedeliste"/>
        <w:numPr>
          <w:ilvl w:val="0"/>
          <w:numId w:val="22"/>
        </w:numPr>
        <w:jc w:val="both"/>
        <w:rPr>
          <w:rFonts w:ascii="Aptos" w:hAnsi="Aptos" w:cs="Tahoma"/>
        </w:rPr>
      </w:pPr>
      <w:r w:rsidRPr="001C0172">
        <w:rPr>
          <w:rFonts w:ascii="Aptos" w:hAnsi="Aptos" w:cs="Tahoma"/>
        </w:rPr>
        <w:t xml:space="preserve">5 juin : groupe Addicto de la </w:t>
      </w:r>
      <w:r w:rsidRPr="001C0172">
        <w:rPr>
          <w:rFonts w:ascii="Aptos" w:hAnsi="Aptos" w:cs="Tahoma"/>
          <w:b/>
          <w:bCs/>
        </w:rPr>
        <w:t xml:space="preserve">CPTS ASNO (Association Santé </w:t>
      </w:r>
      <w:proofErr w:type="spellStart"/>
      <w:r w:rsidRPr="001C0172">
        <w:rPr>
          <w:rFonts w:ascii="Aptos" w:hAnsi="Aptos" w:cs="Tahoma"/>
          <w:b/>
          <w:bCs/>
        </w:rPr>
        <w:t>Nord Ouest</w:t>
      </w:r>
      <w:proofErr w:type="spellEnd"/>
      <w:r w:rsidRPr="001C0172">
        <w:rPr>
          <w:rFonts w:ascii="Aptos" w:hAnsi="Aptos" w:cs="Tahoma"/>
          <w:b/>
          <w:bCs/>
        </w:rPr>
        <w:t>) à Lomme</w:t>
      </w:r>
    </w:p>
    <w:p w14:paraId="43F2D9C6" w14:textId="3B397569" w:rsidR="005456A7" w:rsidRPr="001C0172" w:rsidRDefault="005456A7">
      <w:pPr>
        <w:pStyle w:val="Paragraphedeliste"/>
        <w:numPr>
          <w:ilvl w:val="0"/>
          <w:numId w:val="22"/>
        </w:numPr>
        <w:jc w:val="both"/>
        <w:rPr>
          <w:rFonts w:ascii="Aptos" w:hAnsi="Aptos" w:cs="Tahoma"/>
        </w:rPr>
      </w:pPr>
      <w:r w:rsidRPr="001C0172">
        <w:rPr>
          <w:rFonts w:ascii="Aptos" w:hAnsi="Aptos" w:cs="Tahoma"/>
        </w:rPr>
        <w:t xml:space="preserve">6 juin : groupe de travail « pathologies duelles » </w:t>
      </w:r>
      <w:r w:rsidRPr="001C0172">
        <w:rPr>
          <w:rFonts w:ascii="Aptos" w:hAnsi="Aptos" w:cs="Tahoma"/>
          <w:b/>
          <w:bCs/>
        </w:rPr>
        <w:t>PTSM Artois Audomarois</w:t>
      </w:r>
    </w:p>
    <w:p w14:paraId="321FF363" w14:textId="3A4F1E4C" w:rsidR="005456A7" w:rsidRPr="001C0172" w:rsidRDefault="005456A7">
      <w:pPr>
        <w:pStyle w:val="Paragraphedeliste"/>
        <w:numPr>
          <w:ilvl w:val="0"/>
          <w:numId w:val="22"/>
        </w:numPr>
        <w:jc w:val="both"/>
        <w:rPr>
          <w:rFonts w:ascii="Aptos" w:hAnsi="Aptos" w:cs="Tahoma"/>
        </w:rPr>
      </w:pPr>
      <w:r w:rsidRPr="001C0172">
        <w:rPr>
          <w:rFonts w:ascii="Aptos" w:hAnsi="Aptos" w:cs="Tahoma"/>
        </w:rPr>
        <w:t>11 juin : Visioconférence avec les partenaires Belges</w:t>
      </w:r>
    </w:p>
    <w:p w14:paraId="62FFF7D0" w14:textId="45B8913F" w:rsidR="005456A7" w:rsidRPr="001C0172" w:rsidRDefault="005456A7">
      <w:pPr>
        <w:pStyle w:val="Paragraphedeliste"/>
        <w:numPr>
          <w:ilvl w:val="0"/>
          <w:numId w:val="22"/>
        </w:numPr>
        <w:jc w:val="both"/>
        <w:rPr>
          <w:rFonts w:ascii="Aptos" w:hAnsi="Aptos" w:cs="Tahoma"/>
        </w:rPr>
      </w:pPr>
      <w:r w:rsidRPr="001C0172">
        <w:rPr>
          <w:rFonts w:ascii="Aptos" w:hAnsi="Aptos" w:cs="Tahoma"/>
        </w:rPr>
        <w:t xml:space="preserve">20 juin : Conseil d’Administration du </w:t>
      </w:r>
      <w:r w:rsidRPr="001C0172">
        <w:rPr>
          <w:rFonts w:ascii="Aptos" w:hAnsi="Aptos" w:cs="Tahoma"/>
          <w:b/>
          <w:bCs/>
        </w:rPr>
        <w:t>DAC Appuis Santé du Ferrain</w:t>
      </w:r>
    </w:p>
    <w:p w14:paraId="76903E1A" w14:textId="04BB05E2" w:rsidR="005456A7" w:rsidRPr="001C0172" w:rsidRDefault="005456A7">
      <w:pPr>
        <w:pStyle w:val="Paragraphedeliste"/>
        <w:numPr>
          <w:ilvl w:val="0"/>
          <w:numId w:val="22"/>
        </w:numPr>
        <w:jc w:val="both"/>
        <w:rPr>
          <w:rFonts w:ascii="Aptos" w:hAnsi="Aptos" w:cs="Tahoma"/>
        </w:rPr>
      </w:pPr>
      <w:r w:rsidRPr="001C0172">
        <w:rPr>
          <w:rFonts w:ascii="Aptos" w:hAnsi="Aptos" w:cs="Tahoma"/>
        </w:rPr>
        <w:t xml:space="preserve">23 juin : Assemblée Générale du </w:t>
      </w:r>
      <w:r w:rsidRPr="001C0172">
        <w:rPr>
          <w:rFonts w:ascii="Aptos" w:hAnsi="Aptos" w:cs="Tahoma"/>
          <w:b/>
          <w:bCs/>
        </w:rPr>
        <w:t>DAC Lille</w:t>
      </w:r>
    </w:p>
    <w:p w14:paraId="2A81AEE2" w14:textId="50D815D6" w:rsidR="005456A7" w:rsidRPr="001C0172" w:rsidRDefault="00162AE7">
      <w:pPr>
        <w:pStyle w:val="Paragraphedeliste"/>
        <w:numPr>
          <w:ilvl w:val="0"/>
          <w:numId w:val="22"/>
        </w:numPr>
        <w:jc w:val="both"/>
        <w:rPr>
          <w:rFonts w:ascii="Aptos" w:hAnsi="Aptos" w:cs="Tahoma"/>
        </w:rPr>
      </w:pPr>
      <w:r w:rsidRPr="001C0172">
        <w:rPr>
          <w:rFonts w:ascii="Aptos" w:hAnsi="Aptos" w:cs="Tahoma"/>
        </w:rPr>
        <w:t xml:space="preserve">25 juin : Assemblée Générale du </w:t>
      </w:r>
      <w:r w:rsidRPr="001C0172">
        <w:rPr>
          <w:rFonts w:ascii="Aptos" w:hAnsi="Aptos" w:cs="Tahoma"/>
          <w:b/>
          <w:bCs/>
        </w:rPr>
        <w:t xml:space="preserve">CIPD Oxygène à </w:t>
      </w:r>
      <w:proofErr w:type="spellStart"/>
      <w:r w:rsidRPr="001C0172">
        <w:rPr>
          <w:rFonts w:ascii="Aptos" w:hAnsi="Aptos" w:cs="Tahoma"/>
          <w:b/>
          <w:bCs/>
        </w:rPr>
        <w:t>Faches</w:t>
      </w:r>
      <w:proofErr w:type="spellEnd"/>
      <w:r w:rsidRPr="001C0172">
        <w:rPr>
          <w:rFonts w:ascii="Aptos" w:hAnsi="Aptos" w:cs="Tahoma"/>
          <w:b/>
          <w:bCs/>
        </w:rPr>
        <w:t xml:space="preserve"> </w:t>
      </w:r>
      <w:proofErr w:type="spellStart"/>
      <w:r w:rsidRPr="001C0172">
        <w:rPr>
          <w:rFonts w:ascii="Aptos" w:hAnsi="Aptos" w:cs="Tahoma"/>
          <w:b/>
          <w:bCs/>
        </w:rPr>
        <w:t>Thumesnil</w:t>
      </w:r>
      <w:proofErr w:type="spellEnd"/>
    </w:p>
    <w:p w14:paraId="2DEC44F3" w14:textId="77777777" w:rsidR="005E6A4A" w:rsidRPr="00624D44" w:rsidRDefault="005E6A4A">
      <w:pPr>
        <w:pStyle w:val="Paragraphedeliste"/>
        <w:numPr>
          <w:ilvl w:val="0"/>
          <w:numId w:val="22"/>
        </w:numPr>
        <w:jc w:val="both"/>
        <w:rPr>
          <w:rFonts w:ascii="Aptos" w:hAnsi="Aptos" w:cs="Tahoma"/>
        </w:rPr>
      </w:pPr>
      <w:r w:rsidRPr="001C0172">
        <w:rPr>
          <w:rFonts w:ascii="Aptos" w:hAnsi="Aptos" w:cs="Tahoma"/>
        </w:rPr>
        <w:t xml:space="preserve">24 juillet : visioconférence avec </w:t>
      </w:r>
      <w:r w:rsidRPr="001C0172">
        <w:rPr>
          <w:rFonts w:ascii="Aptos" w:hAnsi="Aptos" w:cs="Tahoma"/>
          <w:b/>
          <w:bCs/>
        </w:rPr>
        <w:t>IG Santé</w:t>
      </w:r>
    </w:p>
    <w:p w14:paraId="0FD1121A" w14:textId="5E51C24B" w:rsidR="00624D44" w:rsidRPr="00F47C67" w:rsidRDefault="00624D44">
      <w:pPr>
        <w:pStyle w:val="Paragraphedeliste"/>
        <w:numPr>
          <w:ilvl w:val="0"/>
          <w:numId w:val="22"/>
        </w:numPr>
        <w:jc w:val="both"/>
        <w:rPr>
          <w:rFonts w:ascii="Aptos" w:hAnsi="Aptos" w:cs="Tahoma"/>
        </w:rPr>
      </w:pPr>
      <w:r w:rsidRPr="00624D44">
        <w:rPr>
          <w:rFonts w:ascii="Aptos" w:hAnsi="Aptos" w:cs="Tahoma"/>
        </w:rPr>
        <w:t xml:space="preserve">9 septembre : rencontre du </w:t>
      </w:r>
      <w:r>
        <w:rPr>
          <w:rFonts w:ascii="Aptos" w:hAnsi="Aptos" w:cs="Tahoma"/>
          <w:b/>
          <w:bCs/>
        </w:rPr>
        <w:t>réseau ALTO à Tournai</w:t>
      </w:r>
    </w:p>
    <w:p w14:paraId="6E871AC0" w14:textId="3078DECA" w:rsidR="00F47C67" w:rsidRPr="001C0172" w:rsidRDefault="00F47C67">
      <w:pPr>
        <w:pStyle w:val="Paragraphedeliste"/>
        <w:numPr>
          <w:ilvl w:val="0"/>
          <w:numId w:val="22"/>
        </w:numPr>
        <w:jc w:val="both"/>
        <w:rPr>
          <w:rFonts w:ascii="Aptos" w:hAnsi="Aptos" w:cs="Tahoma"/>
        </w:rPr>
      </w:pPr>
      <w:r w:rsidRPr="00F47C67">
        <w:rPr>
          <w:rFonts w:ascii="Aptos" w:hAnsi="Aptos" w:cs="Tahoma"/>
        </w:rPr>
        <w:t>23 septembre</w:t>
      </w:r>
      <w:r w:rsidR="00375782">
        <w:rPr>
          <w:rFonts w:ascii="Aptos" w:hAnsi="Aptos" w:cs="Tahoma"/>
        </w:rPr>
        <w:t xml:space="preserve"> :</w:t>
      </w:r>
      <w:r w:rsidRPr="00F47C67">
        <w:rPr>
          <w:rFonts w:ascii="Aptos" w:hAnsi="Aptos" w:cs="Tahoma"/>
        </w:rPr>
        <w:t xml:space="preserve"> Conseil d'Administration</w:t>
      </w:r>
      <w:r>
        <w:rPr>
          <w:rFonts w:ascii="Aptos" w:hAnsi="Aptos" w:cs="Tahoma"/>
          <w:b/>
          <w:bCs/>
        </w:rPr>
        <w:t xml:space="preserve"> du DAC de l'Artois</w:t>
      </w:r>
    </w:p>
    <w:p w14:paraId="42D306EF" w14:textId="1654E0F7" w:rsidR="00015004" w:rsidRPr="00624D44" w:rsidRDefault="00015004">
      <w:pPr>
        <w:pStyle w:val="Paragraphedeliste"/>
        <w:numPr>
          <w:ilvl w:val="0"/>
          <w:numId w:val="22"/>
        </w:numPr>
        <w:jc w:val="both"/>
        <w:rPr>
          <w:rFonts w:ascii="Aptos" w:hAnsi="Aptos" w:cs="Tahoma"/>
        </w:rPr>
      </w:pPr>
      <w:r>
        <w:rPr>
          <w:rFonts w:ascii="Aptos" w:hAnsi="Aptos" w:cs="Tahoma"/>
        </w:rPr>
        <w:t xml:space="preserve">2 octobre :  participation au groupe addictions et santé mentale de la </w:t>
      </w:r>
      <w:r w:rsidRPr="00015004">
        <w:rPr>
          <w:rFonts w:ascii="Aptos" w:hAnsi="Aptos" w:cs="Tahoma"/>
          <w:b/>
          <w:bCs/>
        </w:rPr>
        <w:t>CPTS ASLO</w:t>
      </w:r>
    </w:p>
    <w:p w14:paraId="34BDD31F" w14:textId="7DD0DCF3" w:rsidR="00015004" w:rsidRDefault="00015004">
      <w:pPr>
        <w:pStyle w:val="Paragraphedeliste"/>
        <w:numPr>
          <w:ilvl w:val="0"/>
          <w:numId w:val="22"/>
        </w:numPr>
        <w:jc w:val="both"/>
        <w:rPr>
          <w:rFonts w:ascii="Aptos" w:hAnsi="Aptos" w:cs="Tahoma"/>
        </w:rPr>
      </w:pPr>
      <w:r>
        <w:rPr>
          <w:rFonts w:ascii="Aptos" w:hAnsi="Aptos" w:cs="Tahoma"/>
        </w:rPr>
        <w:t xml:space="preserve">15 octobre : participation au </w:t>
      </w:r>
      <w:r w:rsidRPr="00015004">
        <w:rPr>
          <w:rFonts w:ascii="Aptos" w:hAnsi="Aptos" w:cs="Tahoma"/>
          <w:b/>
          <w:bCs/>
        </w:rPr>
        <w:t>comité d'organisation des Assises Régionales de l'Addictologie</w:t>
      </w:r>
    </w:p>
    <w:p w14:paraId="71590CFF" w14:textId="02153656" w:rsidR="00015004" w:rsidRDefault="00015004">
      <w:pPr>
        <w:pStyle w:val="Paragraphedeliste"/>
        <w:numPr>
          <w:ilvl w:val="0"/>
          <w:numId w:val="22"/>
        </w:numPr>
        <w:jc w:val="both"/>
        <w:rPr>
          <w:rFonts w:ascii="Aptos" w:hAnsi="Aptos" w:cs="Tahoma"/>
        </w:rPr>
      </w:pPr>
      <w:r>
        <w:rPr>
          <w:rFonts w:ascii="Aptos" w:hAnsi="Aptos" w:cs="Tahoma"/>
        </w:rPr>
        <w:t xml:space="preserve">17 octobre, participation au groupe "Addicto" du </w:t>
      </w:r>
      <w:r w:rsidRPr="00015004">
        <w:rPr>
          <w:rFonts w:ascii="Aptos" w:hAnsi="Aptos" w:cs="Tahoma"/>
          <w:b/>
          <w:bCs/>
        </w:rPr>
        <w:t>PTSM Artois Audomarois</w:t>
      </w:r>
    </w:p>
    <w:p w14:paraId="54B61CD0" w14:textId="298C2ACD" w:rsidR="00162AE7" w:rsidRDefault="000D3AC3">
      <w:pPr>
        <w:pStyle w:val="Paragraphedeliste"/>
        <w:numPr>
          <w:ilvl w:val="0"/>
          <w:numId w:val="22"/>
        </w:numPr>
        <w:jc w:val="both"/>
        <w:rPr>
          <w:rFonts w:ascii="Aptos" w:hAnsi="Aptos" w:cs="Tahoma"/>
        </w:rPr>
      </w:pPr>
      <w:r w:rsidRPr="00624D44">
        <w:rPr>
          <w:rFonts w:ascii="Aptos" w:hAnsi="Aptos" w:cs="Tahoma"/>
        </w:rPr>
        <w:t xml:space="preserve">22 au 24 octobre : participation au Séminaire </w:t>
      </w:r>
      <w:r w:rsidRPr="00624D44">
        <w:rPr>
          <w:rFonts w:ascii="Aptos" w:hAnsi="Aptos" w:cs="Tahoma"/>
          <w:b/>
          <w:bCs/>
        </w:rPr>
        <w:t>ATHS</w:t>
      </w:r>
      <w:r w:rsidRPr="00624D44">
        <w:rPr>
          <w:rFonts w:ascii="Aptos" w:hAnsi="Aptos" w:cs="Tahoma"/>
        </w:rPr>
        <w:t xml:space="preserve"> (Addictions, Toxicomanies, Hépatites, Sida) à Biarritz</w:t>
      </w:r>
    </w:p>
    <w:p w14:paraId="473617FE" w14:textId="4FE5B2D1" w:rsidR="00015004" w:rsidRDefault="00015004">
      <w:pPr>
        <w:pStyle w:val="Paragraphedeliste"/>
        <w:numPr>
          <w:ilvl w:val="0"/>
          <w:numId w:val="22"/>
        </w:numPr>
        <w:jc w:val="both"/>
        <w:rPr>
          <w:rFonts w:ascii="Aptos" w:hAnsi="Aptos" w:cs="Tahoma"/>
        </w:rPr>
      </w:pPr>
      <w:r>
        <w:rPr>
          <w:rFonts w:ascii="Aptos" w:hAnsi="Aptos" w:cs="Tahoma"/>
        </w:rPr>
        <w:t xml:space="preserve">4 novembre : participation au Bureau du </w:t>
      </w:r>
      <w:r w:rsidRPr="00015004">
        <w:rPr>
          <w:rFonts w:ascii="Aptos" w:hAnsi="Aptos" w:cs="Tahoma"/>
          <w:b/>
          <w:bCs/>
        </w:rPr>
        <w:t>DAC De l'Artois</w:t>
      </w:r>
    </w:p>
    <w:p w14:paraId="175CD90A" w14:textId="69C10A8B" w:rsidR="000D3AC3" w:rsidRDefault="000D3AC3">
      <w:pPr>
        <w:pStyle w:val="Paragraphedeliste"/>
        <w:numPr>
          <w:ilvl w:val="0"/>
          <w:numId w:val="22"/>
        </w:numPr>
        <w:jc w:val="both"/>
        <w:rPr>
          <w:rFonts w:ascii="Aptos" w:hAnsi="Aptos" w:cs="Tahoma"/>
        </w:rPr>
      </w:pPr>
      <w:r w:rsidRPr="00624D44">
        <w:rPr>
          <w:rFonts w:ascii="Aptos" w:hAnsi="Aptos" w:cs="Tahoma"/>
        </w:rPr>
        <w:t xml:space="preserve">6 novembre : </w:t>
      </w:r>
      <w:r w:rsidRPr="00624D44">
        <w:rPr>
          <w:rFonts w:ascii="Aptos" w:hAnsi="Aptos" w:cs="Tahoma"/>
          <w:b/>
          <w:bCs/>
        </w:rPr>
        <w:t>journée nationale des CPTS</w:t>
      </w:r>
      <w:r w:rsidRPr="00624D44">
        <w:rPr>
          <w:rFonts w:ascii="Aptos" w:hAnsi="Aptos" w:cs="Tahoma"/>
        </w:rPr>
        <w:t xml:space="preserve"> à Montpellier </w:t>
      </w:r>
    </w:p>
    <w:p w14:paraId="01AC4E1F" w14:textId="676E47B1" w:rsidR="00015004" w:rsidRPr="004E320B" w:rsidRDefault="004E320B">
      <w:pPr>
        <w:pStyle w:val="Paragraphedeliste"/>
        <w:numPr>
          <w:ilvl w:val="0"/>
          <w:numId w:val="22"/>
        </w:numPr>
        <w:jc w:val="both"/>
        <w:rPr>
          <w:rFonts w:ascii="Aptos" w:hAnsi="Aptos" w:cs="Tahoma"/>
          <w:b/>
          <w:bCs/>
        </w:rPr>
      </w:pPr>
      <w:r>
        <w:rPr>
          <w:rFonts w:ascii="Aptos" w:hAnsi="Aptos" w:cs="Tahoma"/>
        </w:rPr>
        <w:t xml:space="preserve">20 novembre : participation à la visioconférence "groupe CRACK" proposée par </w:t>
      </w:r>
      <w:r w:rsidRPr="004E320B">
        <w:rPr>
          <w:rFonts w:ascii="Aptos" w:hAnsi="Aptos" w:cs="Tahoma"/>
          <w:b/>
          <w:bCs/>
        </w:rPr>
        <w:t>l'ARS Hauts de France</w:t>
      </w:r>
    </w:p>
    <w:p w14:paraId="091F2D0D" w14:textId="78360948" w:rsidR="004E320B" w:rsidRDefault="004E320B">
      <w:pPr>
        <w:pStyle w:val="Paragraphedeliste"/>
        <w:numPr>
          <w:ilvl w:val="0"/>
          <w:numId w:val="22"/>
        </w:numPr>
        <w:jc w:val="both"/>
        <w:rPr>
          <w:rFonts w:ascii="Aptos" w:hAnsi="Aptos" w:cs="Tahoma"/>
        </w:rPr>
      </w:pPr>
      <w:r>
        <w:rPr>
          <w:rFonts w:ascii="Aptos" w:hAnsi="Aptos" w:cs="Tahoma"/>
        </w:rPr>
        <w:t xml:space="preserve">21 novembre : </w:t>
      </w:r>
      <w:r w:rsidRPr="004E320B">
        <w:rPr>
          <w:rFonts w:ascii="Aptos" w:hAnsi="Aptos" w:cs="Tahoma"/>
          <w:b/>
          <w:bCs/>
        </w:rPr>
        <w:t>AG Exceptionnelle du DAC du Ferrain</w:t>
      </w:r>
    </w:p>
    <w:p w14:paraId="7E541B70" w14:textId="42F60E2F" w:rsidR="004E320B" w:rsidRPr="004E320B" w:rsidRDefault="004E320B">
      <w:pPr>
        <w:pStyle w:val="Paragraphedeliste"/>
        <w:numPr>
          <w:ilvl w:val="0"/>
          <w:numId w:val="22"/>
        </w:numPr>
        <w:jc w:val="both"/>
        <w:rPr>
          <w:rFonts w:ascii="Aptos" w:hAnsi="Aptos" w:cs="Tahoma"/>
        </w:rPr>
      </w:pPr>
      <w:r>
        <w:rPr>
          <w:rFonts w:ascii="Aptos" w:hAnsi="Aptos" w:cs="Tahoma"/>
        </w:rPr>
        <w:t xml:space="preserve">4 décembre : participation au </w:t>
      </w:r>
      <w:r w:rsidRPr="004E320B">
        <w:rPr>
          <w:rFonts w:ascii="Aptos" w:hAnsi="Aptos" w:cs="Tahoma"/>
          <w:b/>
          <w:bCs/>
        </w:rPr>
        <w:t>groupe</w:t>
      </w:r>
      <w:r>
        <w:rPr>
          <w:rFonts w:ascii="Aptos" w:hAnsi="Aptos" w:cs="Tahoma"/>
        </w:rPr>
        <w:t xml:space="preserve"> </w:t>
      </w:r>
      <w:r w:rsidRPr="004E320B">
        <w:rPr>
          <w:rFonts w:ascii="Aptos" w:hAnsi="Aptos" w:cs="Tahoma"/>
          <w:b/>
          <w:bCs/>
        </w:rPr>
        <w:t>TREND</w:t>
      </w:r>
      <w:r w:rsidR="00DD5B6E">
        <w:rPr>
          <w:rStyle w:val="Appelnotedebasdep"/>
          <w:rFonts w:ascii="Aptos" w:hAnsi="Aptos" w:cs="Tahoma"/>
          <w:b/>
          <w:bCs/>
        </w:rPr>
        <w:footnoteReference w:id="15"/>
      </w:r>
      <w:r w:rsidRPr="004E320B">
        <w:rPr>
          <w:rFonts w:ascii="Aptos" w:hAnsi="Aptos" w:cs="Tahoma"/>
          <w:b/>
          <w:bCs/>
        </w:rPr>
        <w:t xml:space="preserve"> de </w:t>
      </w:r>
      <w:r w:rsidRPr="00DD5B6E">
        <w:rPr>
          <w:rFonts w:ascii="Aptos" w:hAnsi="Aptos" w:cs="Tahoma"/>
          <w:b/>
          <w:bCs/>
        </w:rPr>
        <w:t>l'OFDT</w:t>
      </w:r>
      <w:r w:rsidR="00DD5B6E" w:rsidRPr="00DD5B6E">
        <w:rPr>
          <w:rStyle w:val="Appelnotedebasdep"/>
          <w:rFonts w:ascii="Aptos" w:hAnsi="Aptos" w:cs="Tahoma"/>
        </w:rPr>
        <w:footnoteReference w:id="16"/>
      </w:r>
    </w:p>
    <w:p w14:paraId="4C712B56" w14:textId="0326C47B" w:rsidR="004E320B" w:rsidRPr="004E320B" w:rsidRDefault="004E320B">
      <w:pPr>
        <w:pStyle w:val="Paragraphedeliste"/>
        <w:numPr>
          <w:ilvl w:val="0"/>
          <w:numId w:val="22"/>
        </w:numPr>
        <w:jc w:val="both"/>
        <w:rPr>
          <w:rFonts w:ascii="Aptos" w:hAnsi="Aptos" w:cs="Tahoma"/>
          <w:b/>
          <w:bCs/>
        </w:rPr>
      </w:pPr>
      <w:r>
        <w:rPr>
          <w:rFonts w:ascii="Aptos" w:hAnsi="Aptos" w:cs="Tahoma"/>
        </w:rPr>
        <w:t xml:space="preserve">9 décembre : Comité de Pilotage des </w:t>
      </w:r>
      <w:r w:rsidRPr="004E320B">
        <w:rPr>
          <w:rFonts w:ascii="Aptos" w:hAnsi="Aptos" w:cs="Tahoma"/>
          <w:b/>
          <w:bCs/>
        </w:rPr>
        <w:t>Assises Régionales de l'addictologie</w:t>
      </w:r>
    </w:p>
    <w:p w14:paraId="44EA6CE8" w14:textId="5F3A4973" w:rsidR="004E320B" w:rsidRDefault="004E320B">
      <w:pPr>
        <w:pStyle w:val="Paragraphedeliste"/>
        <w:numPr>
          <w:ilvl w:val="0"/>
          <w:numId w:val="22"/>
        </w:numPr>
        <w:jc w:val="both"/>
        <w:rPr>
          <w:rFonts w:ascii="Aptos" w:hAnsi="Aptos" w:cs="Tahoma"/>
        </w:rPr>
      </w:pPr>
      <w:r>
        <w:rPr>
          <w:rFonts w:ascii="Aptos" w:hAnsi="Aptos" w:cs="Tahoma"/>
        </w:rPr>
        <w:t xml:space="preserve">11 décembre : Conseil d'Administration du </w:t>
      </w:r>
      <w:r w:rsidRPr="004E320B">
        <w:rPr>
          <w:rFonts w:ascii="Aptos" w:hAnsi="Aptos" w:cs="Tahoma"/>
          <w:b/>
          <w:bCs/>
        </w:rPr>
        <w:t>DAC de l'Artois</w:t>
      </w:r>
    </w:p>
    <w:p w14:paraId="6F6DEF8E" w14:textId="7E819815" w:rsidR="004E320B" w:rsidRPr="004E320B" w:rsidRDefault="004E320B">
      <w:pPr>
        <w:pStyle w:val="Paragraphedeliste"/>
        <w:numPr>
          <w:ilvl w:val="0"/>
          <w:numId w:val="22"/>
        </w:numPr>
        <w:jc w:val="both"/>
        <w:rPr>
          <w:rFonts w:ascii="Aptos" w:hAnsi="Aptos" w:cs="Tahoma"/>
        </w:rPr>
      </w:pPr>
      <w:r w:rsidRPr="004E320B">
        <w:rPr>
          <w:rFonts w:ascii="Aptos" w:hAnsi="Aptos" w:cs="Tahoma"/>
        </w:rPr>
        <w:t xml:space="preserve">15 décembre : </w:t>
      </w:r>
      <w:r w:rsidRPr="004E320B">
        <w:rPr>
          <w:rFonts w:ascii="Aptos" w:hAnsi="Aptos" w:cs="Tahoma"/>
          <w:b/>
          <w:bCs/>
        </w:rPr>
        <w:t>AG Ordinaire du DAC du Ferrain</w:t>
      </w:r>
    </w:p>
    <w:p w14:paraId="366B60AE" w14:textId="2DBE7666" w:rsidR="00A21CA7" w:rsidRPr="00490800" w:rsidRDefault="00A43382" w:rsidP="00333241">
      <w:pPr>
        <w:ind w:right="-69"/>
        <w:jc w:val="center"/>
        <w:rPr>
          <w:rFonts w:ascii="Tahoma" w:eastAsia="Calibri" w:hAnsi="Tahoma" w:cs="Tahoma"/>
          <w:b/>
          <w:bCs/>
          <w:sz w:val="22"/>
          <w:szCs w:val="22"/>
          <w:lang w:eastAsia="en-US"/>
        </w:rPr>
      </w:pPr>
      <w:r w:rsidRPr="00490800">
        <w:rPr>
          <w:noProof/>
        </w:rPr>
        <w:drawing>
          <wp:anchor distT="0" distB="0" distL="114300" distR="114300" simplePos="0" relativeHeight="251749376" behindDoc="0" locked="0" layoutInCell="1" allowOverlap="1" wp14:anchorId="73170921" wp14:editId="06161407">
            <wp:simplePos x="0" y="0"/>
            <wp:positionH relativeFrom="margin">
              <wp:align>center</wp:align>
            </wp:positionH>
            <wp:positionV relativeFrom="paragraph">
              <wp:posOffset>-25693</wp:posOffset>
            </wp:positionV>
            <wp:extent cx="3239135" cy="1494790"/>
            <wp:effectExtent l="0" t="0" r="0" b="0"/>
            <wp:wrapThrough wrapText="bothSides">
              <wp:wrapPolygon edited="0">
                <wp:start x="0" y="0"/>
                <wp:lineTo x="0" y="21196"/>
                <wp:lineTo x="21469" y="21196"/>
                <wp:lineTo x="21469" y="0"/>
                <wp:lineTo x="0" y="0"/>
              </wp:wrapPolygon>
            </wp:wrapThrough>
            <wp:docPr id="633176067" name="Image 1" descr="Une image contenant dessin, chaussures, personne, croq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89820" name="Image 1" descr="Une image contenant dessin, chaussures, personne, croquis"/>
                    <pic:cNvPicPr/>
                  </pic:nvPicPr>
                  <pic:blipFill rotWithShape="1">
                    <a:blip r:embed="rId19" cstate="print">
                      <a:extLst>
                        <a:ext uri="{28A0092B-C50C-407E-A947-70E740481C1C}">
                          <a14:useLocalDpi xmlns:a14="http://schemas.microsoft.com/office/drawing/2010/main" val="0"/>
                        </a:ext>
                      </a:extLst>
                    </a:blip>
                    <a:srcRect t="11283" b="14917"/>
                    <a:stretch/>
                  </pic:blipFill>
                  <pic:spPr bwMode="auto">
                    <a:xfrm>
                      <a:off x="0" y="0"/>
                      <a:ext cx="3239135" cy="1494790"/>
                    </a:xfrm>
                    <a:prstGeom prst="rect">
                      <a:avLst/>
                    </a:prstGeom>
                    <a:ln>
                      <a:noFill/>
                    </a:ln>
                    <a:extLst>
                      <a:ext uri="{53640926-AAD7-44D8-BBD7-CCE9431645EC}">
                        <a14:shadowObscured xmlns:a14="http://schemas.microsoft.com/office/drawing/2010/main"/>
                      </a:ext>
                    </a:extLst>
                  </pic:spPr>
                </pic:pic>
              </a:graphicData>
            </a:graphic>
          </wp:anchor>
        </w:drawing>
      </w:r>
      <w:r w:rsidR="00A21CA7" w:rsidRPr="00490800">
        <w:rPr>
          <w:rFonts w:ascii="Tahoma" w:hAnsi="Tahoma" w:cs="Tahoma"/>
          <w:b/>
          <w:bCs/>
        </w:rPr>
        <w:br w:type="page"/>
      </w:r>
    </w:p>
    <w:p w14:paraId="58BBC882" w14:textId="716883D0" w:rsidR="00DD3870" w:rsidRPr="00490800" w:rsidRDefault="00DD3870" w:rsidP="001E6871">
      <w:pPr>
        <w:rPr>
          <w:rFonts w:ascii="Tahoma" w:hAnsi="Tahoma" w:cs="Tahoma"/>
        </w:rPr>
        <w:sectPr w:rsidR="00DD3870" w:rsidRPr="00490800" w:rsidSect="009E0466">
          <w:type w:val="continuous"/>
          <w:pgSz w:w="11907" w:h="16840" w:code="9"/>
          <w:pgMar w:top="567" w:right="1021" w:bottom="635" w:left="1134" w:header="720" w:footer="720" w:gutter="0"/>
          <w:pgNumType w:start="1"/>
          <w:cols w:space="708"/>
          <w:noEndnote/>
          <w:docGrid w:linePitch="254"/>
        </w:sectPr>
      </w:pPr>
    </w:p>
    <w:p w14:paraId="2F5149E9" w14:textId="49502FCC" w:rsidR="000150FF" w:rsidRDefault="00A472CD" w:rsidP="00BC3F57">
      <w:pPr>
        <w:pStyle w:val="Titre2"/>
      </w:pPr>
      <w:bookmarkStart w:id="12" w:name="_Toc222821434"/>
      <w:r>
        <w:lastRenderedPageBreak/>
        <w:t>E</w:t>
      </w:r>
      <w:r w:rsidR="00E105E5" w:rsidRPr="00740626">
        <w:t xml:space="preserve">. – </w:t>
      </w:r>
      <w:r w:rsidR="006937A9" w:rsidRPr="00B229E0">
        <w:t>Objectifs</w:t>
      </w:r>
      <w:r w:rsidR="006937A9" w:rsidRPr="00740626">
        <w:t xml:space="preserve"> du projet</w:t>
      </w:r>
      <w:r w:rsidR="00876B10" w:rsidRPr="00740626">
        <w:t xml:space="preserve"> : </w:t>
      </w:r>
      <w:r w:rsidR="000150FF" w:rsidRPr="00740626">
        <w:t>C.P.O.M. 20</w:t>
      </w:r>
      <w:r w:rsidR="00477D4E">
        <w:t>2</w:t>
      </w:r>
      <w:r w:rsidR="00BC3F57">
        <w:t>3</w:t>
      </w:r>
      <w:r w:rsidR="000150FF" w:rsidRPr="00740626">
        <w:t>-20</w:t>
      </w:r>
      <w:r w:rsidR="00AB7D1C" w:rsidRPr="00740626">
        <w:t>2</w:t>
      </w:r>
      <w:r w:rsidR="00BC3F57">
        <w:t>8</w:t>
      </w:r>
      <w:bookmarkEnd w:id="12"/>
      <w:r w:rsidR="00B65291">
        <w:t xml:space="preserve"> </w:t>
      </w:r>
    </w:p>
    <w:p w14:paraId="725254E4" w14:textId="77777777" w:rsidR="001E6871" w:rsidRDefault="001E6871" w:rsidP="00382F20">
      <w:pPr>
        <w:widowControl w:val="0"/>
        <w:tabs>
          <w:tab w:val="left" w:pos="7088"/>
        </w:tabs>
        <w:autoSpaceDE w:val="0"/>
        <w:autoSpaceDN w:val="0"/>
        <w:adjustRightInd w:val="0"/>
        <w:jc w:val="both"/>
        <w:rPr>
          <w:rFonts w:ascii="Tahoma" w:hAnsi="Tahoma" w:cs="Tahoma"/>
          <w:b/>
          <w:bCs/>
          <w:color w:val="FF3399"/>
        </w:rPr>
      </w:pPr>
    </w:p>
    <w:tbl>
      <w:tblPr>
        <w:tblStyle w:val="Grilledutableau"/>
        <w:tblW w:w="15304" w:type="dxa"/>
        <w:tblLook w:val="04A0" w:firstRow="1" w:lastRow="0" w:firstColumn="1" w:lastColumn="0" w:noHBand="0" w:noVBand="1"/>
      </w:tblPr>
      <w:tblGrid>
        <w:gridCol w:w="1838"/>
        <w:gridCol w:w="2977"/>
        <w:gridCol w:w="2977"/>
        <w:gridCol w:w="3685"/>
        <w:gridCol w:w="3827"/>
      </w:tblGrid>
      <w:tr w:rsidR="006F5F4D" w:rsidRPr="006F5F4D" w14:paraId="0F0B3E32" w14:textId="77777777" w:rsidTr="00460541">
        <w:tc>
          <w:tcPr>
            <w:tcW w:w="1838" w:type="dxa"/>
          </w:tcPr>
          <w:p w14:paraId="317BD49A" w14:textId="77777777" w:rsidR="006F5F4D" w:rsidRPr="001C0172" w:rsidRDefault="006F5F4D" w:rsidP="004C383B">
            <w:pPr>
              <w:pStyle w:val="Sansinterligne"/>
              <w:ind w:left="0"/>
              <w:jc w:val="center"/>
              <w:rPr>
                <w:rFonts w:ascii="Aptos" w:hAnsi="Aptos" w:cs="Tahoma"/>
              </w:rPr>
            </w:pPr>
            <w:r w:rsidRPr="001C0172">
              <w:rPr>
                <w:rFonts w:ascii="Aptos" w:hAnsi="Aptos" w:cs="Tahoma"/>
                <w:b/>
                <w:bCs/>
              </w:rPr>
              <w:t>Objectifs stratégiques</w:t>
            </w:r>
          </w:p>
        </w:tc>
        <w:tc>
          <w:tcPr>
            <w:tcW w:w="2977" w:type="dxa"/>
            <w:vAlign w:val="center"/>
          </w:tcPr>
          <w:p w14:paraId="7697F694" w14:textId="77777777" w:rsidR="006F5F4D" w:rsidRPr="001C0172" w:rsidRDefault="006F5F4D" w:rsidP="004C383B">
            <w:pPr>
              <w:pStyle w:val="Sansinterligne"/>
              <w:ind w:left="0"/>
              <w:jc w:val="center"/>
              <w:rPr>
                <w:rFonts w:ascii="Aptos" w:hAnsi="Aptos" w:cs="Tahoma"/>
              </w:rPr>
            </w:pPr>
            <w:r w:rsidRPr="001C0172">
              <w:rPr>
                <w:rFonts w:ascii="Aptos" w:hAnsi="Aptos" w:cs="Tahoma"/>
                <w:b/>
                <w:bCs/>
              </w:rPr>
              <w:t>Objectifs opérationnels</w:t>
            </w:r>
          </w:p>
        </w:tc>
        <w:tc>
          <w:tcPr>
            <w:tcW w:w="2977" w:type="dxa"/>
            <w:vAlign w:val="center"/>
          </w:tcPr>
          <w:p w14:paraId="3EDB756A" w14:textId="77777777" w:rsidR="006F5F4D" w:rsidRPr="001C0172" w:rsidRDefault="006F5F4D" w:rsidP="00BE6EC3">
            <w:pPr>
              <w:pStyle w:val="Sansinterligne"/>
              <w:ind w:left="0"/>
              <w:jc w:val="center"/>
              <w:rPr>
                <w:rFonts w:ascii="Aptos" w:hAnsi="Aptos" w:cs="Tahoma"/>
              </w:rPr>
            </w:pPr>
            <w:r w:rsidRPr="001C0172">
              <w:rPr>
                <w:rFonts w:ascii="Aptos" w:hAnsi="Aptos" w:cs="Tahoma"/>
                <w:b/>
                <w:bCs/>
              </w:rPr>
              <w:t>Indicateurs de suivi</w:t>
            </w:r>
          </w:p>
        </w:tc>
        <w:tc>
          <w:tcPr>
            <w:tcW w:w="3685" w:type="dxa"/>
            <w:vAlign w:val="center"/>
          </w:tcPr>
          <w:p w14:paraId="043441D9" w14:textId="42629FF8" w:rsidR="006F5F4D" w:rsidRPr="001C0172" w:rsidRDefault="006F5F4D" w:rsidP="00BE6EC3">
            <w:pPr>
              <w:pStyle w:val="Sansinterligne"/>
              <w:ind w:left="0"/>
              <w:jc w:val="center"/>
              <w:rPr>
                <w:rFonts w:ascii="Aptos" w:hAnsi="Aptos" w:cs="Tahoma"/>
                <w:b/>
                <w:bCs/>
              </w:rPr>
            </w:pPr>
            <w:r w:rsidRPr="001C0172">
              <w:rPr>
                <w:rFonts w:ascii="Aptos" w:hAnsi="Aptos" w:cs="Tahoma"/>
                <w:b/>
                <w:bCs/>
              </w:rPr>
              <w:t>Réalisations au 31/12/2</w:t>
            </w:r>
            <w:r w:rsidR="000807B0">
              <w:rPr>
                <w:rFonts w:ascii="Aptos" w:hAnsi="Aptos" w:cs="Tahoma"/>
                <w:b/>
                <w:bCs/>
              </w:rPr>
              <w:t>5</w:t>
            </w:r>
          </w:p>
        </w:tc>
        <w:tc>
          <w:tcPr>
            <w:tcW w:w="3827" w:type="dxa"/>
            <w:shd w:val="clear" w:color="auto" w:fill="D9D9D9" w:themeFill="background1" w:themeFillShade="D9"/>
            <w:vAlign w:val="center"/>
          </w:tcPr>
          <w:p w14:paraId="63CEC93E" w14:textId="799C851D" w:rsidR="006F5F4D" w:rsidRPr="001C0172" w:rsidRDefault="00460541" w:rsidP="00BE6EC3">
            <w:pPr>
              <w:pStyle w:val="Sansinterligne"/>
              <w:ind w:left="30"/>
              <w:jc w:val="center"/>
              <w:rPr>
                <w:rFonts w:ascii="Aptos" w:hAnsi="Aptos" w:cs="Tahoma"/>
                <w:b/>
                <w:bCs/>
                <w:sz w:val="16"/>
                <w:szCs w:val="16"/>
              </w:rPr>
            </w:pPr>
            <w:r w:rsidRPr="001C0172">
              <w:rPr>
                <w:rFonts w:ascii="Aptos" w:hAnsi="Aptos" w:cs="Tahoma"/>
                <w:b/>
                <w:bCs/>
                <w:sz w:val="16"/>
                <w:szCs w:val="16"/>
              </w:rPr>
              <w:t xml:space="preserve">Pour mémoire : </w:t>
            </w:r>
            <w:r w:rsidR="006F5F4D" w:rsidRPr="001C0172">
              <w:rPr>
                <w:rFonts w:ascii="Aptos" w:hAnsi="Aptos" w:cs="Tahoma"/>
                <w:b/>
                <w:bCs/>
                <w:sz w:val="16"/>
                <w:szCs w:val="16"/>
              </w:rPr>
              <w:t>Réalisations au 31/12/2</w:t>
            </w:r>
            <w:r w:rsidR="000807B0">
              <w:rPr>
                <w:rFonts w:ascii="Aptos" w:hAnsi="Aptos" w:cs="Tahoma"/>
                <w:b/>
                <w:bCs/>
                <w:sz w:val="16"/>
                <w:szCs w:val="16"/>
              </w:rPr>
              <w:t>4</w:t>
            </w:r>
          </w:p>
        </w:tc>
      </w:tr>
      <w:tr w:rsidR="001F2A0F" w:rsidRPr="006F5F4D" w14:paraId="232B07C8" w14:textId="77777777" w:rsidTr="00460541">
        <w:tc>
          <w:tcPr>
            <w:tcW w:w="1838" w:type="dxa"/>
            <w:vMerge w:val="restart"/>
            <w:vAlign w:val="center"/>
          </w:tcPr>
          <w:p w14:paraId="21606ABB" w14:textId="77777777" w:rsidR="001F2A0F" w:rsidRPr="001C0172" w:rsidRDefault="001F2A0F" w:rsidP="001F2A0F">
            <w:pPr>
              <w:pStyle w:val="Sansinterligne"/>
              <w:ind w:left="0"/>
              <w:jc w:val="center"/>
              <w:rPr>
                <w:rFonts w:ascii="Aptos" w:eastAsia="Times New Roman" w:hAnsi="Aptos" w:cs="Tahoma"/>
                <w:b/>
                <w:bCs/>
                <w:sz w:val="17"/>
              </w:rPr>
            </w:pPr>
            <w:r w:rsidRPr="001C0172">
              <w:rPr>
                <w:rFonts w:ascii="Aptos" w:eastAsia="Times New Roman" w:hAnsi="Aptos" w:cs="Tahoma"/>
                <w:b/>
                <w:bCs/>
                <w:sz w:val="17"/>
              </w:rPr>
              <w:t xml:space="preserve">Objectif général 5, objectif </w:t>
            </w:r>
            <w:proofErr w:type="gramStart"/>
            <w:r w:rsidRPr="001C0172">
              <w:rPr>
                <w:rFonts w:ascii="Aptos" w:eastAsia="Times New Roman" w:hAnsi="Aptos" w:cs="Tahoma"/>
                <w:b/>
                <w:bCs/>
                <w:sz w:val="17"/>
              </w:rPr>
              <w:t>opérationnel  2</w:t>
            </w:r>
            <w:proofErr w:type="gramEnd"/>
            <w:r w:rsidRPr="001C0172">
              <w:rPr>
                <w:rFonts w:ascii="Aptos" w:eastAsia="Times New Roman" w:hAnsi="Aptos" w:cs="Tahoma"/>
                <w:b/>
                <w:bCs/>
                <w:sz w:val="17"/>
              </w:rPr>
              <w:t xml:space="preserve"> </w:t>
            </w:r>
          </w:p>
          <w:p w14:paraId="43DC827D" w14:textId="0D236182" w:rsidR="001F2A0F" w:rsidRPr="001C0172" w:rsidRDefault="001F2A0F" w:rsidP="001F2A0F">
            <w:pPr>
              <w:pStyle w:val="Sansinterligne"/>
              <w:ind w:left="0"/>
              <w:jc w:val="center"/>
              <w:rPr>
                <w:rFonts w:ascii="Aptos" w:eastAsia="Times New Roman" w:hAnsi="Aptos" w:cs="Tahoma"/>
                <w:b/>
                <w:bCs/>
                <w:sz w:val="17"/>
              </w:rPr>
            </w:pPr>
            <w:proofErr w:type="gramStart"/>
            <w:r w:rsidRPr="001C0172">
              <w:rPr>
                <w:rFonts w:ascii="Aptos" w:eastAsia="Times New Roman" w:hAnsi="Aptos" w:cs="Tahoma"/>
                <w:b/>
                <w:bCs/>
                <w:sz w:val="17"/>
              </w:rPr>
              <w:t>du</w:t>
            </w:r>
            <w:proofErr w:type="gramEnd"/>
            <w:r w:rsidRPr="001C0172">
              <w:rPr>
                <w:rFonts w:ascii="Aptos" w:eastAsia="Times New Roman" w:hAnsi="Aptos" w:cs="Tahoma"/>
                <w:b/>
                <w:bCs/>
                <w:sz w:val="17"/>
              </w:rPr>
              <w:t xml:space="preserve"> PRS</w:t>
            </w:r>
          </w:p>
          <w:p w14:paraId="24FCB6DA" w14:textId="77777777" w:rsidR="001F2A0F" w:rsidRPr="001C0172" w:rsidRDefault="001F2A0F" w:rsidP="001F2A0F">
            <w:pPr>
              <w:pStyle w:val="Sansinterligne"/>
              <w:ind w:left="0"/>
              <w:rPr>
                <w:rFonts w:ascii="Aptos" w:hAnsi="Aptos" w:cs="Tahoma"/>
                <w:b/>
                <w:bCs/>
              </w:rPr>
            </w:pPr>
          </w:p>
          <w:p w14:paraId="4E9582EE" w14:textId="38B110C3" w:rsidR="001F2A0F" w:rsidRPr="001C0172" w:rsidRDefault="001F2A0F" w:rsidP="001F2A0F">
            <w:pPr>
              <w:spacing w:line="275" w:lineRule="auto"/>
              <w:ind w:left="0" w:right="2"/>
              <w:rPr>
                <w:rFonts w:ascii="Aptos" w:hAnsi="Aptos" w:cs="Tahoma"/>
                <w:b/>
                <w:bCs/>
              </w:rPr>
            </w:pPr>
            <w:r w:rsidRPr="001C0172">
              <w:rPr>
                <w:rFonts w:ascii="Aptos" w:hAnsi="Aptos" w:cs="Tahoma"/>
                <w:sz w:val="17"/>
              </w:rPr>
              <w:t>« À ce titre, l’amélioration des partenariats et de la coordination de ces professionnels doit être encouragée, notamment autour des usagers présentant une situation complexe. »</w:t>
            </w:r>
          </w:p>
        </w:tc>
        <w:tc>
          <w:tcPr>
            <w:tcW w:w="2977" w:type="dxa"/>
          </w:tcPr>
          <w:p w14:paraId="58CCB874" w14:textId="6BA0C26D" w:rsidR="001F2A0F" w:rsidRPr="001C0172" w:rsidRDefault="001F2A0F" w:rsidP="001F2A0F">
            <w:pPr>
              <w:pStyle w:val="Sansinterligne"/>
              <w:ind w:left="0"/>
              <w:rPr>
                <w:rFonts w:ascii="Aptos" w:hAnsi="Aptos" w:cs="Tahoma"/>
                <w:b/>
                <w:bCs/>
                <w:sz w:val="16"/>
                <w:szCs w:val="16"/>
              </w:rPr>
            </w:pPr>
            <w:r w:rsidRPr="001C0172">
              <w:rPr>
                <w:rFonts w:ascii="Aptos" w:eastAsia="Times New Roman" w:hAnsi="Aptos" w:cs="Tahoma"/>
                <w:sz w:val="16"/>
                <w:szCs w:val="16"/>
              </w:rPr>
              <w:t>Articulation territoriale entre les acteurs du champ de l'addiction (ex. CSAPA, services hospitaliers) et le médecin généraliste par l’organisation de réunions de concertation pluriprofessionnelles et pluridisciplinaires autour d’une situation complexe en associant le médecin traitant (présence physique ou information) (Intervisions addictions)</w:t>
            </w:r>
          </w:p>
        </w:tc>
        <w:tc>
          <w:tcPr>
            <w:tcW w:w="2977" w:type="dxa"/>
          </w:tcPr>
          <w:p w14:paraId="3DB02001" w14:textId="3E067D77" w:rsidR="001F2A0F" w:rsidRPr="001C0172" w:rsidRDefault="001F2A0F" w:rsidP="001F2A0F">
            <w:pPr>
              <w:spacing w:after="11"/>
              <w:ind w:left="3"/>
              <w:rPr>
                <w:rFonts w:ascii="Aptos" w:hAnsi="Aptos" w:cs="Tahoma"/>
                <w:sz w:val="16"/>
                <w:szCs w:val="16"/>
              </w:rPr>
            </w:pPr>
            <w:r w:rsidRPr="001C0172">
              <w:rPr>
                <w:rFonts w:ascii="Aptos" w:hAnsi="Aptos" w:cs="Tahoma"/>
                <w:sz w:val="16"/>
                <w:szCs w:val="16"/>
              </w:rPr>
              <w:t xml:space="preserve">•Nombre total d’Intervisions  </w:t>
            </w:r>
          </w:p>
          <w:p w14:paraId="5D887385" w14:textId="75E07A9C" w:rsidR="001F2A0F" w:rsidRPr="001C0172" w:rsidRDefault="001F2A0F" w:rsidP="001F2A0F">
            <w:pPr>
              <w:spacing w:after="2"/>
              <w:ind w:left="3"/>
              <w:rPr>
                <w:rFonts w:ascii="Aptos" w:hAnsi="Aptos" w:cs="Tahoma"/>
                <w:sz w:val="16"/>
                <w:szCs w:val="16"/>
              </w:rPr>
            </w:pPr>
            <w:r w:rsidRPr="001C0172">
              <w:rPr>
                <w:rFonts w:ascii="Aptos" w:hAnsi="Aptos" w:cs="Tahoma"/>
                <w:sz w:val="16"/>
                <w:szCs w:val="16"/>
              </w:rPr>
              <w:t xml:space="preserve">•Nombre de sites concernés </w:t>
            </w:r>
          </w:p>
          <w:p w14:paraId="634A0101" w14:textId="133BBD79" w:rsidR="001F2A0F" w:rsidRPr="001C0172" w:rsidRDefault="001F2A0F" w:rsidP="001F2A0F">
            <w:pPr>
              <w:spacing w:after="2"/>
              <w:ind w:left="3"/>
              <w:rPr>
                <w:rFonts w:ascii="Aptos" w:hAnsi="Aptos" w:cs="Tahoma"/>
                <w:sz w:val="16"/>
                <w:szCs w:val="16"/>
              </w:rPr>
            </w:pPr>
            <w:r w:rsidRPr="001C0172">
              <w:rPr>
                <w:rFonts w:ascii="Aptos" w:hAnsi="Aptos" w:cs="Tahoma"/>
                <w:sz w:val="16"/>
                <w:szCs w:val="16"/>
              </w:rPr>
              <w:t xml:space="preserve">•Nombre de nouveaux sites </w:t>
            </w:r>
          </w:p>
          <w:p w14:paraId="4DB1C57C" w14:textId="77777777" w:rsidR="001F2A0F" w:rsidRPr="001C0172" w:rsidRDefault="001F2A0F" w:rsidP="001F2A0F">
            <w:pPr>
              <w:spacing w:after="11"/>
              <w:ind w:left="3"/>
              <w:rPr>
                <w:rFonts w:ascii="Aptos" w:hAnsi="Aptos" w:cs="Tahoma"/>
                <w:sz w:val="16"/>
                <w:szCs w:val="16"/>
              </w:rPr>
            </w:pPr>
            <w:r w:rsidRPr="001C0172">
              <w:rPr>
                <w:rFonts w:ascii="Aptos" w:hAnsi="Aptos" w:cs="Tahoma"/>
                <w:sz w:val="16"/>
                <w:szCs w:val="16"/>
              </w:rPr>
              <w:t xml:space="preserve">•Nombre de réunions par site </w:t>
            </w:r>
          </w:p>
          <w:p w14:paraId="37F20655" w14:textId="3C1CFC50" w:rsidR="001F2A0F" w:rsidRPr="001C0172" w:rsidRDefault="001F2A0F">
            <w:pPr>
              <w:numPr>
                <w:ilvl w:val="0"/>
                <w:numId w:val="36"/>
              </w:numPr>
              <w:spacing w:after="3" w:line="259" w:lineRule="auto"/>
              <w:ind w:hanging="84"/>
              <w:rPr>
                <w:rFonts w:ascii="Aptos" w:hAnsi="Aptos" w:cs="Tahoma"/>
                <w:sz w:val="16"/>
                <w:szCs w:val="16"/>
              </w:rPr>
            </w:pPr>
            <w:r w:rsidRPr="001C0172">
              <w:rPr>
                <w:rFonts w:ascii="Aptos" w:hAnsi="Aptos" w:cs="Tahoma"/>
                <w:sz w:val="16"/>
                <w:szCs w:val="16"/>
              </w:rPr>
              <w:t xml:space="preserve">Nombre situations complexes de patients </w:t>
            </w:r>
          </w:p>
          <w:p w14:paraId="40CD2BBB" w14:textId="676D2E4A" w:rsidR="001F2A0F" w:rsidRPr="001C0172" w:rsidRDefault="001F2A0F">
            <w:pPr>
              <w:numPr>
                <w:ilvl w:val="0"/>
                <w:numId w:val="36"/>
              </w:numPr>
              <w:spacing w:after="1" w:line="259" w:lineRule="auto"/>
              <w:ind w:hanging="84"/>
              <w:rPr>
                <w:rFonts w:ascii="Aptos" w:hAnsi="Aptos" w:cs="Tahoma"/>
                <w:b/>
                <w:bCs/>
                <w:sz w:val="16"/>
                <w:szCs w:val="16"/>
              </w:rPr>
            </w:pPr>
            <w:r w:rsidRPr="001C0172">
              <w:rPr>
                <w:rFonts w:ascii="Aptos" w:hAnsi="Aptos" w:cs="Tahoma"/>
                <w:sz w:val="16"/>
                <w:szCs w:val="16"/>
              </w:rPr>
              <w:t xml:space="preserve">Nombre de patients pour lesquels le médecin traitant a participé à l’Intervision  </w:t>
            </w:r>
          </w:p>
        </w:tc>
        <w:tc>
          <w:tcPr>
            <w:tcW w:w="3685" w:type="dxa"/>
          </w:tcPr>
          <w:p w14:paraId="049710BD" w14:textId="40BCD602"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8</w:t>
            </w:r>
            <w:r w:rsidR="00230C83" w:rsidRPr="00A43382">
              <w:rPr>
                <w:rFonts w:ascii="Aptos" w:eastAsia="Times New Roman" w:hAnsi="Aptos" w:cs="Tahoma"/>
                <w:sz w:val="16"/>
                <w:szCs w:val="16"/>
              </w:rPr>
              <w:t>7</w:t>
            </w:r>
            <w:r w:rsidRPr="00A43382">
              <w:rPr>
                <w:rFonts w:ascii="Aptos" w:eastAsia="Times New Roman" w:hAnsi="Aptos" w:cs="Tahoma"/>
                <w:sz w:val="16"/>
                <w:szCs w:val="16"/>
              </w:rPr>
              <w:t xml:space="preserve"> Intervisions</w:t>
            </w:r>
          </w:p>
          <w:p w14:paraId="32BFB9C5" w14:textId="7353CCE0"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21 pôles</w:t>
            </w:r>
          </w:p>
          <w:p w14:paraId="377F5397" w14:textId="5BDB4A93"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xml:space="preserve">• </w:t>
            </w:r>
            <w:r w:rsidR="00230C83" w:rsidRPr="00A43382">
              <w:rPr>
                <w:rFonts w:ascii="Aptos" w:eastAsia="Times New Roman" w:hAnsi="Aptos" w:cs="Tahoma"/>
                <w:sz w:val="16"/>
                <w:szCs w:val="16"/>
              </w:rPr>
              <w:t>1</w:t>
            </w:r>
            <w:r w:rsidRPr="00A43382">
              <w:rPr>
                <w:rFonts w:ascii="Aptos" w:eastAsia="Times New Roman" w:hAnsi="Aptos" w:cs="Tahoma"/>
                <w:sz w:val="16"/>
                <w:szCs w:val="16"/>
              </w:rPr>
              <w:t xml:space="preserve"> nouveaux pôle (</w:t>
            </w:r>
            <w:r w:rsidR="00230C83" w:rsidRPr="00A43382">
              <w:rPr>
                <w:rFonts w:ascii="Aptos" w:eastAsia="Times New Roman" w:hAnsi="Aptos" w:cs="Tahoma"/>
                <w:sz w:val="16"/>
                <w:szCs w:val="16"/>
              </w:rPr>
              <w:t>Lievin</w:t>
            </w:r>
            <w:r w:rsidRPr="00A43382">
              <w:rPr>
                <w:rFonts w:ascii="Aptos" w:eastAsia="Times New Roman" w:hAnsi="Aptos" w:cs="Tahoma"/>
                <w:sz w:val="16"/>
                <w:szCs w:val="16"/>
              </w:rPr>
              <w:t>)</w:t>
            </w:r>
          </w:p>
          <w:p w14:paraId="50DE5EE3" w14:textId="7CC6F58E"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xml:space="preserve">• </w:t>
            </w:r>
            <w:r w:rsidR="00254E21" w:rsidRPr="00A43382">
              <w:rPr>
                <w:rFonts w:ascii="Aptos" w:eastAsia="Times New Roman" w:hAnsi="Aptos" w:cs="Tahoma"/>
                <w:sz w:val="16"/>
                <w:szCs w:val="16"/>
              </w:rPr>
              <w:t>5</w:t>
            </w:r>
            <w:r w:rsidRPr="00A43382">
              <w:rPr>
                <w:rFonts w:ascii="Aptos" w:eastAsia="Times New Roman" w:hAnsi="Aptos" w:cs="Tahoma"/>
                <w:sz w:val="16"/>
                <w:szCs w:val="16"/>
              </w:rPr>
              <w:t xml:space="preserve"> réunions en moyenne par site et par an</w:t>
            </w:r>
          </w:p>
          <w:p w14:paraId="4BE3FF68" w14:textId="7101EF0E"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xml:space="preserve">• </w:t>
            </w:r>
            <w:r w:rsidR="00254E21" w:rsidRPr="00A43382">
              <w:rPr>
                <w:rFonts w:ascii="Aptos" w:eastAsia="Times New Roman" w:hAnsi="Aptos" w:cs="Tahoma"/>
                <w:sz w:val="16"/>
                <w:szCs w:val="16"/>
              </w:rPr>
              <w:t>198</w:t>
            </w:r>
            <w:r w:rsidRPr="00A43382">
              <w:rPr>
                <w:rFonts w:ascii="Aptos" w:eastAsia="Times New Roman" w:hAnsi="Aptos" w:cs="Tahoma"/>
                <w:sz w:val="16"/>
                <w:szCs w:val="16"/>
              </w:rPr>
              <w:t xml:space="preserve"> situations pour 1</w:t>
            </w:r>
            <w:r w:rsidR="005E7DE2">
              <w:rPr>
                <w:rFonts w:ascii="Aptos" w:eastAsia="Times New Roman" w:hAnsi="Aptos" w:cs="Tahoma"/>
                <w:sz w:val="16"/>
                <w:szCs w:val="16"/>
              </w:rPr>
              <w:t>61</w:t>
            </w:r>
            <w:r w:rsidRPr="00A43382">
              <w:rPr>
                <w:rFonts w:ascii="Aptos" w:eastAsia="Times New Roman" w:hAnsi="Aptos" w:cs="Tahoma"/>
                <w:sz w:val="16"/>
                <w:szCs w:val="16"/>
              </w:rPr>
              <w:t xml:space="preserve"> patients différents</w:t>
            </w:r>
          </w:p>
          <w:p w14:paraId="1A138CDD" w14:textId="772A9F66" w:rsidR="001F2A0F" w:rsidRPr="00A43382" w:rsidRDefault="001F2A0F" w:rsidP="001F2A0F">
            <w:pPr>
              <w:pStyle w:val="Sansinterligne"/>
              <w:ind w:left="0"/>
              <w:rPr>
                <w:rFonts w:ascii="Aptos" w:hAnsi="Aptos" w:cs="Tahoma"/>
                <w:b/>
                <w:bCs/>
              </w:rPr>
            </w:pPr>
            <w:r w:rsidRPr="00A43382">
              <w:rPr>
                <w:rFonts w:ascii="Aptos" w:eastAsia="Times New Roman" w:hAnsi="Aptos" w:cs="Tahoma"/>
                <w:sz w:val="16"/>
                <w:szCs w:val="16"/>
              </w:rPr>
              <w:t xml:space="preserve">• </w:t>
            </w:r>
            <w:r w:rsidR="000A344E" w:rsidRPr="00A43382">
              <w:rPr>
                <w:rFonts w:ascii="Aptos" w:eastAsia="Times New Roman" w:hAnsi="Aptos" w:cs="Tahoma"/>
                <w:sz w:val="16"/>
                <w:szCs w:val="16"/>
              </w:rPr>
              <w:t>143</w:t>
            </w:r>
            <w:r w:rsidRPr="00A43382">
              <w:rPr>
                <w:rFonts w:ascii="Aptos" w:eastAsia="Times New Roman" w:hAnsi="Aptos" w:cs="Tahoma"/>
                <w:sz w:val="16"/>
                <w:szCs w:val="16"/>
              </w:rPr>
              <w:t xml:space="preserve"> patients avaient un médecin traitant connu, </w:t>
            </w:r>
            <w:r w:rsidR="000A344E" w:rsidRPr="00A43382">
              <w:rPr>
                <w:rFonts w:ascii="Aptos" w:eastAsia="Times New Roman" w:hAnsi="Aptos" w:cs="Tahoma"/>
                <w:sz w:val="16"/>
                <w:szCs w:val="16"/>
              </w:rPr>
              <w:t>85</w:t>
            </w:r>
            <w:r w:rsidRPr="00A43382">
              <w:rPr>
                <w:rFonts w:ascii="Aptos" w:eastAsia="Times New Roman" w:hAnsi="Aptos" w:cs="Tahoma"/>
                <w:sz w:val="16"/>
                <w:szCs w:val="16"/>
              </w:rPr>
              <w:t xml:space="preserve"> patients dont le médecin traitant a été invité à l'intervision et </w:t>
            </w:r>
            <w:r w:rsidR="00F435D3" w:rsidRPr="00A43382">
              <w:rPr>
                <w:rFonts w:ascii="Aptos" w:eastAsia="Times New Roman" w:hAnsi="Aptos" w:cs="Tahoma"/>
                <w:sz w:val="16"/>
                <w:szCs w:val="16"/>
              </w:rPr>
              <w:t>40</w:t>
            </w:r>
            <w:r w:rsidRPr="00A43382">
              <w:rPr>
                <w:rFonts w:ascii="Aptos" w:eastAsia="Times New Roman" w:hAnsi="Aptos" w:cs="Tahoma"/>
                <w:sz w:val="16"/>
                <w:szCs w:val="16"/>
              </w:rPr>
              <w:t xml:space="preserve"> patients pour qui il a participé </w:t>
            </w:r>
          </w:p>
        </w:tc>
        <w:tc>
          <w:tcPr>
            <w:tcW w:w="3827" w:type="dxa"/>
            <w:shd w:val="clear" w:color="auto" w:fill="D9D9D9" w:themeFill="background1" w:themeFillShade="D9"/>
          </w:tcPr>
          <w:p w14:paraId="1B1EDE98" w14:textId="77777777"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89 Intervisions</w:t>
            </w:r>
          </w:p>
          <w:p w14:paraId="0A4E208C" w14:textId="77777777"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21 pôles</w:t>
            </w:r>
          </w:p>
          <w:p w14:paraId="72435E98" w14:textId="77777777"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2 nouveaux pôle (Hazebrouck et Péronne)</w:t>
            </w:r>
          </w:p>
          <w:p w14:paraId="1D90CEDA" w14:textId="306BDFB9"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xml:space="preserve">• </w:t>
            </w:r>
            <w:r w:rsidR="00254E21" w:rsidRPr="00A43382">
              <w:rPr>
                <w:rFonts w:ascii="Aptos" w:eastAsia="Times New Roman" w:hAnsi="Aptos" w:cs="Tahoma"/>
                <w:sz w:val="16"/>
                <w:szCs w:val="16"/>
              </w:rPr>
              <w:t>5</w:t>
            </w:r>
            <w:r w:rsidRPr="00A43382">
              <w:rPr>
                <w:rFonts w:ascii="Aptos" w:eastAsia="Times New Roman" w:hAnsi="Aptos" w:cs="Tahoma"/>
                <w:sz w:val="16"/>
                <w:szCs w:val="16"/>
              </w:rPr>
              <w:t xml:space="preserve"> réunions en moyenne par site et par an</w:t>
            </w:r>
          </w:p>
          <w:p w14:paraId="575C4EBF" w14:textId="77777777" w:rsidR="001F2A0F" w:rsidRPr="00A43382" w:rsidRDefault="001F2A0F"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 261 situations pour 193 patients différents</w:t>
            </w:r>
          </w:p>
          <w:p w14:paraId="7B0FAB49" w14:textId="0B45CF28" w:rsidR="001F2A0F" w:rsidRPr="00A43382" w:rsidRDefault="001F2A0F" w:rsidP="001F2A0F">
            <w:pPr>
              <w:pStyle w:val="Sansinterligne"/>
              <w:ind w:left="30"/>
              <w:rPr>
                <w:rFonts w:ascii="Aptos" w:hAnsi="Aptos" w:cs="Tahoma"/>
                <w:b/>
                <w:bCs/>
              </w:rPr>
            </w:pPr>
            <w:r w:rsidRPr="00A43382">
              <w:rPr>
                <w:rFonts w:ascii="Aptos" w:eastAsia="Times New Roman" w:hAnsi="Aptos" w:cs="Tahoma"/>
                <w:sz w:val="16"/>
                <w:szCs w:val="16"/>
              </w:rPr>
              <w:t xml:space="preserve">• 169 patients avaient un médecin traitant connu, 144 patients dont le médecin traitant a été invité à l'intervision et 80 patients pour qui il a participé </w:t>
            </w:r>
          </w:p>
        </w:tc>
      </w:tr>
      <w:tr w:rsidR="001F2A0F" w:rsidRPr="006F5F4D" w14:paraId="45434D4E" w14:textId="77777777" w:rsidTr="00460541">
        <w:tc>
          <w:tcPr>
            <w:tcW w:w="1838" w:type="dxa"/>
            <w:vMerge/>
          </w:tcPr>
          <w:p w14:paraId="5F1F3055" w14:textId="77777777" w:rsidR="001F2A0F" w:rsidRPr="001C0172" w:rsidRDefault="001F2A0F" w:rsidP="001F2A0F">
            <w:pPr>
              <w:pStyle w:val="Sansinterligne"/>
              <w:ind w:left="0"/>
              <w:rPr>
                <w:rFonts w:ascii="Aptos" w:eastAsia="Times New Roman" w:hAnsi="Aptos" w:cs="Tahoma"/>
                <w:sz w:val="17"/>
              </w:rPr>
            </w:pPr>
          </w:p>
        </w:tc>
        <w:tc>
          <w:tcPr>
            <w:tcW w:w="2977" w:type="dxa"/>
            <w:vAlign w:val="center"/>
          </w:tcPr>
          <w:p w14:paraId="4A8E0FEF" w14:textId="3CF72FD4"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Proposer des temps de coordination aux différents acteurs qui accompagnent des patients avec conduites addictives dont la situation est considérée comme complexe au regard d’une vulnérabilité sociale</w:t>
            </w:r>
          </w:p>
        </w:tc>
        <w:tc>
          <w:tcPr>
            <w:tcW w:w="2977" w:type="dxa"/>
          </w:tcPr>
          <w:p w14:paraId="71F2ADF5" w14:textId="487D0FE0" w:rsidR="001F2A0F" w:rsidRPr="001C0172" w:rsidRDefault="001F2A0F" w:rsidP="001F2A0F">
            <w:pPr>
              <w:spacing w:line="275" w:lineRule="auto"/>
              <w:ind w:left="3"/>
              <w:rPr>
                <w:rFonts w:ascii="Aptos" w:hAnsi="Aptos" w:cs="Tahoma"/>
                <w:sz w:val="16"/>
                <w:szCs w:val="16"/>
              </w:rPr>
            </w:pPr>
            <w:r w:rsidRPr="001C0172">
              <w:rPr>
                <w:rFonts w:ascii="Aptos" w:hAnsi="Aptos" w:cs="Tahoma"/>
                <w:sz w:val="16"/>
                <w:szCs w:val="16"/>
              </w:rPr>
              <w:t>•Nombre d'Intervisions avec critère de vulnérabilité sociale (grande précarité)</w:t>
            </w:r>
          </w:p>
          <w:p w14:paraId="2F8F70DE" w14:textId="77777777" w:rsidR="001F2A0F" w:rsidRPr="001C0172" w:rsidRDefault="001F2A0F" w:rsidP="001F2A0F">
            <w:pPr>
              <w:spacing w:line="275" w:lineRule="auto"/>
              <w:ind w:left="3"/>
              <w:rPr>
                <w:rFonts w:ascii="Aptos" w:hAnsi="Aptos" w:cs="Tahoma"/>
                <w:sz w:val="12"/>
                <w:szCs w:val="12"/>
              </w:rPr>
            </w:pPr>
          </w:p>
          <w:p w14:paraId="1E5EBD35" w14:textId="77777777" w:rsidR="001F2A0F" w:rsidRPr="001C0172" w:rsidRDefault="001F2A0F" w:rsidP="001F2A0F">
            <w:pPr>
              <w:spacing w:line="275" w:lineRule="auto"/>
              <w:ind w:left="3"/>
              <w:rPr>
                <w:rFonts w:ascii="Aptos" w:hAnsi="Aptos" w:cs="Tahoma"/>
                <w:sz w:val="12"/>
                <w:szCs w:val="12"/>
              </w:rPr>
            </w:pPr>
          </w:p>
          <w:p w14:paraId="52DFA315" w14:textId="77777777" w:rsidR="001F2A0F" w:rsidRPr="001C0172" w:rsidRDefault="001F2A0F" w:rsidP="001F2A0F">
            <w:pPr>
              <w:spacing w:line="275" w:lineRule="auto"/>
              <w:ind w:left="0"/>
              <w:rPr>
                <w:rFonts w:ascii="Aptos" w:hAnsi="Aptos" w:cs="Tahoma"/>
                <w:sz w:val="12"/>
                <w:szCs w:val="12"/>
              </w:rPr>
            </w:pPr>
          </w:p>
          <w:p w14:paraId="4706229C" w14:textId="060876F6" w:rsidR="001F2A0F" w:rsidRPr="001C0172" w:rsidRDefault="001F2A0F" w:rsidP="001F2A0F">
            <w:pPr>
              <w:spacing w:after="11"/>
              <w:ind w:left="3"/>
              <w:rPr>
                <w:rFonts w:ascii="Aptos" w:hAnsi="Aptos" w:cs="Tahoma"/>
                <w:sz w:val="16"/>
                <w:szCs w:val="16"/>
              </w:rPr>
            </w:pPr>
            <w:r w:rsidRPr="001C0172">
              <w:rPr>
                <w:rFonts w:ascii="Aptos" w:hAnsi="Aptos" w:cs="Tahoma"/>
                <w:sz w:val="16"/>
                <w:szCs w:val="16"/>
              </w:rPr>
              <w:t>•Nombre d'Intervisions avec présence du secteur social lorsque le critère de vulnérabilité est présent</w:t>
            </w:r>
          </w:p>
        </w:tc>
        <w:tc>
          <w:tcPr>
            <w:tcW w:w="3685" w:type="dxa"/>
          </w:tcPr>
          <w:p w14:paraId="5EC60880" w14:textId="4FA2B695" w:rsidR="001F2A0F" w:rsidRPr="000B1C1B" w:rsidRDefault="001F2A0F" w:rsidP="001F2A0F">
            <w:pPr>
              <w:pStyle w:val="Sansinterligne"/>
              <w:ind w:left="0"/>
              <w:rPr>
                <w:rFonts w:ascii="Aptos" w:eastAsia="Times New Roman" w:hAnsi="Aptos" w:cs="Tahoma"/>
                <w:sz w:val="16"/>
                <w:szCs w:val="16"/>
              </w:rPr>
            </w:pPr>
            <w:r w:rsidRPr="000B1C1B">
              <w:rPr>
                <w:rFonts w:ascii="Aptos" w:eastAsia="Times New Roman" w:hAnsi="Aptos" w:cs="Tahoma"/>
                <w:sz w:val="16"/>
                <w:szCs w:val="16"/>
              </w:rPr>
              <w:t xml:space="preserve">• </w:t>
            </w:r>
            <w:r w:rsidR="00F435D3" w:rsidRPr="000B1C1B">
              <w:rPr>
                <w:rFonts w:ascii="Aptos" w:eastAsia="Times New Roman" w:hAnsi="Aptos" w:cs="Tahoma"/>
                <w:sz w:val="16"/>
                <w:szCs w:val="16"/>
              </w:rPr>
              <w:t>2</w:t>
            </w:r>
            <w:r w:rsidRPr="000B1C1B">
              <w:rPr>
                <w:rFonts w:ascii="Aptos" w:eastAsia="Times New Roman" w:hAnsi="Aptos" w:cs="Tahoma"/>
                <w:sz w:val="16"/>
                <w:szCs w:val="16"/>
              </w:rPr>
              <w:t>6 patients en grande précarité</w:t>
            </w:r>
          </w:p>
          <w:p w14:paraId="6796E987" w14:textId="5FB85E55" w:rsidR="001F2A0F" w:rsidRPr="000B1C1B" w:rsidRDefault="001F2A0F" w:rsidP="001F2A0F">
            <w:pPr>
              <w:pStyle w:val="Sansinterligne"/>
              <w:ind w:left="0"/>
              <w:rPr>
                <w:rFonts w:ascii="Aptos" w:eastAsia="Times New Roman" w:hAnsi="Aptos" w:cs="Tahoma"/>
                <w:sz w:val="16"/>
                <w:szCs w:val="16"/>
              </w:rPr>
            </w:pPr>
            <w:r w:rsidRPr="000B1C1B">
              <w:rPr>
                <w:rFonts w:ascii="Aptos" w:eastAsia="Times New Roman" w:hAnsi="Aptos" w:cs="Tahoma"/>
                <w:sz w:val="16"/>
                <w:szCs w:val="16"/>
              </w:rPr>
              <w:t xml:space="preserve">  </w:t>
            </w:r>
            <w:r w:rsidR="00F435D3" w:rsidRPr="000B1C1B">
              <w:rPr>
                <w:rFonts w:ascii="Aptos" w:eastAsia="Times New Roman" w:hAnsi="Aptos" w:cs="Tahoma"/>
                <w:sz w:val="16"/>
                <w:szCs w:val="16"/>
              </w:rPr>
              <w:t>42</w:t>
            </w:r>
            <w:r w:rsidRPr="000B1C1B">
              <w:rPr>
                <w:rFonts w:ascii="Aptos" w:eastAsia="Times New Roman" w:hAnsi="Aptos" w:cs="Tahoma"/>
                <w:sz w:val="16"/>
                <w:szCs w:val="16"/>
              </w:rPr>
              <w:t xml:space="preserve"> en difficulté financière</w:t>
            </w:r>
          </w:p>
          <w:p w14:paraId="3ED867C2" w14:textId="678F2A13" w:rsidR="001F2A0F" w:rsidRPr="000B1C1B" w:rsidRDefault="001F2A0F" w:rsidP="001F2A0F">
            <w:pPr>
              <w:pStyle w:val="Sansinterligne"/>
              <w:ind w:left="0"/>
              <w:rPr>
                <w:rFonts w:ascii="Aptos" w:eastAsia="Times New Roman" w:hAnsi="Aptos" w:cs="Tahoma"/>
                <w:sz w:val="16"/>
                <w:szCs w:val="16"/>
              </w:rPr>
            </w:pPr>
            <w:r w:rsidRPr="000B1C1B">
              <w:rPr>
                <w:rFonts w:ascii="Aptos" w:eastAsia="Times New Roman" w:hAnsi="Aptos" w:cs="Tahoma"/>
                <w:sz w:val="16"/>
                <w:szCs w:val="16"/>
              </w:rPr>
              <w:t xml:space="preserve">  </w:t>
            </w:r>
            <w:r w:rsidR="00F435D3" w:rsidRPr="000B1C1B">
              <w:rPr>
                <w:rFonts w:ascii="Aptos" w:eastAsia="Times New Roman" w:hAnsi="Aptos" w:cs="Tahoma"/>
                <w:sz w:val="16"/>
                <w:szCs w:val="16"/>
              </w:rPr>
              <w:t>14</w:t>
            </w:r>
            <w:r w:rsidRPr="000B1C1B">
              <w:rPr>
                <w:rFonts w:ascii="Aptos" w:eastAsia="Times New Roman" w:hAnsi="Aptos" w:cs="Tahoma"/>
                <w:sz w:val="16"/>
                <w:szCs w:val="16"/>
              </w:rPr>
              <w:t xml:space="preserve"> avec des problèmes de travail</w:t>
            </w:r>
          </w:p>
          <w:p w14:paraId="416EAAE3" w14:textId="23616949" w:rsidR="001F2A0F" w:rsidRPr="000B1C1B" w:rsidRDefault="001F2A0F" w:rsidP="001F2A0F">
            <w:pPr>
              <w:pStyle w:val="Sansinterligne"/>
              <w:ind w:left="0"/>
              <w:rPr>
                <w:rFonts w:ascii="Aptos" w:eastAsia="Times New Roman" w:hAnsi="Aptos" w:cs="Tahoma"/>
                <w:sz w:val="16"/>
                <w:szCs w:val="16"/>
              </w:rPr>
            </w:pPr>
            <w:r w:rsidRPr="000B1C1B">
              <w:rPr>
                <w:rFonts w:ascii="Aptos" w:eastAsia="Times New Roman" w:hAnsi="Aptos" w:cs="Tahoma"/>
                <w:sz w:val="16"/>
                <w:szCs w:val="16"/>
              </w:rPr>
              <w:t xml:space="preserve">  </w:t>
            </w:r>
            <w:r w:rsidR="000B1C1B" w:rsidRPr="000B1C1B">
              <w:rPr>
                <w:rFonts w:ascii="Aptos" w:eastAsia="Times New Roman" w:hAnsi="Aptos" w:cs="Tahoma"/>
                <w:sz w:val="16"/>
                <w:szCs w:val="16"/>
              </w:rPr>
              <w:t>19</w:t>
            </w:r>
            <w:r w:rsidRPr="000B1C1B">
              <w:rPr>
                <w:rFonts w:ascii="Aptos" w:eastAsia="Times New Roman" w:hAnsi="Aptos" w:cs="Tahoma"/>
                <w:sz w:val="16"/>
                <w:szCs w:val="16"/>
              </w:rPr>
              <w:t xml:space="preserve"> avec des problèmes de couverture sociale</w:t>
            </w:r>
          </w:p>
          <w:p w14:paraId="26805052" w14:textId="77777777" w:rsidR="001F2A0F" w:rsidRPr="000B1C1B" w:rsidRDefault="001F2A0F" w:rsidP="001F2A0F">
            <w:pPr>
              <w:pStyle w:val="Sansinterligne"/>
              <w:ind w:left="0"/>
              <w:rPr>
                <w:rFonts w:ascii="Aptos" w:eastAsia="Times New Roman" w:hAnsi="Aptos" w:cs="Tahoma"/>
                <w:sz w:val="12"/>
                <w:szCs w:val="12"/>
              </w:rPr>
            </w:pPr>
          </w:p>
          <w:p w14:paraId="516A8BE5" w14:textId="02F52286" w:rsidR="001F2A0F" w:rsidRPr="000B1C1B" w:rsidRDefault="001F2A0F" w:rsidP="001F2A0F">
            <w:pPr>
              <w:pStyle w:val="Sansinterligne"/>
              <w:ind w:left="0"/>
              <w:rPr>
                <w:rFonts w:ascii="Aptos" w:hAnsi="Aptos" w:cs="Tahoma"/>
                <w:b/>
                <w:bCs/>
              </w:rPr>
            </w:pPr>
            <w:r w:rsidRPr="000B1C1B">
              <w:rPr>
                <w:rFonts w:ascii="Aptos" w:eastAsia="Times New Roman" w:hAnsi="Aptos" w:cs="Tahoma"/>
                <w:sz w:val="16"/>
                <w:szCs w:val="16"/>
              </w:rPr>
              <w:t>• Les travailleurs sociaux représentent 2</w:t>
            </w:r>
            <w:r w:rsidR="000B1C1B" w:rsidRPr="000B1C1B">
              <w:rPr>
                <w:rFonts w:ascii="Aptos" w:eastAsia="Times New Roman" w:hAnsi="Aptos" w:cs="Tahoma"/>
                <w:sz w:val="16"/>
                <w:szCs w:val="16"/>
              </w:rPr>
              <w:t>6</w:t>
            </w:r>
            <w:r w:rsidRPr="000B1C1B">
              <w:rPr>
                <w:rFonts w:ascii="Aptos" w:eastAsia="Times New Roman" w:hAnsi="Aptos" w:cs="Tahoma"/>
                <w:sz w:val="16"/>
                <w:szCs w:val="16"/>
              </w:rPr>
              <w:t xml:space="preserve">% des participants aux Intervisions et sont présent dans la quasi-totalité d'entre-elles </w:t>
            </w:r>
          </w:p>
        </w:tc>
        <w:tc>
          <w:tcPr>
            <w:tcW w:w="3827" w:type="dxa"/>
            <w:shd w:val="clear" w:color="auto" w:fill="D9D9D9" w:themeFill="background1" w:themeFillShade="D9"/>
          </w:tcPr>
          <w:p w14:paraId="09A1A987" w14:textId="77777777" w:rsidR="001F2A0F" w:rsidRPr="000B1C1B" w:rsidRDefault="001F2A0F" w:rsidP="001F2A0F">
            <w:pPr>
              <w:pStyle w:val="Sansinterligne"/>
              <w:ind w:left="0"/>
              <w:rPr>
                <w:rFonts w:ascii="Aptos" w:eastAsia="Times New Roman" w:hAnsi="Aptos" w:cs="Tahoma"/>
                <w:sz w:val="16"/>
                <w:szCs w:val="16"/>
              </w:rPr>
            </w:pPr>
            <w:r w:rsidRPr="000B1C1B">
              <w:rPr>
                <w:rFonts w:ascii="Aptos" w:eastAsia="Times New Roman" w:hAnsi="Aptos" w:cs="Tahoma"/>
                <w:sz w:val="16"/>
                <w:szCs w:val="16"/>
              </w:rPr>
              <w:t>• 36 patients en grande précarité</w:t>
            </w:r>
          </w:p>
          <w:p w14:paraId="19F14788" w14:textId="77777777" w:rsidR="001F2A0F" w:rsidRPr="000B1C1B" w:rsidRDefault="001F2A0F" w:rsidP="001F2A0F">
            <w:pPr>
              <w:pStyle w:val="Sansinterligne"/>
              <w:ind w:left="0"/>
              <w:rPr>
                <w:rFonts w:ascii="Aptos" w:eastAsia="Times New Roman" w:hAnsi="Aptos" w:cs="Tahoma"/>
                <w:sz w:val="16"/>
                <w:szCs w:val="16"/>
              </w:rPr>
            </w:pPr>
            <w:r w:rsidRPr="000B1C1B">
              <w:rPr>
                <w:rFonts w:ascii="Aptos" w:eastAsia="Times New Roman" w:hAnsi="Aptos" w:cs="Tahoma"/>
                <w:sz w:val="16"/>
                <w:szCs w:val="16"/>
              </w:rPr>
              <w:t xml:space="preserve">  36 en difficulté financière</w:t>
            </w:r>
          </w:p>
          <w:p w14:paraId="5851FBAE" w14:textId="77777777" w:rsidR="001F2A0F" w:rsidRPr="000B1C1B" w:rsidRDefault="001F2A0F" w:rsidP="001F2A0F">
            <w:pPr>
              <w:pStyle w:val="Sansinterligne"/>
              <w:ind w:left="0"/>
              <w:rPr>
                <w:rFonts w:ascii="Aptos" w:eastAsia="Times New Roman" w:hAnsi="Aptos" w:cs="Tahoma"/>
                <w:sz w:val="16"/>
                <w:szCs w:val="16"/>
              </w:rPr>
            </w:pPr>
            <w:r w:rsidRPr="000B1C1B">
              <w:rPr>
                <w:rFonts w:ascii="Aptos" w:eastAsia="Times New Roman" w:hAnsi="Aptos" w:cs="Tahoma"/>
                <w:sz w:val="16"/>
                <w:szCs w:val="16"/>
              </w:rPr>
              <w:t xml:space="preserve">  26 avec des problèmes de travail</w:t>
            </w:r>
          </w:p>
          <w:p w14:paraId="5C3122CB" w14:textId="77777777" w:rsidR="001F2A0F" w:rsidRPr="000B1C1B" w:rsidRDefault="001F2A0F" w:rsidP="001F2A0F">
            <w:pPr>
              <w:pStyle w:val="Sansinterligne"/>
              <w:ind w:left="0"/>
              <w:rPr>
                <w:rFonts w:ascii="Aptos" w:eastAsia="Times New Roman" w:hAnsi="Aptos" w:cs="Tahoma"/>
                <w:sz w:val="16"/>
                <w:szCs w:val="16"/>
              </w:rPr>
            </w:pPr>
            <w:r w:rsidRPr="000B1C1B">
              <w:rPr>
                <w:rFonts w:ascii="Aptos" w:eastAsia="Times New Roman" w:hAnsi="Aptos" w:cs="Tahoma"/>
                <w:sz w:val="16"/>
                <w:szCs w:val="16"/>
              </w:rPr>
              <w:t xml:space="preserve">  21 avec des problèmes de couverture sociale</w:t>
            </w:r>
          </w:p>
          <w:p w14:paraId="6410A4C1" w14:textId="77777777" w:rsidR="001F2A0F" w:rsidRPr="000B1C1B" w:rsidRDefault="001F2A0F" w:rsidP="001F2A0F">
            <w:pPr>
              <w:pStyle w:val="Sansinterligne"/>
              <w:ind w:left="0"/>
              <w:rPr>
                <w:rFonts w:ascii="Aptos" w:eastAsia="Times New Roman" w:hAnsi="Aptos" w:cs="Tahoma"/>
                <w:sz w:val="12"/>
                <w:szCs w:val="12"/>
              </w:rPr>
            </w:pPr>
          </w:p>
          <w:p w14:paraId="7F85A621" w14:textId="6D8D663D" w:rsidR="001F2A0F" w:rsidRPr="000B1C1B" w:rsidRDefault="001F2A0F" w:rsidP="001F2A0F">
            <w:pPr>
              <w:ind w:left="16"/>
              <w:rPr>
                <w:rFonts w:ascii="Aptos" w:hAnsi="Aptos" w:cs="Tahoma"/>
                <w:sz w:val="16"/>
                <w:szCs w:val="16"/>
              </w:rPr>
            </w:pPr>
            <w:r w:rsidRPr="000B1C1B">
              <w:rPr>
                <w:rFonts w:ascii="Aptos" w:hAnsi="Aptos" w:cs="Tahoma"/>
                <w:sz w:val="16"/>
                <w:szCs w:val="16"/>
              </w:rPr>
              <w:t xml:space="preserve">• Les travailleurs sociaux représentent 23% des participants aux Intervisions et sont présent dans la quasi-totalité d'entre-elles </w:t>
            </w:r>
          </w:p>
        </w:tc>
      </w:tr>
      <w:tr w:rsidR="001F2A0F" w:rsidRPr="006F5F4D" w14:paraId="64BEA250" w14:textId="77777777" w:rsidTr="00460541">
        <w:tc>
          <w:tcPr>
            <w:tcW w:w="1838" w:type="dxa"/>
            <w:vMerge/>
          </w:tcPr>
          <w:p w14:paraId="1CCEC3F1" w14:textId="77777777" w:rsidR="001F2A0F" w:rsidRPr="001C0172" w:rsidRDefault="001F2A0F" w:rsidP="001F2A0F">
            <w:pPr>
              <w:pStyle w:val="Sansinterligne"/>
              <w:ind w:left="0"/>
              <w:rPr>
                <w:rFonts w:ascii="Aptos" w:eastAsia="Times New Roman" w:hAnsi="Aptos" w:cs="Tahoma"/>
                <w:sz w:val="17"/>
              </w:rPr>
            </w:pPr>
          </w:p>
        </w:tc>
        <w:tc>
          <w:tcPr>
            <w:tcW w:w="2977" w:type="dxa"/>
            <w:vAlign w:val="center"/>
          </w:tcPr>
          <w:p w14:paraId="433FC3C0" w14:textId="2894E0E3"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Favoriser la cohérence entre le parcours de soins proposé au patient et son parcours de vie grâce aux échanges entre les professionnels du soin et les accompagnants sociaux</w:t>
            </w:r>
          </w:p>
        </w:tc>
        <w:tc>
          <w:tcPr>
            <w:tcW w:w="2977" w:type="dxa"/>
          </w:tcPr>
          <w:p w14:paraId="0045765E" w14:textId="7284348F" w:rsidR="001F2A0F" w:rsidRPr="001C0172" w:rsidRDefault="001F2A0F" w:rsidP="001F2A0F">
            <w:pPr>
              <w:spacing w:line="275" w:lineRule="auto"/>
              <w:ind w:left="3"/>
              <w:rPr>
                <w:rFonts w:ascii="Aptos" w:hAnsi="Aptos" w:cs="Tahoma"/>
                <w:sz w:val="16"/>
                <w:szCs w:val="16"/>
              </w:rPr>
            </w:pPr>
            <w:r w:rsidRPr="001C0172">
              <w:rPr>
                <w:rFonts w:ascii="Aptos" w:hAnsi="Aptos" w:cs="Tahoma"/>
                <w:sz w:val="16"/>
                <w:szCs w:val="16"/>
              </w:rPr>
              <w:t xml:space="preserve">•Nombre d'intervisions avec présence des accompagnements sociaux </w:t>
            </w:r>
          </w:p>
        </w:tc>
        <w:tc>
          <w:tcPr>
            <w:tcW w:w="3685" w:type="dxa"/>
          </w:tcPr>
          <w:p w14:paraId="23ACD5E9" w14:textId="06D98498" w:rsidR="001F2A0F" w:rsidRPr="007D26C8" w:rsidRDefault="001F2A0F" w:rsidP="001F2A0F">
            <w:pPr>
              <w:pStyle w:val="Sansinterligne"/>
              <w:ind w:left="0"/>
              <w:rPr>
                <w:rFonts w:ascii="Aptos" w:eastAsia="Times New Roman" w:hAnsi="Aptos" w:cs="Tahoma"/>
                <w:sz w:val="16"/>
                <w:szCs w:val="16"/>
              </w:rPr>
            </w:pPr>
            <w:r w:rsidRPr="007D26C8">
              <w:rPr>
                <w:rFonts w:ascii="Aptos" w:eastAsia="Times New Roman" w:hAnsi="Aptos" w:cs="Tahoma"/>
                <w:sz w:val="16"/>
                <w:szCs w:val="16"/>
              </w:rPr>
              <w:t>•7</w:t>
            </w:r>
            <w:r w:rsidR="007D26C8" w:rsidRPr="007D26C8">
              <w:rPr>
                <w:rFonts w:ascii="Aptos" w:eastAsia="Times New Roman" w:hAnsi="Aptos" w:cs="Tahoma"/>
                <w:sz w:val="16"/>
                <w:szCs w:val="16"/>
              </w:rPr>
              <w:t>8</w:t>
            </w:r>
            <w:r w:rsidRPr="007D26C8">
              <w:rPr>
                <w:rFonts w:ascii="Aptos" w:eastAsia="Times New Roman" w:hAnsi="Aptos" w:cs="Tahoma"/>
                <w:sz w:val="16"/>
                <w:szCs w:val="16"/>
              </w:rPr>
              <w:t xml:space="preserve"> Intervisions (90% des Intervisions réalisées)</w:t>
            </w:r>
          </w:p>
          <w:p w14:paraId="64A47DBF" w14:textId="77777777" w:rsidR="001F2A0F" w:rsidRPr="007D26C8" w:rsidRDefault="001F2A0F" w:rsidP="001F2A0F">
            <w:pPr>
              <w:pStyle w:val="Sansinterligne"/>
              <w:ind w:left="0"/>
              <w:rPr>
                <w:rFonts w:ascii="Aptos" w:eastAsia="Times New Roman" w:hAnsi="Aptos" w:cs="Tahoma"/>
                <w:sz w:val="16"/>
                <w:szCs w:val="16"/>
              </w:rPr>
            </w:pPr>
          </w:p>
          <w:p w14:paraId="03DAB0EB" w14:textId="194AEE84" w:rsidR="001F2A0F" w:rsidRPr="001C0172" w:rsidRDefault="001F2A0F" w:rsidP="001F2A0F">
            <w:pPr>
              <w:pStyle w:val="Sansinterligne"/>
              <w:ind w:left="0"/>
              <w:rPr>
                <w:rFonts w:ascii="Aptos" w:hAnsi="Aptos" w:cs="Tahoma"/>
                <w:b/>
                <w:bCs/>
                <w:color w:val="FF66CC"/>
              </w:rPr>
            </w:pPr>
            <w:r w:rsidRPr="007D26C8">
              <w:rPr>
                <w:rFonts w:ascii="Aptos" w:eastAsia="Times New Roman" w:hAnsi="Aptos" w:cs="Tahoma"/>
                <w:sz w:val="16"/>
                <w:szCs w:val="16"/>
              </w:rPr>
              <w:t xml:space="preserve">Intervisions sans travailleurs sociaux : </w:t>
            </w:r>
            <w:r w:rsidR="009A7DD2" w:rsidRPr="007D26C8">
              <w:rPr>
                <w:rFonts w:ascii="Aptos" w:eastAsia="Times New Roman" w:hAnsi="Aptos" w:cs="Tahoma"/>
                <w:sz w:val="16"/>
                <w:szCs w:val="16"/>
              </w:rPr>
              <w:t>7</w:t>
            </w:r>
            <w:r w:rsidRPr="007D26C8">
              <w:rPr>
                <w:rFonts w:ascii="Aptos" w:eastAsia="Times New Roman" w:hAnsi="Aptos" w:cs="Tahoma"/>
                <w:sz w:val="16"/>
                <w:szCs w:val="16"/>
              </w:rPr>
              <w:t xml:space="preserve"> à Calais, 1 à Hénin Beaumont, </w:t>
            </w:r>
            <w:r w:rsidR="009A7DD2" w:rsidRPr="007D26C8">
              <w:rPr>
                <w:rFonts w:ascii="Aptos" w:eastAsia="Times New Roman" w:hAnsi="Aptos" w:cs="Tahoma"/>
                <w:sz w:val="16"/>
                <w:szCs w:val="16"/>
              </w:rPr>
              <w:t>1 à Liévin</w:t>
            </w:r>
          </w:p>
        </w:tc>
        <w:tc>
          <w:tcPr>
            <w:tcW w:w="3827" w:type="dxa"/>
            <w:shd w:val="clear" w:color="auto" w:fill="D9D9D9" w:themeFill="background1" w:themeFillShade="D9"/>
          </w:tcPr>
          <w:p w14:paraId="3B6127AC"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•79 Intervisions (90% des Intervisions réalisées)</w:t>
            </w:r>
          </w:p>
          <w:p w14:paraId="193BBE5D" w14:textId="77777777" w:rsidR="001F2A0F" w:rsidRPr="001C0172" w:rsidRDefault="001F2A0F" w:rsidP="001F2A0F">
            <w:pPr>
              <w:pStyle w:val="Sansinterligne"/>
              <w:ind w:left="0"/>
              <w:rPr>
                <w:rFonts w:ascii="Aptos" w:eastAsia="Times New Roman" w:hAnsi="Aptos" w:cs="Tahoma"/>
                <w:sz w:val="16"/>
                <w:szCs w:val="16"/>
              </w:rPr>
            </w:pPr>
          </w:p>
          <w:p w14:paraId="77C1E6C2" w14:textId="2402B733" w:rsidR="001F2A0F" w:rsidRPr="001C0172" w:rsidRDefault="001F2A0F" w:rsidP="001F2A0F">
            <w:pPr>
              <w:ind w:left="16"/>
              <w:rPr>
                <w:rFonts w:ascii="Aptos" w:hAnsi="Aptos" w:cs="Tahoma"/>
                <w:sz w:val="16"/>
                <w:szCs w:val="16"/>
              </w:rPr>
            </w:pPr>
            <w:r w:rsidRPr="001C0172">
              <w:rPr>
                <w:rFonts w:ascii="Aptos" w:hAnsi="Aptos" w:cs="Tahoma"/>
                <w:sz w:val="16"/>
                <w:szCs w:val="16"/>
              </w:rPr>
              <w:t>Intervisions sans travailleurs sociaux : 4 à Calais, 2 à Douai, 1 à Hénin Beaumont, 1 à Saint Quentin, 1 à Tourcoing</w:t>
            </w:r>
          </w:p>
        </w:tc>
      </w:tr>
      <w:tr w:rsidR="001F2A0F" w:rsidRPr="006F5F4D" w14:paraId="570AF361" w14:textId="77777777" w:rsidTr="00460541">
        <w:tc>
          <w:tcPr>
            <w:tcW w:w="1838" w:type="dxa"/>
            <w:vMerge/>
          </w:tcPr>
          <w:p w14:paraId="5358E9C8" w14:textId="77777777" w:rsidR="001F2A0F" w:rsidRPr="001C0172" w:rsidRDefault="001F2A0F" w:rsidP="001F2A0F">
            <w:pPr>
              <w:pStyle w:val="Sansinterligne"/>
              <w:ind w:left="0"/>
              <w:rPr>
                <w:rFonts w:ascii="Aptos" w:eastAsia="Times New Roman" w:hAnsi="Aptos" w:cs="Tahoma"/>
                <w:sz w:val="17"/>
              </w:rPr>
            </w:pPr>
          </w:p>
        </w:tc>
        <w:tc>
          <w:tcPr>
            <w:tcW w:w="2977" w:type="dxa"/>
            <w:vAlign w:val="center"/>
          </w:tcPr>
          <w:p w14:paraId="150D8BCE" w14:textId="7463CC68"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Coordination régionale des différents sites organisateurs d’Intervisions</w:t>
            </w:r>
          </w:p>
        </w:tc>
        <w:tc>
          <w:tcPr>
            <w:tcW w:w="2977" w:type="dxa"/>
          </w:tcPr>
          <w:p w14:paraId="58999AFB" w14:textId="537FEC60" w:rsidR="001F2A0F" w:rsidRPr="001C0172" w:rsidRDefault="001F2A0F" w:rsidP="001F2A0F">
            <w:pPr>
              <w:spacing w:line="275" w:lineRule="auto"/>
              <w:ind w:left="3"/>
              <w:rPr>
                <w:rFonts w:ascii="Aptos" w:hAnsi="Aptos" w:cs="Tahoma"/>
                <w:sz w:val="16"/>
                <w:szCs w:val="16"/>
              </w:rPr>
            </w:pPr>
            <w:r w:rsidRPr="001C0172">
              <w:rPr>
                <w:rFonts w:ascii="Aptos" w:hAnsi="Aptos" w:cs="Tahoma"/>
                <w:sz w:val="16"/>
                <w:szCs w:val="16"/>
              </w:rPr>
              <w:t xml:space="preserve">• Production du rapport annuel d'activité global et par pole </w:t>
            </w:r>
          </w:p>
          <w:p w14:paraId="326863F9" w14:textId="77777777" w:rsidR="001F2A0F" w:rsidRDefault="001F2A0F" w:rsidP="001F2A0F">
            <w:pPr>
              <w:spacing w:line="275" w:lineRule="auto"/>
              <w:ind w:left="3"/>
              <w:rPr>
                <w:rFonts w:ascii="Aptos" w:hAnsi="Aptos" w:cs="Tahoma"/>
                <w:sz w:val="12"/>
                <w:szCs w:val="12"/>
              </w:rPr>
            </w:pPr>
          </w:p>
          <w:p w14:paraId="5C7A91EF" w14:textId="77777777" w:rsidR="00C60FA3" w:rsidRPr="001C0172" w:rsidRDefault="00C60FA3" w:rsidP="001F2A0F">
            <w:pPr>
              <w:spacing w:line="275" w:lineRule="auto"/>
              <w:ind w:left="3"/>
              <w:rPr>
                <w:rFonts w:ascii="Aptos" w:hAnsi="Aptos" w:cs="Tahoma"/>
                <w:sz w:val="12"/>
                <w:szCs w:val="12"/>
              </w:rPr>
            </w:pPr>
          </w:p>
          <w:p w14:paraId="49091F76" w14:textId="08C1C687" w:rsidR="001F2A0F" w:rsidRPr="001C0172" w:rsidRDefault="001F2A0F" w:rsidP="001F2A0F">
            <w:pPr>
              <w:spacing w:line="275" w:lineRule="auto"/>
              <w:ind w:left="3"/>
              <w:rPr>
                <w:rFonts w:ascii="Aptos" w:hAnsi="Aptos" w:cs="Tahoma"/>
                <w:sz w:val="16"/>
                <w:szCs w:val="16"/>
              </w:rPr>
            </w:pPr>
            <w:r w:rsidRPr="001C0172">
              <w:rPr>
                <w:rFonts w:ascii="Aptos" w:hAnsi="Aptos" w:cs="Tahoma"/>
                <w:sz w:val="16"/>
                <w:szCs w:val="16"/>
              </w:rPr>
              <w:t>• Nombre d'intervisions organisées directement par les pôles</w:t>
            </w:r>
          </w:p>
          <w:p w14:paraId="3090268B" w14:textId="77777777" w:rsidR="001F2A0F" w:rsidRDefault="001F2A0F" w:rsidP="001F2A0F">
            <w:pPr>
              <w:spacing w:line="275" w:lineRule="auto"/>
              <w:ind w:left="3"/>
              <w:rPr>
                <w:rFonts w:ascii="Aptos" w:hAnsi="Aptos" w:cs="Tahoma"/>
                <w:sz w:val="12"/>
                <w:szCs w:val="12"/>
              </w:rPr>
            </w:pPr>
          </w:p>
          <w:p w14:paraId="43B911C3" w14:textId="1D2D426C" w:rsidR="001F2A0F" w:rsidRPr="001C0172" w:rsidRDefault="001F2A0F" w:rsidP="001F2A0F">
            <w:pPr>
              <w:spacing w:line="275" w:lineRule="auto"/>
              <w:ind w:left="3"/>
              <w:rPr>
                <w:rFonts w:ascii="Aptos" w:hAnsi="Aptos" w:cs="Tahoma"/>
                <w:sz w:val="16"/>
                <w:szCs w:val="16"/>
              </w:rPr>
            </w:pPr>
            <w:r w:rsidRPr="001C0172">
              <w:rPr>
                <w:rFonts w:ascii="Aptos" w:hAnsi="Aptos" w:cs="Tahoma"/>
                <w:sz w:val="16"/>
                <w:szCs w:val="16"/>
              </w:rPr>
              <w:t xml:space="preserve"> Liste des actions entamées non réalisées</w:t>
            </w:r>
          </w:p>
        </w:tc>
        <w:tc>
          <w:tcPr>
            <w:tcW w:w="3685" w:type="dxa"/>
          </w:tcPr>
          <w:p w14:paraId="1311A3E7" w14:textId="63E67DC9" w:rsidR="001F2A0F" w:rsidRPr="004A6EC6" w:rsidRDefault="001F2A0F" w:rsidP="001F2A0F">
            <w:pPr>
              <w:pStyle w:val="Sansinterligne"/>
              <w:ind w:left="0"/>
              <w:rPr>
                <w:rFonts w:ascii="Aptos" w:eastAsia="Times New Roman" w:hAnsi="Aptos" w:cs="Tahoma"/>
                <w:sz w:val="16"/>
                <w:szCs w:val="16"/>
              </w:rPr>
            </w:pPr>
            <w:r w:rsidRPr="004A6EC6">
              <w:rPr>
                <w:rFonts w:ascii="Aptos" w:eastAsia="Times New Roman" w:hAnsi="Aptos" w:cs="Tahoma"/>
                <w:sz w:val="16"/>
                <w:szCs w:val="16"/>
              </w:rPr>
              <w:t xml:space="preserve">• Document </w:t>
            </w:r>
            <w:r w:rsidR="007D26C8" w:rsidRPr="004A6EC6">
              <w:rPr>
                <w:rFonts w:ascii="Aptos" w:eastAsia="Times New Roman" w:hAnsi="Aptos" w:cs="Tahoma"/>
                <w:sz w:val="16"/>
                <w:szCs w:val="16"/>
              </w:rPr>
              <w:t xml:space="preserve">individuel </w:t>
            </w:r>
            <w:r w:rsidRPr="004A6EC6">
              <w:rPr>
                <w:rFonts w:ascii="Aptos" w:eastAsia="Times New Roman" w:hAnsi="Aptos" w:cs="Tahoma"/>
                <w:sz w:val="16"/>
                <w:szCs w:val="16"/>
              </w:rPr>
              <w:t>d’évaluation annuelle remis à chaque pôle</w:t>
            </w:r>
            <w:r w:rsidR="00C60FA3" w:rsidRPr="004A6EC6">
              <w:rPr>
                <w:rFonts w:ascii="Aptos" w:eastAsia="Times New Roman" w:hAnsi="Aptos" w:cs="Tahoma"/>
                <w:sz w:val="16"/>
                <w:szCs w:val="16"/>
              </w:rPr>
              <w:t>, Rapport Annuel de l'Association disponible en ligne</w:t>
            </w:r>
          </w:p>
          <w:p w14:paraId="788C335F" w14:textId="77777777" w:rsidR="001F2A0F" w:rsidRPr="004A6EC6" w:rsidRDefault="001F2A0F" w:rsidP="001F2A0F">
            <w:pPr>
              <w:pStyle w:val="Sansinterligne"/>
              <w:ind w:left="0"/>
              <w:rPr>
                <w:rFonts w:ascii="Aptos" w:eastAsia="Times New Roman" w:hAnsi="Aptos" w:cs="Tahoma"/>
                <w:sz w:val="12"/>
                <w:szCs w:val="12"/>
              </w:rPr>
            </w:pPr>
          </w:p>
          <w:p w14:paraId="4EB4418A" w14:textId="180066FB" w:rsidR="001F2A0F" w:rsidRPr="004A6EC6" w:rsidRDefault="001F2A0F" w:rsidP="001F2A0F">
            <w:pPr>
              <w:pStyle w:val="Sansinterligne"/>
              <w:ind w:left="0"/>
              <w:rPr>
                <w:rFonts w:ascii="Aptos" w:eastAsia="Times New Roman" w:hAnsi="Aptos" w:cs="Tahoma"/>
                <w:sz w:val="16"/>
                <w:szCs w:val="16"/>
              </w:rPr>
            </w:pPr>
            <w:r w:rsidRPr="004A6EC6">
              <w:rPr>
                <w:rFonts w:ascii="Aptos" w:eastAsia="Times New Roman" w:hAnsi="Aptos" w:cs="Tahoma"/>
                <w:sz w:val="16"/>
                <w:szCs w:val="16"/>
              </w:rPr>
              <w:t xml:space="preserve">• </w:t>
            </w:r>
            <w:r w:rsidR="007D26C8" w:rsidRPr="005E7DE2">
              <w:rPr>
                <w:rFonts w:ascii="Aptos" w:eastAsia="Times New Roman" w:hAnsi="Aptos" w:cs="Tahoma"/>
                <w:b/>
                <w:bCs/>
              </w:rPr>
              <w:t>76</w:t>
            </w:r>
            <w:r w:rsidRPr="005E7DE2">
              <w:rPr>
                <w:rFonts w:ascii="Aptos" w:eastAsia="Times New Roman" w:hAnsi="Aptos" w:cs="Tahoma"/>
                <w:b/>
                <w:bCs/>
              </w:rPr>
              <w:t xml:space="preserve"> intervisions organisées directement par les pôles</w:t>
            </w:r>
          </w:p>
          <w:p w14:paraId="7E2228D6" w14:textId="77777777" w:rsidR="00C60FA3" w:rsidRDefault="00C60FA3" w:rsidP="001F2A0F">
            <w:pPr>
              <w:pStyle w:val="Sansinterligne"/>
              <w:ind w:left="0"/>
              <w:rPr>
                <w:rFonts w:ascii="Aptos" w:eastAsia="Times New Roman" w:hAnsi="Aptos" w:cs="Tahoma"/>
                <w:sz w:val="12"/>
                <w:szCs w:val="12"/>
              </w:rPr>
            </w:pPr>
          </w:p>
          <w:p w14:paraId="4F43FA7A" w14:textId="77777777" w:rsidR="00D555CB" w:rsidRPr="004A6EC6" w:rsidRDefault="00D555CB" w:rsidP="001F2A0F">
            <w:pPr>
              <w:pStyle w:val="Sansinterligne"/>
              <w:ind w:left="0"/>
              <w:rPr>
                <w:rFonts w:ascii="Aptos" w:eastAsia="Times New Roman" w:hAnsi="Aptos" w:cs="Tahoma"/>
                <w:sz w:val="12"/>
                <w:szCs w:val="12"/>
              </w:rPr>
            </w:pPr>
          </w:p>
          <w:p w14:paraId="66F94AE7" w14:textId="1190ECEF" w:rsidR="004A6EC6" w:rsidRDefault="001F2A0F" w:rsidP="00D555CB">
            <w:pPr>
              <w:pStyle w:val="Sansinterligne"/>
              <w:ind w:left="0"/>
              <w:rPr>
                <w:rFonts w:ascii="Aptos" w:eastAsia="Times New Roman" w:hAnsi="Aptos" w:cs="Tahoma"/>
                <w:sz w:val="16"/>
                <w:szCs w:val="16"/>
              </w:rPr>
            </w:pPr>
            <w:r w:rsidRPr="004A6EC6">
              <w:rPr>
                <w:rFonts w:ascii="Aptos" w:eastAsia="Times New Roman" w:hAnsi="Aptos" w:cs="Tahoma"/>
                <w:sz w:val="16"/>
                <w:szCs w:val="16"/>
              </w:rPr>
              <w:t>• Reprise de la coordination</w:t>
            </w:r>
            <w:r w:rsidR="00A43382">
              <w:rPr>
                <w:rFonts w:ascii="Aptos" w:eastAsia="Times New Roman" w:hAnsi="Aptos" w:cs="Tahoma"/>
                <w:sz w:val="16"/>
                <w:szCs w:val="16"/>
              </w:rPr>
              <w:t xml:space="preserve"> par CPTS ou DAC</w:t>
            </w:r>
            <w:r w:rsidRPr="004A6EC6">
              <w:rPr>
                <w:rFonts w:ascii="Aptos" w:eastAsia="Times New Roman" w:hAnsi="Aptos" w:cs="Tahoma"/>
                <w:sz w:val="16"/>
                <w:szCs w:val="16"/>
              </w:rPr>
              <w:t xml:space="preserve"> </w:t>
            </w:r>
            <w:r w:rsidR="00C60FA3" w:rsidRPr="004A6EC6">
              <w:rPr>
                <w:rFonts w:ascii="Aptos" w:eastAsia="Times New Roman" w:hAnsi="Aptos" w:cs="Tahoma"/>
                <w:sz w:val="16"/>
                <w:szCs w:val="16"/>
              </w:rPr>
              <w:t xml:space="preserve">(voir détail analyse pôle par pôle page </w:t>
            </w:r>
            <w:r w:rsidR="00C60FA3" w:rsidRPr="00D555CB">
              <w:rPr>
                <w:rFonts w:ascii="Aptos" w:eastAsia="Times New Roman" w:hAnsi="Aptos" w:cs="Tahoma"/>
                <w:sz w:val="16"/>
                <w:szCs w:val="16"/>
              </w:rPr>
              <w:t>2</w:t>
            </w:r>
            <w:r w:rsidR="00D555CB" w:rsidRPr="00D555CB">
              <w:rPr>
                <w:rFonts w:ascii="Aptos" w:eastAsia="Times New Roman" w:hAnsi="Aptos" w:cs="Tahoma"/>
                <w:sz w:val="16"/>
                <w:szCs w:val="16"/>
              </w:rPr>
              <w:t>5</w:t>
            </w:r>
            <w:r w:rsidR="00C60FA3" w:rsidRPr="004A6EC6">
              <w:rPr>
                <w:rFonts w:ascii="Aptos" w:eastAsia="Times New Roman" w:hAnsi="Aptos" w:cs="Tahoma"/>
                <w:sz w:val="16"/>
                <w:szCs w:val="16"/>
              </w:rPr>
              <w:t xml:space="preserve">) </w:t>
            </w:r>
            <w:r w:rsidR="00A43382">
              <w:rPr>
                <w:rFonts w:ascii="Aptos" w:eastAsia="Times New Roman" w:hAnsi="Aptos" w:cs="Tahoma"/>
                <w:sz w:val="16"/>
                <w:szCs w:val="16"/>
              </w:rPr>
              <w:t xml:space="preserve">sur les pôles de </w:t>
            </w:r>
            <w:r w:rsidRPr="004A6EC6">
              <w:rPr>
                <w:rFonts w:ascii="Aptos" w:eastAsia="Times New Roman" w:hAnsi="Aptos" w:cs="Tahoma"/>
                <w:sz w:val="16"/>
                <w:szCs w:val="16"/>
              </w:rPr>
              <w:t>Aulnoye- Aymeries</w:t>
            </w:r>
            <w:r w:rsidR="00A43382">
              <w:rPr>
                <w:rFonts w:ascii="Aptos" w:eastAsia="Times New Roman" w:hAnsi="Aptos" w:cs="Tahoma"/>
                <w:sz w:val="16"/>
                <w:szCs w:val="16"/>
              </w:rPr>
              <w:t xml:space="preserve">, </w:t>
            </w:r>
            <w:r w:rsidRPr="004A6EC6">
              <w:rPr>
                <w:rFonts w:ascii="Aptos" w:eastAsia="Times New Roman" w:hAnsi="Aptos" w:cs="Tahoma"/>
                <w:sz w:val="16"/>
                <w:szCs w:val="16"/>
              </w:rPr>
              <w:t>Cambrai</w:t>
            </w:r>
            <w:r w:rsidR="00D555CB">
              <w:rPr>
                <w:rFonts w:ascii="Aptos" w:eastAsia="Times New Roman" w:hAnsi="Aptos" w:cs="Tahoma"/>
                <w:sz w:val="16"/>
                <w:szCs w:val="16"/>
              </w:rPr>
              <w:t xml:space="preserve">, </w:t>
            </w:r>
            <w:r w:rsidRPr="004A6EC6">
              <w:rPr>
                <w:rFonts w:ascii="Aptos" w:eastAsia="Times New Roman" w:hAnsi="Aptos" w:cs="Tahoma"/>
                <w:sz w:val="16"/>
                <w:szCs w:val="16"/>
              </w:rPr>
              <w:t>Caudry</w:t>
            </w:r>
            <w:r w:rsidR="00D555CB">
              <w:rPr>
                <w:rFonts w:ascii="Aptos" w:eastAsia="Times New Roman" w:hAnsi="Aptos" w:cs="Tahoma"/>
                <w:sz w:val="16"/>
                <w:szCs w:val="16"/>
              </w:rPr>
              <w:t xml:space="preserve">, </w:t>
            </w:r>
            <w:r w:rsidRPr="004A6EC6">
              <w:rPr>
                <w:rFonts w:ascii="Aptos" w:eastAsia="Times New Roman" w:hAnsi="Aptos" w:cs="Tahoma"/>
                <w:sz w:val="16"/>
                <w:szCs w:val="16"/>
              </w:rPr>
              <w:t>Lille Boris Vian</w:t>
            </w:r>
            <w:r w:rsidR="00D555CB">
              <w:rPr>
                <w:rFonts w:ascii="Aptos" w:eastAsia="Times New Roman" w:hAnsi="Aptos" w:cs="Tahoma"/>
                <w:sz w:val="16"/>
                <w:szCs w:val="16"/>
              </w:rPr>
              <w:t xml:space="preserve">, </w:t>
            </w:r>
            <w:r w:rsidR="004A6EC6" w:rsidRPr="004A6EC6">
              <w:rPr>
                <w:rFonts w:ascii="Aptos" w:eastAsia="Times New Roman" w:hAnsi="Aptos" w:cs="Tahoma"/>
                <w:sz w:val="16"/>
                <w:szCs w:val="16"/>
              </w:rPr>
              <w:t>Péronne</w:t>
            </w:r>
            <w:r w:rsidR="00D555CB">
              <w:rPr>
                <w:rFonts w:ascii="Aptos" w:eastAsia="Times New Roman" w:hAnsi="Aptos" w:cs="Tahoma"/>
                <w:sz w:val="16"/>
                <w:szCs w:val="16"/>
              </w:rPr>
              <w:t xml:space="preserve">, </w:t>
            </w:r>
            <w:r w:rsidR="004A6EC6" w:rsidRPr="004A6EC6">
              <w:rPr>
                <w:rFonts w:ascii="Aptos" w:eastAsia="Times New Roman" w:hAnsi="Aptos" w:cs="Tahoma"/>
                <w:sz w:val="16"/>
                <w:szCs w:val="16"/>
              </w:rPr>
              <w:t xml:space="preserve">Saint Quentin </w:t>
            </w:r>
          </w:p>
          <w:p w14:paraId="3308C62B" w14:textId="1450A069" w:rsidR="004A6EC6" w:rsidRPr="004A6EC6" w:rsidRDefault="001F2A0F" w:rsidP="00D555CB">
            <w:pPr>
              <w:pStyle w:val="Sansinterligne"/>
              <w:ind w:left="0"/>
              <w:rPr>
                <w:rFonts w:ascii="Aptos" w:hAnsi="Aptos" w:cs="Tahoma"/>
                <w:sz w:val="16"/>
                <w:szCs w:val="16"/>
              </w:rPr>
            </w:pPr>
            <w:r w:rsidRPr="004A6EC6">
              <w:rPr>
                <w:rFonts w:ascii="Aptos" w:eastAsia="Times New Roman" w:hAnsi="Aptos" w:cs="Tahoma"/>
                <w:sz w:val="16"/>
                <w:szCs w:val="16"/>
              </w:rPr>
              <w:t>• développement nouveaux pôles :</w:t>
            </w:r>
            <w:r w:rsidR="00D555CB">
              <w:rPr>
                <w:rFonts w:ascii="Aptos" w:eastAsia="Times New Roman" w:hAnsi="Aptos" w:cs="Tahoma"/>
                <w:sz w:val="16"/>
                <w:szCs w:val="16"/>
              </w:rPr>
              <w:t xml:space="preserve"> </w:t>
            </w:r>
            <w:r w:rsidRPr="004A6EC6">
              <w:rPr>
                <w:rFonts w:ascii="Aptos" w:hAnsi="Aptos" w:cs="Tahoma"/>
                <w:sz w:val="16"/>
                <w:szCs w:val="16"/>
              </w:rPr>
              <w:t>Amiens (diverses prises de contacts avec la CPTS Grand Amiens)</w:t>
            </w:r>
            <w:r w:rsidR="00D555CB">
              <w:rPr>
                <w:rFonts w:ascii="Aptos" w:hAnsi="Aptos" w:cs="Tahoma"/>
                <w:sz w:val="16"/>
                <w:szCs w:val="16"/>
              </w:rPr>
              <w:t xml:space="preserve">, </w:t>
            </w:r>
            <w:r w:rsidR="00C60FA3" w:rsidRPr="004A6EC6">
              <w:rPr>
                <w:rFonts w:ascii="Aptos" w:hAnsi="Aptos" w:cs="Tahoma"/>
                <w:sz w:val="16"/>
                <w:szCs w:val="16"/>
              </w:rPr>
              <w:t>Lens (CPTS La Gohelle discussions en cours</w:t>
            </w:r>
            <w:r w:rsidR="005E7DE2">
              <w:rPr>
                <w:rFonts w:ascii="Aptos" w:hAnsi="Aptos" w:cs="Tahoma"/>
                <w:sz w:val="16"/>
                <w:szCs w:val="16"/>
              </w:rPr>
              <w:t>)</w:t>
            </w:r>
          </w:p>
          <w:p w14:paraId="2DEB3AF6" w14:textId="53126D25" w:rsidR="00C60FA3" w:rsidRPr="004A6EC6" w:rsidRDefault="00D555CB" w:rsidP="00D555CB">
            <w:pPr>
              <w:pStyle w:val="Sansinterligne"/>
              <w:ind w:left="0"/>
              <w:rPr>
                <w:rFonts w:ascii="Aptos" w:hAnsi="Aptos" w:cs="Tahoma"/>
                <w:sz w:val="16"/>
                <w:szCs w:val="16"/>
              </w:rPr>
            </w:pPr>
            <w:r w:rsidRPr="004A6EC6">
              <w:rPr>
                <w:rFonts w:ascii="Aptos" w:eastAsia="Times New Roman" w:hAnsi="Aptos" w:cs="Tahoma"/>
                <w:sz w:val="16"/>
                <w:szCs w:val="16"/>
              </w:rPr>
              <w:t xml:space="preserve">• </w:t>
            </w:r>
            <w:r w:rsidR="00C60FA3" w:rsidRPr="004A6EC6">
              <w:rPr>
                <w:rFonts w:ascii="Aptos" w:hAnsi="Aptos" w:cs="Tahoma"/>
                <w:sz w:val="16"/>
                <w:szCs w:val="16"/>
              </w:rPr>
              <w:t>Envoi d'un</w:t>
            </w:r>
            <w:r>
              <w:rPr>
                <w:rFonts w:ascii="Aptos" w:hAnsi="Aptos" w:cs="Tahoma"/>
                <w:sz w:val="16"/>
                <w:szCs w:val="16"/>
              </w:rPr>
              <w:t xml:space="preserve"> nouveau</w:t>
            </w:r>
            <w:r w:rsidR="00C60FA3" w:rsidRPr="004A6EC6">
              <w:rPr>
                <w:rFonts w:ascii="Aptos" w:hAnsi="Aptos" w:cs="Tahoma"/>
                <w:sz w:val="16"/>
                <w:szCs w:val="16"/>
              </w:rPr>
              <w:t xml:space="preserve"> courrier de présentation de nos actions à l'ensemble des CPTS </w:t>
            </w:r>
            <w:r w:rsidR="004A6EC6" w:rsidRPr="004A6EC6">
              <w:rPr>
                <w:rFonts w:ascii="Aptos" w:hAnsi="Aptos" w:cs="Tahoma"/>
                <w:sz w:val="16"/>
                <w:szCs w:val="16"/>
              </w:rPr>
              <w:t xml:space="preserve">et DAC </w:t>
            </w:r>
            <w:r w:rsidR="00C60FA3" w:rsidRPr="004A6EC6">
              <w:rPr>
                <w:rFonts w:ascii="Aptos" w:hAnsi="Aptos" w:cs="Tahoma"/>
                <w:sz w:val="16"/>
                <w:szCs w:val="16"/>
              </w:rPr>
              <w:t>des Hauts de France</w:t>
            </w:r>
          </w:p>
        </w:tc>
        <w:tc>
          <w:tcPr>
            <w:tcW w:w="3827" w:type="dxa"/>
            <w:shd w:val="clear" w:color="auto" w:fill="D9D9D9" w:themeFill="background1" w:themeFillShade="D9"/>
          </w:tcPr>
          <w:p w14:paraId="4A07D924" w14:textId="4D278D02"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xml:space="preserve">• Document </w:t>
            </w:r>
            <w:r w:rsidR="007D26C8" w:rsidRPr="007D26C8">
              <w:rPr>
                <w:rFonts w:ascii="Aptos" w:eastAsia="Times New Roman" w:hAnsi="Aptos" w:cs="Tahoma"/>
                <w:sz w:val="16"/>
                <w:szCs w:val="16"/>
              </w:rPr>
              <w:t xml:space="preserve">individuel </w:t>
            </w:r>
            <w:r w:rsidRPr="001C0172">
              <w:rPr>
                <w:rFonts w:ascii="Aptos" w:eastAsia="Times New Roman" w:hAnsi="Aptos" w:cs="Tahoma"/>
                <w:sz w:val="16"/>
                <w:szCs w:val="16"/>
              </w:rPr>
              <w:t>d’évaluation annuelle remis à chaque pôle</w:t>
            </w:r>
            <w:r w:rsidR="00C60FA3">
              <w:rPr>
                <w:rFonts w:ascii="Aptos" w:eastAsia="Times New Roman" w:hAnsi="Aptos" w:cs="Tahoma"/>
                <w:sz w:val="16"/>
                <w:szCs w:val="16"/>
              </w:rPr>
              <w:t xml:space="preserve">, </w:t>
            </w:r>
            <w:r w:rsidR="00C60FA3" w:rsidRPr="00C60FA3">
              <w:rPr>
                <w:rFonts w:ascii="Aptos" w:eastAsia="Times New Roman" w:hAnsi="Aptos" w:cs="Tahoma"/>
                <w:sz w:val="16"/>
                <w:szCs w:val="16"/>
              </w:rPr>
              <w:t>Rapport Annuel de l'Association disponible en ligne</w:t>
            </w:r>
          </w:p>
          <w:p w14:paraId="2A2227A0" w14:textId="77777777" w:rsidR="001F2A0F" w:rsidRPr="001C0172" w:rsidRDefault="001F2A0F" w:rsidP="001F2A0F">
            <w:pPr>
              <w:pStyle w:val="Sansinterligne"/>
              <w:ind w:left="0"/>
              <w:rPr>
                <w:rFonts w:ascii="Aptos" w:eastAsia="Times New Roman" w:hAnsi="Aptos" w:cs="Tahoma"/>
                <w:sz w:val="12"/>
                <w:szCs w:val="12"/>
              </w:rPr>
            </w:pPr>
          </w:p>
          <w:p w14:paraId="7B56EE07"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xml:space="preserve">• </w:t>
            </w:r>
            <w:r w:rsidRPr="005E7DE2">
              <w:rPr>
                <w:rFonts w:ascii="Aptos" w:eastAsia="Times New Roman" w:hAnsi="Aptos" w:cs="Tahoma"/>
                <w:b/>
                <w:bCs/>
              </w:rPr>
              <w:t>36 intervisions organisées directement par les pôles</w:t>
            </w:r>
          </w:p>
          <w:p w14:paraId="44EDF963" w14:textId="77777777" w:rsidR="00C60FA3" w:rsidRPr="001C0172" w:rsidRDefault="00C60FA3" w:rsidP="001F2A0F">
            <w:pPr>
              <w:pStyle w:val="Sansinterligne"/>
              <w:ind w:left="0"/>
              <w:rPr>
                <w:rFonts w:ascii="Aptos" w:eastAsia="Times New Roman" w:hAnsi="Aptos" w:cs="Tahoma"/>
                <w:sz w:val="12"/>
                <w:szCs w:val="12"/>
              </w:rPr>
            </w:pPr>
          </w:p>
          <w:p w14:paraId="1A7E9C85" w14:textId="622CC255" w:rsidR="001F2A0F"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Reprise de la coordination :</w:t>
            </w:r>
            <w:r w:rsidR="00A43382">
              <w:rPr>
                <w:rFonts w:ascii="Aptos" w:eastAsia="Times New Roman" w:hAnsi="Aptos" w:cs="Tahoma"/>
                <w:sz w:val="16"/>
                <w:szCs w:val="16"/>
              </w:rPr>
              <w:t xml:space="preserve"> discussions en cours</w:t>
            </w:r>
          </w:p>
          <w:p w14:paraId="176AA80D"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développement nouveaux pôles :</w:t>
            </w:r>
          </w:p>
          <w:p w14:paraId="3441B008" w14:textId="71BDA774" w:rsidR="001F2A0F" w:rsidRPr="001C0172" w:rsidRDefault="001F2A0F" w:rsidP="001F2A0F">
            <w:pPr>
              <w:ind w:left="16"/>
              <w:rPr>
                <w:rFonts w:ascii="Aptos" w:hAnsi="Aptos" w:cs="Tahoma"/>
                <w:color w:val="FF00FF"/>
                <w:sz w:val="16"/>
                <w:szCs w:val="16"/>
              </w:rPr>
            </w:pPr>
            <w:r w:rsidRPr="001C0172">
              <w:rPr>
                <w:rFonts w:ascii="Aptos" w:hAnsi="Aptos" w:cs="Tahoma"/>
                <w:sz w:val="16"/>
                <w:szCs w:val="16"/>
              </w:rPr>
              <w:t>Amiens (diverses prises de contacts avec la CPTS Grand Amiens)</w:t>
            </w:r>
          </w:p>
        </w:tc>
      </w:tr>
    </w:tbl>
    <w:p w14:paraId="36250930" w14:textId="77777777" w:rsidR="00757D16" w:rsidRDefault="00757D16" w:rsidP="00382F20">
      <w:pPr>
        <w:widowControl w:val="0"/>
        <w:tabs>
          <w:tab w:val="left" w:pos="7088"/>
        </w:tabs>
        <w:autoSpaceDE w:val="0"/>
        <w:autoSpaceDN w:val="0"/>
        <w:adjustRightInd w:val="0"/>
        <w:jc w:val="both"/>
        <w:rPr>
          <w:rFonts w:ascii="Tahoma" w:hAnsi="Tahoma" w:cs="Tahoma"/>
          <w:b/>
          <w:bCs/>
          <w:color w:val="FF3399"/>
        </w:rPr>
      </w:pPr>
    </w:p>
    <w:tbl>
      <w:tblPr>
        <w:tblStyle w:val="Grilledutableau"/>
        <w:tblW w:w="15304" w:type="dxa"/>
        <w:tblLook w:val="04A0" w:firstRow="1" w:lastRow="0" w:firstColumn="1" w:lastColumn="0" w:noHBand="0" w:noVBand="1"/>
      </w:tblPr>
      <w:tblGrid>
        <w:gridCol w:w="1838"/>
        <w:gridCol w:w="2977"/>
        <w:gridCol w:w="2977"/>
        <w:gridCol w:w="3685"/>
        <w:gridCol w:w="3827"/>
      </w:tblGrid>
      <w:tr w:rsidR="00D555CB" w:rsidRPr="006F5F4D" w14:paraId="1FE75BA6" w14:textId="77777777" w:rsidTr="00460541">
        <w:tc>
          <w:tcPr>
            <w:tcW w:w="1838" w:type="dxa"/>
          </w:tcPr>
          <w:p w14:paraId="088E502A" w14:textId="77777777" w:rsidR="00477D4E" w:rsidRPr="001C0172" w:rsidRDefault="00477D4E" w:rsidP="00BE6EC3">
            <w:pPr>
              <w:pStyle w:val="Sansinterligne"/>
              <w:ind w:left="0"/>
              <w:jc w:val="center"/>
              <w:rPr>
                <w:rFonts w:ascii="Aptos" w:hAnsi="Aptos" w:cs="Tahoma"/>
              </w:rPr>
            </w:pPr>
            <w:r w:rsidRPr="001C0172">
              <w:rPr>
                <w:rFonts w:ascii="Aptos" w:hAnsi="Aptos" w:cs="Tahoma"/>
                <w:b/>
                <w:bCs/>
              </w:rPr>
              <w:lastRenderedPageBreak/>
              <w:t>Objectifs stratégiques</w:t>
            </w:r>
          </w:p>
        </w:tc>
        <w:tc>
          <w:tcPr>
            <w:tcW w:w="2977" w:type="dxa"/>
          </w:tcPr>
          <w:p w14:paraId="56A60D9C" w14:textId="77777777" w:rsidR="00477D4E" w:rsidRPr="001C0172" w:rsidRDefault="00477D4E" w:rsidP="00BE6EC3">
            <w:pPr>
              <w:pStyle w:val="Sansinterligne"/>
              <w:ind w:left="0"/>
              <w:jc w:val="center"/>
              <w:rPr>
                <w:rFonts w:ascii="Aptos" w:hAnsi="Aptos" w:cs="Tahoma"/>
              </w:rPr>
            </w:pPr>
            <w:r w:rsidRPr="001C0172">
              <w:rPr>
                <w:rFonts w:ascii="Aptos" w:hAnsi="Aptos" w:cs="Tahoma"/>
                <w:b/>
                <w:bCs/>
              </w:rPr>
              <w:t>Objectifs opérationnels</w:t>
            </w:r>
          </w:p>
        </w:tc>
        <w:tc>
          <w:tcPr>
            <w:tcW w:w="2977" w:type="dxa"/>
          </w:tcPr>
          <w:p w14:paraId="3B64F5E9" w14:textId="77777777" w:rsidR="00477D4E" w:rsidRPr="001C0172" w:rsidRDefault="00477D4E" w:rsidP="00BE6EC3">
            <w:pPr>
              <w:pStyle w:val="Sansinterligne"/>
              <w:ind w:left="0"/>
              <w:jc w:val="center"/>
              <w:rPr>
                <w:rFonts w:ascii="Aptos" w:hAnsi="Aptos" w:cs="Tahoma"/>
              </w:rPr>
            </w:pPr>
            <w:r w:rsidRPr="001C0172">
              <w:rPr>
                <w:rFonts w:ascii="Aptos" w:hAnsi="Aptos" w:cs="Tahoma"/>
                <w:b/>
                <w:bCs/>
              </w:rPr>
              <w:t>Indicateurs de suivi</w:t>
            </w:r>
          </w:p>
        </w:tc>
        <w:tc>
          <w:tcPr>
            <w:tcW w:w="3685" w:type="dxa"/>
          </w:tcPr>
          <w:p w14:paraId="2B3AB620" w14:textId="45EF6830" w:rsidR="00477D4E" w:rsidRPr="001C0172" w:rsidRDefault="00477D4E" w:rsidP="00BE6EC3">
            <w:pPr>
              <w:pStyle w:val="Sansinterligne"/>
              <w:ind w:left="0"/>
              <w:jc w:val="center"/>
              <w:rPr>
                <w:rFonts w:ascii="Aptos" w:hAnsi="Aptos" w:cs="Tahoma"/>
                <w:b/>
                <w:bCs/>
              </w:rPr>
            </w:pPr>
            <w:r w:rsidRPr="001C0172">
              <w:rPr>
                <w:rFonts w:ascii="Aptos" w:hAnsi="Aptos" w:cs="Tahoma"/>
                <w:b/>
                <w:bCs/>
              </w:rPr>
              <w:t>Réalisations au 31/12/2</w:t>
            </w:r>
            <w:r w:rsidR="000807B0">
              <w:rPr>
                <w:rFonts w:ascii="Aptos" w:hAnsi="Aptos" w:cs="Tahoma"/>
                <w:b/>
                <w:bCs/>
              </w:rPr>
              <w:t>5</w:t>
            </w:r>
          </w:p>
        </w:tc>
        <w:tc>
          <w:tcPr>
            <w:tcW w:w="3827" w:type="dxa"/>
            <w:shd w:val="clear" w:color="auto" w:fill="D9D9D9" w:themeFill="background1" w:themeFillShade="D9"/>
          </w:tcPr>
          <w:p w14:paraId="0669B23C" w14:textId="2A3E0DED" w:rsidR="00477D4E" w:rsidRPr="001C0172" w:rsidRDefault="00460541" w:rsidP="00BE6EC3">
            <w:pPr>
              <w:pStyle w:val="Sansinterligne"/>
              <w:ind w:left="30"/>
              <w:jc w:val="center"/>
              <w:rPr>
                <w:rFonts w:ascii="Aptos" w:hAnsi="Aptos" w:cs="Tahoma"/>
                <w:b/>
                <w:bCs/>
                <w:sz w:val="16"/>
                <w:szCs w:val="16"/>
              </w:rPr>
            </w:pPr>
            <w:r w:rsidRPr="001C0172">
              <w:rPr>
                <w:rFonts w:ascii="Aptos" w:hAnsi="Aptos" w:cs="Tahoma"/>
                <w:b/>
                <w:bCs/>
                <w:sz w:val="16"/>
                <w:szCs w:val="16"/>
              </w:rPr>
              <w:t xml:space="preserve">Pour mémoire : </w:t>
            </w:r>
            <w:r w:rsidR="00477D4E" w:rsidRPr="001C0172">
              <w:rPr>
                <w:rFonts w:ascii="Aptos" w:hAnsi="Aptos" w:cs="Tahoma"/>
                <w:b/>
                <w:bCs/>
                <w:sz w:val="16"/>
                <w:szCs w:val="16"/>
              </w:rPr>
              <w:t>Réalisations au 31/12/2</w:t>
            </w:r>
            <w:r w:rsidR="000807B0">
              <w:rPr>
                <w:rFonts w:ascii="Aptos" w:hAnsi="Aptos" w:cs="Tahoma"/>
                <w:b/>
                <w:bCs/>
                <w:sz w:val="16"/>
                <w:szCs w:val="16"/>
              </w:rPr>
              <w:t>4</w:t>
            </w:r>
          </w:p>
        </w:tc>
      </w:tr>
      <w:tr w:rsidR="00D555CB" w:rsidRPr="006F5F4D" w14:paraId="2CD22F5C" w14:textId="77777777" w:rsidTr="00460541">
        <w:tc>
          <w:tcPr>
            <w:tcW w:w="1838" w:type="dxa"/>
            <w:vMerge w:val="restart"/>
          </w:tcPr>
          <w:p w14:paraId="4A79CDA0" w14:textId="7BDCE3E0" w:rsidR="001F2A0F" w:rsidRPr="001C0172" w:rsidRDefault="001F2A0F" w:rsidP="001F2A0F">
            <w:pPr>
              <w:pStyle w:val="Sansinterligne"/>
              <w:ind w:left="0"/>
              <w:jc w:val="center"/>
              <w:rPr>
                <w:rFonts w:ascii="Aptos" w:eastAsia="Times New Roman" w:hAnsi="Aptos" w:cs="Tahoma"/>
                <w:b/>
                <w:bCs/>
                <w:sz w:val="17"/>
              </w:rPr>
            </w:pPr>
            <w:r w:rsidRPr="001C0172">
              <w:rPr>
                <w:rFonts w:ascii="Aptos" w:eastAsia="Times New Roman" w:hAnsi="Aptos" w:cs="Tahoma"/>
                <w:b/>
                <w:bCs/>
                <w:sz w:val="17"/>
              </w:rPr>
              <w:t xml:space="preserve">Objectif général 5, objectif opérationnel 1 </w:t>
            </w:r>
            <w:r w:rsidRPr="001C0172">
              <w:rPr>
                <w:rFonts w:ascii="Aptos" w:eastAsia="Times New Roman" w:hAnsi="Aptos" w:cs="Tahoma"/>
                <w:b/>
                <w:bCs/>
                <w:sz w:val="17"/>
              </w:rPr>
              <w:br/>
            </w:r>
            <w:proofErr w:type="gramStart"/>
            <w:r w:rsidRPr="001C0172">
              <w:rPr>
                <w:rFonts w:ascii="Aptos" w:eastAsia="Times New Roman" w:hAnsi="Aptos" w:cs="Tahoma"/>
                <w:b/>
                <w:bCs/>
                <w:sz w:val="17"/>
              </w:rPr>
              <w:t>du PRS</w:t>
            </w:r>
            <w:proofErr w:type="gramEnd"/>
          </w:p>
          <w:p w14:paraId="3DD25BE0" w14:textId="77777777" w:rsidR="001F2A0F" w:rsidRPr="001C0172" w:rsidRDefault="001F2A0F" w:rsidP="001F2A0F">
            <w:pPr>
              <w:pStyle w:val="Sansinterligne"/>
              <w:ind w:left="0"/>
              <w:rPr>
                <w:rFonts w:ascii="Aptos" w:eastAsia="Times New Roman" w:hAnsi="Aptos" w:cs="Tahoma"/>
                <w:sz w:val="17"/>
              </w:rPr>
            </w:pPr>
          </w:p>
          <w:p w14:paraId="1F63EFC8" w14:textId="04CA5BFD" w:rsidR="001F2A0F" w:rsidRPr="001C0172" w:rsidRDefault="001F2A0F" w:rsidP="001F2A0F">
            <w:pPr>
              <w:spacing w:line="275" w:lineRule="auto"/>
              <w:ind w:left="0" w:hanging="9"/>
              <w:rPr>
                <w:rFonts w:ascii="Aptos" w:hAnsi="Aptos" w:cs="Tahoma"/>
                <w:sz w:val="17"/>
              </w:rPr>
            </w:pPr>
            <w:r w:rsidRPr="001C0172">
              <w:rPr>
                <w:rFonts w:ascii="Aptos" w:hAnsi="Aptos" w:cs="Tahoma"/>
                <w:sz w:val="17"/>
              </w:rPr>
              <w:t>"Soutenir le virage préventif du système de soins en soutenant les professionnels de santé et les acteurs de proximité dans la prise en compte de la prévention et de la réduction des risques en pratique quotidienne (renforcement des compétences sur le repérage, orientation, accompagnement au sevrage ou à la réduction des risques). »</w:t>
            </w:r>
          </w:p>
        </w:tc>
        <w:tc>
          <w:tcPr>
            <w:tcW w:w="2977" w:type="dxa"/>
          </w:tcPr>
          <w:p w14:paraId="57F29C34"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Participation au développement des compétences des acteurs de la médecine de premier recours concernant l’accompagnement des patients présentant des conduites addictives grâce à des temps d’échanges en présence d'experts</w:t>
            </w:r>
          </w:p>
        </w:tc>
        <w:tc>
          <w:tcPr>
            <w:tcW w:w="2977" w:type="dxa"/>
          </w:tcPr>
          <w:p w14:paraId="115F5AD9" w14:textId="77777777" w:rsidR="001F2A0F" w:rsidRPr="001C0172" w:rsidRDefault="001F2A0F" w:rsidP="001F2A0F">
            <w:pPr>
              <w:spacing w:after="12" w:line="259" w:lineRule="auto"/>
              <w:ind w:left="0"/>
              <w:rPr>
                <w:rFonts w:ascii="Aptos" w:hAnsi="Aptos" w:cs="Tahoma"/>
                <w:sz w:val="16"/>
                <w:szCs w:val="16"/>
              </w:rPr>
            </w:pPr>
            <w:r w:rsidRPr="001C0172">
              <w:rPr>
                <w:rFonts w:ascii="Aptos" w:hAnsi="Aptos" w:cs="Tahoma"/>
                <w:sz w:val="16"/>
                <w:szCs w:val="16"/>
              </w:rPr>
              <w:t>• Nombre de temps d’échanges organisés</w:t>
            </w:r>
          </w:p>
          <w:p w14:paraId="122CF626" w14:textId="77777777" w:rsidR="001F2A0F" w:rsidRDefault="001F2A0F" w:rsidP="001F2A0F">
            <w:pPr>
              <w:spacing w:after="12" w:line="259" w:lineRule="auto"/>
              <w:ind w:left="0"/>
              <w:rPr>
                <w:rFonts w:ascii="Aptos" w:hAnsi="Aptos" w:cs="Tahoma"/>
                <w:sz w:val="16"/>
                <w:szCs w:val="16"/>
              </w:rPr>
            </w:pPr>
            <w:r w:rsidRPr="001C0172">
              <w:rPr>
                <w:rFonts w:ascii="Aptos" w:hAnsi="Aptos" w:cs="Tahoma"/>
                <w:sz w:val="16"/>
                <w:szCs w:val="16"/>
              </w:rPr>
              <w:t>• Nombre de participants aux temps d’échanges</w:t>
            </w:r>
          </w:p>
          <w:p w14:paraId="4F7E0229" w14:textId="77777777" w:rsidR="00863250" w:rsidRPr="001C0172" w:rsidRDefault="00863250" w:rsidP="001F2A0F">
            <w:pPr>
              <w:spacing w:after="12" w:line="259" w:lineRule="auto"/>
              <w:ind w:left="0"/>
              <w:rPr>
                <w:rFonts w:ascii="Aptos" w:hAnsi="Aptos" w:cs="Tahoma"/>
                <w:sz w:val="16"/>
                <w:szCs w:val="16"/>
              </w:rPr>
            </w:pPr>
          </w:p>
          <w:p w14:paraId="61EBD5F0" w14:textId="77777777" w:rsidR="001F2A0F" w:rsidRPr="001C0172" w:rsidRDefault="001F2A0F" w:rsidP="001F2A0F">
            <w:pPr>
              <w:spacing w:line="275" w:lineRule="auto"/>
              <w:ind w:left="0"/>
              <w:rPr>
                <w:rFonts w:ascii="Aptos" w:hAnsi="Aptos" w:cs="Tahoma"/>
                <w:sz w:val="16"/>
                <w:szCs w:val="16"/>
              </w:rPr>
            </w:pPr>
            <w:r w:rsidRPr="001C0172">
              <w:rPr>
                <w:rFonts w:ascii="Aptos" w:hAnsi="Aptos" w:cs="Tahoma"/>
                <w:sz w:val="16"/>
                <w:szCs w:val="16"/>
              </w:rPr>
              <w:t>• Analyse des questionnaires d’évaluation distribués aux participants</w:t>
            </w:r>
          </w:p>
        </w:tc>
        <w:tc>
          <w:tcPr>
            <w:tcW w:w="3685" w:type="dxa"/>
          </w:tcPr>
          <w:p w14:paraId="2F7B32A1" w14:textId="56479CA1" w:rsidR="001F2A0F" w:rsidRPr="00863250" w:rsidRDefault="001F2A0F" w:rsidP="001F2A0F">
            <w:pPr>
              <w:ind w:left="16"/>
              <w:rPr>
                <w:rFonts w:ascii="Aptos" w:hAnsi="Aptos" w:cs="Tahoma"/>
                <w:sz w:val="16"/>
                <w:szCs w:val="16"/>
              </w:rPr>
            </w:pPr>
            <w:r w:rsidRPr="00863250">
              <w:rPr>
                <w:rFonts w:ascii="Aptos" w:hAnsi="Aptos" w:cs="Tahoma"/>
                <w:sz w:val="16"/>
                <w:szCs w:val="16"/>
              </w:rPr>
              <w:t xml:space="preserve">• </w:t>
            </w:r>
            <w:r w:rsidR="005E7DE2">
              <w:rPr>
                <w:rFonts w:ascii="Aptos" w:hAnsi="Aptos" w:cs="Tahoma"/>
                <w:sz w:val="16"/>
                <w:szCs w:val="16"/>
              </w:rPr>
              <w:t>5</w:t>
            </w:r>
            <w:r w:rsidRPr="00863250">
              <w:rPr>
                <w:rFonts w:ascii="Aptos" w:hAnsi="Aptos" w:cs="Tahoma"/>
                <w:sz w:val="16"/>
                <w:szCs w:val="16"/>
              </w:rPr>
              <w:t xml:space="preserve"> Agor’Addd, </w:t>
            </w:r>
            <w:r w:rsidR="00677AD8" w:rsidRPr="00863250">
              <w:rPr>
                <w:rFonts w:ascii="Aptos" w:hAnsi="Aptos" w:cs="Tahoma"/>
                <w:sz w:val="16"/>
                <w:szCs w:val="16"/>
              </w:rPr>
              <w:t>7</w:t>
            </w:r>
            <w:r w:rsidRPr="00863250">
              <w:rPr>
                <w:rFonts w:ascii="Aptos" w:hAnsi="Aptos" w:cs="Tahoma"/>
                <w:sz w:val="16"/>
                <w:szCs w:val="16"/>
              </w:rPr>
              <w:t xml:space="preserve"> Webinaires</w:t>
            </w:r>
          </w:p>
          <w:p w14:paraId="34BB90A7" w14:textId="77777777" w:rsidR="001F2A0F" w:rsidRPr="00863250" w:rsidRDefault="001F2A0F" w:rsidP="001F2A0F">
            <w:pPr>
              <w:ind w:left="16"/>
              <w:rPr>
                <w:rFonts w:ascii="Aptos" w:hAnsi="Aptos" w:cs="Tahoma"/>
                <w:sz w:val="16"/>
                <w:szCs w:val="16"/>
              </w:rPr>
            </w:pPr>
          </w:p>
          <w:p w14:paraId="29C62AE3" w14:textId="28D54AF0" w:rsidR="001F2A0F" w:rsidRPr="00863250" w:rsidRDefault="001F2A0F" w:rsidP="001F2A0F">
            <w:pPr>
              <w:ind w:left="16"/>
              <w:rPr>
                <w:rFonts w:ascii="Aptos" w:hAnsi="Aptos" w:cs="Tahoma"/>
                <w:sz w:val="16"/>
                <w:szCs w:val="16"/>
              </w:rPr>
            </w:pPr>
            <w:r w:rsidRPr="00863250">
              <w:rPr>
                <w:rFonts w:ascii="Aptos" w:hAnsi="Aptos" w:cs="Tahoma"/>
                <w:sz w:val="16"/>
                <w:szCs w:val="16"/>
              </w:rPr>
              <w:t xml:space="preserve">• </w:t>
            </w:r>
            <w:r w:rsidR="00670B62" w:rsidRPr="00863250">
              <w:rPr>
                <w:rFonts w:ascii="Aptos" w:hAnsi="Aptos" w:cs="Tahoma"/>
                <w:sz w:val="16"/>
                <w:szCs w:val="16"/>
              </w:rPr>
              <w:t>61</w:t>
            </w:r>
            <w:r w:rsidRPr="00863250">
              <w:rPr>
                <w:rFonts w:ascii="Aptos" w:hAnsi="Aptos" w:cs="Tahoma"/>
                <w:sz w:val="16"/>
                <w:szCs w:val="16"/>
              </w:rPr>
              <w:t xml:space="preserve"> participants aux Agor’Add, </w:t>
            </w:r>
            <w:r w:rsidR="00670B62" w:rsidRPr="00863250">
              <w:rPr>
                <w:rFonts w:ascii="Aptos" w:hAnsi="Aptos" w:cs="Tahoma"/>
                <w:sz w:val="16"/>
                <w:szCs w:val="16"/>
              </w:rPr>
              <w:t>158</w:t>
            </w:r>
            <w:r w:rsidRPr="00863250">
              <w:rPr>
                <w:rFonts w:ascii="Aptos" w:hAnsi="Aptos" w:cs="Tahoma"/>
                <w:sz w:val="16"/>
                <w:szCs w:val="16"/>
              </w:rPr>
              <w:t xml:space="preserve"> participants aux Webinaires</w:t>
            </w:r>
            <w:r w:rsidR="00863250" w:rsidRPr="00863250">
              <w:rPr>
                <w:rFonts w:ascii="Aptos" w:hAnsi="Aptos" w:cs="Tahoma"/>
                <w:sz w:val="16"/>
                <w:szCs w:val="16"/>
              </w:rPr>
              <w:t xml:space="preserve"> et 354 vues des webinaires sur notre chaîne </w:t>
            </w:r>
            <w:r w:rsidR="00B414D9" w:rsidRPr="00863250">
              <w:rPr>
                <w:rFonts w:ascii="Aptos" w:hAnsi="Aptos" w:cs="Tahoma"/>
                <w:sz w:val="16"/>
                <w:szCs w:val="16"/>
              </w:rPr>
              <w:t>YouTube</w:t>
            </w:r>
            <w:r w:rsidRPr="00863250">
              <w:rPr>
                <w:rFonts w:ascii="Aptos" w:hAnsi="Aptos" w:cs="Tahoma"/>
                <w:sz w:val="16"/>
                <w:szCs w:val="16"/>
              </w:rPr>
              <w:t xml:space="preserve"> </w:t>
            </w:r>
          </w:p>
          <w:p w14:paraId="2452072F" w14:textId="6C5CD53B" w:rsidR="001F2A0F" w:rsidRPr="001C0172" w:rsidRDefault="001F2A0F" w:rsidP="001F2A0F">
            <w:pPr>
              <w:ind w:left="16"/>
              <w:rPr>
                <w:rFonts w:ascii="Aptos" w:hAnsi="Aptos" w:cs="Tahoma"/>
                <w:color w:val="FF66CC"/>
                <w:sz w:val="16"/>
                <w:szCs w:val="16"/>
              </w:rPr>
            </w:pPr>
            <w:r w:rsidRPr="00863250">
              <w:rPr>
                <w:rFonts w:ascii="Aptos" w:hAnsi="Aptos" w:cs="Tahoma"/>
                <w:sz w:val="16"/>
                <w:szCs w:val="16"/>
              </w:rPr>
              <w:t>•</w:t>
            </w:r>
            <w:r w:rsidR="00863250" w:rsidRPr="00863250">
              <w:rPr>
                <w:rFonts w:ascii="Aptos" w:hAnsi="Aptos" w:cs="Tahoma"/>
                <w:sz w:val="16"/>
                <w:szCs w:val="16"/>
              </w:rPr>
              <w:t xml:space="preserve">un questionnaire d'évaluation est </w:t>
            </w:r>
            <w:r w:rsidR="00863250" w:rsidRPr="00A43382">
              <w:rPr>
                <w:rFonts w:ascii="Aptos" w:hAnsi="Aptos" w:cs="Tahoma"/>
                <w:sz w:val="16"/>
                <w:szCs w:val="16"/>
              </w:rPr>
              <w:t xml:space="preserve">systématiquement distribué à chaque participant (voir page </w:t>
            </w:r>
            <w:r w:rsidR="00A43382" w:rsidRPr="00A43382">
              <w:rPr>
                <w:rFonts w:ascii="Aptos" w:hAnsi="Aptos" w:cs="Tahoma"/>
                <w:sz w:val="16"/>
                <w:szCs w:val="16"/>
              </w:rPr>
              <w:t>66</w:t>
            </w:r>
            <w:r w:rsidR="00863250" w:rsidRPr="00A43382">
              <w:rPr>
                <w:rFonts w:ascii="Aptos" w:hAnsi="Aptos" w:cs="Tahoma"/>
                <w:sz w:val="16"/>
                <w:szCs w:val="16"/>
              </w:rPr>
              <w:t xml:space="preserve"> pour le détail)</w:t>
            </w:r>
          </w:p>
        </w:tc>
        <w:tc>
          <w:tcPr>
            <w:tcW w:w="3827" w:type="dxa"/>
            <w:shd w:val="clear" w:color="auto" w:fill="D9D9D9" w:themeFill="background1" w:themeFillShade="D9"/>
          </w:tcPr>
          <w:p w14:paraId="3BAE98F8" w14:textId="77777777" w:rsidR="001F2A0F" w:rsidRPr="001C0172" w:rsidRDefault="001F2A0F" w:rsidP="001F2A0F">
            <w:pPr>
              <w:ind w:left="16"/>
              <w:rPr>
                <w:rFonts w:ascii="Aptos" w:hAnsi="Aptos" w:cs="Tahoma"/>
                <w:sz w:val="16"/>
                <w:szCs w:val="16"/>
              </w:rPr>
            </w:pPr>
            <w:r w:rsidRPr="001C0172">
              <w:rPr>
                <w:rFonts w:ascii="Aptos" w:hAnsi="Aptos" w:cs="Tahoma"/>
                <w:sz w:val="16"/>
                <w:szCs w:val="16"/>
              </w:rPr>
              <w:t>• 3 Agor’Addd, 1 Webinaires, 1 lancement de projet</w:t>
            </w:r>
          </w:p>
          <w:p w14:paraId="342F3B2F" w14:textId="77777777" w:rsidR="001F2A0F" w:rsidRPr="001C0172" w:rsidRDefault="001F2A0F" w:rsidP="001F2A0F">
            <w:pPr>
              <w:ind w:left="16"/>
              <w:rPr>
                <w:rFonts w:ascii="Aptos" w:hAnsi="Aptos" w:cs="Tahoma"/>
                <w:sz w:val="16"/>
                <w:szCs w:val="16"/>
              </w:rPr>
            </w:pPr>
          </w:p>
          <w:p w14:paraId="12FE52CB" w14:textId="77777777" w:rsidR="001F2A0F" w:rsidRPr="001C0172" w:rsidRDefault="001F2A0F" w:rsidP="001F2A0F">
            <w:pPr>
              <w:ind w:left="16"/>
              <w:rPr>
                <w:rFonts w:ascii="Aptos" w:hAnsi="Aptos" w:cs="Tahoma"/>
                <w:sz w:val="16"/>
                <w:szCs w:val="16"/>
              </w:rPr>
            </w:pPr>
            <w:r w:rsidRPr="001C0172">
              <w:rPr>
                <w:rFonts w:ascii="Aptos" w:hAnsi="Aptos" w:cs="Tahoma"/>
                <w:sz w:val="16"/>
                <w:szCs w:val="16"/>
              </w:rPr>
              <w:t>• 37 participants aux Agor’Add, 25 participants aux Webinaires, 35 participants au Lancement de projet</w:t>
            </w:r>
          </w:p>
          <w:p w14:paraId="79EA4E7E" w14:textId="41BAEB9F" w:rsidR="001F2A0F" w:rsidRPr="001C0172" w:rsidRDefault="001F2A0F" w:rsidP="001F2A0F">
            <w:pPr>
              <w:ind w:left="16"/>
              <w:rPr>
                <w:rFonts w:ascii="Aptos" w:hAnsi="Aptos" w:cs="Tahoma"/>
                <w:color w:val="FF00FF"/>
                <w:sz w:val="16"/>
                <w:szCs w:val="16"/>
              </w:rPr>
            </w:pPr>
            <w:r w:rsidRPr="001C0172">
              <w:rPr>
                <w:rFonts w:ascii="Aptos" w:hAnsi="Aptos" w:cs="Tahoma"/>
                <w:sz w:val="16"/>
                <w:szCs w:val="16"/>
              </w:rPr>
              <w:t xml:space="preserve">•21 questionnaires d'évaluation complétés </w:t>
            </w:r>
            <w:proofErr w:type="gramStart"/>
            <w:r w:rsidRPr="001C0172">
              <w:rPr>
                <w:rFonts w:ascii="Aptos" w:hAnsi="Aptos" w:cs="Tahoma"/>
                <w:sz w:val="16"/>
                <w:szCs w:val="16"/>
              </w:rPr>
              <w:t>suite aux</w:t>
            </w:r>
            <w:proofErr w:type="gramEnd"/>
            <w:r w:rsidRPr="001C0172">
              <w:rPr>
                <w:rFonts w:ascii="Aptos" w:hAnsi="Aptos" w:cs="Tahoma"/>
                <w:sz w:val="16"/>
                <w:szCs w:val="16"/>
              </w:rPr>
              <w:t xml:space="preserve"> Agor'Add, 10 </w:t>
            </w:r>
            <w:proofErr w:type="gramStart"/>
            <w:r w:rsidRPr="001C0172">
              <w:rPr>
                <w:rFonts w:ascii="Aptos" w:hAnsi="Aptos" w:cs="Tahoma"/>
                <w:sz w:val="16"/>
                <w:szCs w:val="16"/>
              </w:rPr>
              <w:t>suite</w:t>
            </w:r>
            <w:proofErr w:type="gramEnd"/>
            <w:r w:rsidRPr="001C0172">
              <w:rPr>
                <w:rFonts w:ascii="Aptos" w:hAnsi="Aptos" w:cs="Tahoma"/>
                <w:sz w:val="16"/>
                <w:szCs w:val="16"/>
              </w:rPr>
              <w:t xml:space="preserve"> au webinaire et 23 </w:t>
            </w:r>
            <w:proofErr w:type="gramStart"/>
            <w:r w:rsidRPr="001C0172">
              <w:rPr>
                <w:rFonts w:ascii="Aptos" w:hAnsi="Aptos" w:cs="Tahoma"/>
                <w:sz w:val="16"/>
                <w:szCs w:val="16"/>
              </w:rPr>
              <w:t>suite</w:t>
            </w:r>
            <w:proofErr w:type="gramEnd"/>
            <w:r w:rsidRPr="001C0172">
              <w:rPr>
                <w:rFonts w:ascii="Aptos" w:hAnsi="Aptos" w:cs="Tahoma"/>
                <w:sz w:val="16"/>
                <w:szCs w:val="16"/>
              </w:rPr>
              <w:t xml:space="preserve"> au lancement de projet associatif</w:t>
            </w:r>
          </w:p>
        </w:tc>
      </w:tr>
      <w:tr w:rsidR="00D555CB" w:rsidRPr="006F5F4D" w14:paraId="356A3CC2" w14:textId="77777777" w:rsidTr="00460541">
        <w:tc>
          <w:tcPr>
            <w:tcW w:w="1838" w:type="dxa"/>
            <w:vMerge/>
          </w:tcPr>
          <w:p w14:paraId="166FB25E" w14:textId="77777777" w:rsidR="001F2A0F" w:rsidRPr="001C0172" w:rsidRDefault="001F2A0F" w:rsidP="001F2A0F">
            <w:pPr>
              <w:pStyle w:val="Sansinterligne"/>
              <w:rPr>
                <w:rFonts w:ascii="Aptos" w:eastAsia="Times New Roman" w:hAnsi="Aptos" w:cs="Tahoma"/>
                <w:b/>
                <w:bCs/>
                <w:sz w:val="17"/>
              </w:rPr>
            </w:pPr>
          </w:p>
        </w:tc>
        <w:tc>
          <w:tcPr>
            <w:tcW w:w="2977" w:type="dxa"/>
          </w:tcPr>
          <w:p w14:paraId="561A80BC"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xml:space="preserve">Renforcement du rôle de la médecine de ville dans la prise en soins des conduites addictives auprès des acteurs du secteur de l’addictologie et de la coordination des soins </w:t>
            </w:r>
          </w:p>
        </w:tc>
        <w:tc>
          <w:tcPr>
            <w:tcW w:w="2977" w:type="dxa"/>
          </w:tcPr>
          <w:p w14:paraId="51C99C2A" w14:textId="77777777" w:rsidR="001F2A0F" w:rsidRPr="001C0172" w:rsidRDefault="001F2A0F" w:rsidP="001F2A0F">
            <w:pPr>
              <w:spacing w:after="12" w:line="259" w:lineRule="auto"/>
              <w:ind w:left="87"/>
              <w:rPr>
                <w:rFonts w:ascii="Aptos" w:hAnsi="Aptos" w:cs="Tahoma"/>
                <w:sz w:val="16"/>
                <w:szCs w:val="16"/>
              </w:rPr>
            </w:pPr>
            <w:r w:rsidRPr="001C0172">
              <w:rPr>
                <w:rFonts w:ascii="Aptos" w:hAnsi="Aptos" w:cs="Tahoma"/>
                <w:sz w:val="16"/>
                <w:szCs w:val="16"/>
              </w:rPr>
              <w:t>• Rédaction d’une convention DAC/CSAPA/CPTS/G&amp;A HdF (site pilote Artois, généralisable)</w:t>
            </w:r>
          </w:p>
        </w:tc>
        <w:tc>
          <w:tcPr>
            <w:tcW w:w="3685" w:type="dxa"/>
          </w:tcPr>
          <w:p w14:paraId="6812B621" w14:textId="77777777" w:rsidR="001F2A0F" w:rsidRPr="00B414D9" w:rsidRDefault="00863250" w:rsidP="00B414D9">
            <w:pPr>
              <w:pStyle w:val="Sansinterligne"/>
              <w:ind w:left="0"/>
              <w:rPr>
                <w:rFonts w:ascii="Aptos" w:eastAsia="Times New Roman" w:hAnsi="Aptos" w:cs="Tahoma"/>
                <w:sz w:val="16"/>
                <w:szCs w:val="16"/>
              </w:rPr>
            </w:pPr>
            <w:r w:rsidRPr="00B414D9">
              <w:rPr>
                <w:rFonts w:ascii="Aptos" w:eastAsia="Times New Roman" w:hAnsi="Aptos" w:cs="Tahoma"/>
                <w:sz w:val="16"/>
                <w:szCs w:val="16"/>
              </w:rPr>
              <w:t xml:space="preserve">Remise à jour de toutes les </w:t>
            </w:r>
            <w:r w:rsidR="001F2A0F" w:rsidRPr="00B414D9">
              <w:rPr>
                <w:rFonts w:ascii="Aptos" w:eastAsia="Times New Roman" w:hAnsi="Aptos" w:cs="Tahoma"/>
                <w:sz w:val="16"/>
                <w:szCs w:val="16"/>
              </w:rPr>
              <w:t xml:space="preserve">Conventions signées </w:t>
            </w:r>
          </w:p>
          <w:p w14:paraId="3D115136" w14:textId="31FECF1B" w:rsidR="00B414D9" w:rsidRPr="00B414D9" w:rsidRDefault="00B414D9" w:rsidP="00B414D9">
            <w:pPr>
              <w:pStyle w:val="Sansinterligne"/>
              <w:ind w:left="0"/>
              <w:rPr>
                <w:rFonts w:ascii="Aptos" w:hAnsi="Aptos" w:cs="Tahoma"/>
                <w:color w:val="FF66CC"/>
              </w:rPr>
            </w:pPr>
            <w:r w:rsidRPr="00B414D9">
              <w:rPr>
                <w:rFonts w:ascii="Aptos" w:eastAsia="Times New Roman" w:hAnsi="Aptos" w:cs="Tahoma"/>
                <w:sz w:val="16"/>
                <w:szCs w:val="16"/>
              </w:rPr>
              <w:t>Pas de nouvelle convention en 2025</w:t>
            </w:r>
          </w:p>
        </w:tc>
        <w:tc>
          <w:tcPr>
            <w:tcW w:w="3827" w:type="dxa"/>
            <w:shd w:val="clear" w:color="auto" w:fill="D9D9D9" w:themeFill="background1" w:themeFillShade="D9"/>
          </w:tcPr>
          <w:p w14:paraId="3AEDFD3E"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Conventions signées avec</w:t>
            </w:r>
          </w:p>
          <w:p w14:paraId="5718FC21"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CSAPA le Sémaphore à Hazebrouck</w:t>
            </w:r>
          </w:p>
          <w:p w14:paraId="748D5833"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DAC Flandres</w:t>
            </w:r>
          </w:p>
          <w:p w14:paraId="6D7D910A"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CPTS Val de Sambre</w:t>
            </w:r>
          </w:p>
          <w:p w14:paraId="5C654DE5" w14:textId="77777777" w:rsidR="001F2A0F" w:rsidRPr="001C0172" w:rsidRDefault="001F2A0F" w:rsidP="001F2A0F">
            <w:pPr>
              <w:ind w:left="16"/>
              <w:rPr>
                <w:rFonts w:ascii="Aptos" w:hAnsi="Aptos" w:cs="Tahoma"/>
                <w:color w:val="FF00FF"/>
                <w:sz w:val="16"/>
                <w:szCs w:val="16"/>
              </w:rPr>
            </w:pPr>
          </w:p>
        </w:tc>
      </w:tr>
      <w:tr w:rsidR="00D555CB" w:rsidRPr="006F5F4D" w14:paraId="56084997" w14:textId="77777777" w:rsidTr="00460541">
        <w:tc>
          <w:tcPr>
            <w:tcW w:w="1838" w:type="dxa"/>
            <w:vMerge/>
          </w:tcPr>
          <w:p w14:paraId="47A9ADE7" w14:textId="77777777" w:rsidR="001F2A0F" w:rsidRPr="001C0172" w:rsidRDefault="001F2A0F" w:rsidP="001F2A0F">
            <w:pPr>
              <w:pStyle w:val="Sansinterligne"/>
              <w:rPr>
                <w:rFonts w:ascii="Aptos" w:eastAsia="Times New Roman" w:hAnsi="Aptos" w:cs="Tahoma"/>
                <w:b/>
                <w:bCs/>
                <w:sz w:val="17"/>
              </w:rPr>
            </w:pPr>
            <w:bookmarkStart w:id="13" w:name="_Hlk188354649"/>
          </w:p>
        </w:tc>
        <w:tc>
          <w:tcPr>
            <w:tcW w:w="2977" w:type="dxa"/>
          </w:tcPr>
          <w:p w14:paraId="53813F13" w14:textId="77777777" w:rsidR="001F2A0F" w:rsidRPr="001C0172" w:rsidRDefault="001F2A0F" w:rsidP="001F2A0F">
            <w:pPr>
              <w:spacing w:after="13"/>
              <w:ind w:left="3"/>
              <w:rPr>
                <w:rFonts w:ascii="Aptos" w:hAnsi="Aptos" w:cs="Tahoma"/>
                <w:sz w:val="16"/>
                <w:szCs w:val="16"/>
              </w:rPr>
            </w:pPr>
            <w:r w:rsidRPr="001C0172">
              <w:rPr>
                <w:rFonts w:ascii="Aptos" w:hAnsi="Aptos" w:cs="Tahoma"/>
                <w:sz w:val="16"/>
                <w:szCs w:val="16"/>
              </w:rPr>
              <w:t>Objectifs liés à l'embauche d'un médecin Ressource :</w:t>
            </w:r>
          </w:p>
          <w:p w14:paraId="205D92AC" w14:textId="77777777" w:rsidR="001F2A0F" w:rsidRPr="001C0172" w:rsidRDefault="001F2A0F" w:rsidP="001F2A0F">
            <w:pPr>
              <w:tabs>
                <w:tab w:val="left" w:pos="319"/>
              </w:tabs>
              <w:spacing w:after="13"/>
              <w:ind w:left="319" w:hanging="141"/>
              <w:rPr>
                <w:rFonts w:ascii="Aptos" w:hAnsi="Aptos" w:cs="Tahoma"/>
                <w:sz w:val="16"/>
                <w:szCs w:val="16"/>
              </w:rPr>
            </w:pPr>
            <w:r w:rsidRPr="001C0172">
              <w:rPr>
                <w:rFonts w:ascii="Aptos" w:hAnsi="Aptos" w:cs="Tahoma"/>
                <w:sz w:val="16"/>
                <w:szCs w:val="16"/>
              </w:rPr>
              <w:t>• Participation au développement de l'intervision</w:t>
            </w:r>
          </w:p>
          <w:p w14:paraId="40D090FF" w14:textId="77777777" w:rsidR="001F2A0F" w:rsidRPr="001C0172" w:rsidRDefault="001F2A0F" w:rsidP="001F2A0F">
            <w:pPr>
              <w:tabs>
                <w:tab w:val="left" w:pos="319"/>
              </w:tabs>
              <w:spacing w:line="275" w:lineRule="auto"/>
              <w:ind w:left="319" w:hanging="141"/>
              <w:rPr>
                <w:rFonts w:ascii="Aptos" w:hAnsi="Aptos" w:cs="Tahoma"/>
                <w:sz w:val="16"/>
                <w:szCs w:val="16"/>
              </w:rPr>
            </w:pPr>
            <w:r w:rsidRPr="001C0172">
              <w:rPr>
                <w:rFonts w:ascii="Aptos" w:hAnsi="Aptos" w:cs="Tahoma"/>
                <w:sz w:val="16"/>
                <w:szCs w:val="16"/>
              </w:rPr>
              <w:t xml:space="preserve">• Promotion de l'outil Intervision auprès des acteurs du premier recours </w:t>
            </w:r>
          </w:p>
          <w:p w14:paraId="1C576F8A" w14:textId="77777777" w:rsidR="001F2A0F" w:rsidRPr="001C0172" w:rsidRDefault="001F2A0F" w:rsidP="001F2A0F">
            <w:pPr>
              <w:tabs>
                <w:tab w:val="left" w:pos="319"/>
              </w:tabs>
              <w:spacing w:after="13"/>
              <w:ind w:left="319" w:hanging="141"/>
              <w:rPr>
                <w:rFonts w:ascii="Aptos" w:hAnsi="Aptos" w:cs="Tahoma"/>
                <w:sz w:val="16"/>
                <w:szCs w:val="16"/>
              </w:rPr>
            </w:pPr>
            <w:r w:rsidRPr="001C0172">
              <w:rPr>
                <w:rFonts w:ascii="Aptos" w:hAnsi="Aptos" w:cs="Tahoma"/>
                <w:sz w:val="16"/>
                <w:szCs w:val="16"/>
              </w:rPr>
              <w:t>•Organisation / animation de groupes d’échanges de pratiques</w:t>
            </w:r>
          </w:p>
          <w:p w14:paraId="615EBFFF" w14:textId="77777777" w:rsidR="001F2A0F" w:rsidRPr="001C0172" w:rsidRDefault="001F2A0F" w:rsidP="001F2A0F">
            <w:pPr>
              <w:tabs>
                <w:tab w:val="left" w:pos="319"/>
              </w:tabs>
              <w:spacing w:after="13" w:line="259" w:lineRule="auto"/>
              <w:ind w:left="319" w:hanging="141"/>
              <w:rPr>
                <w:rFonts w:ascii="Aptos" w:hAnsi="Aptos" w:cs="Tahoma"/>
                <w:sz w:val="16"/>
                <w:szCs w:val="16"/>
              </w:rPr>
            </w:pPr>
            <w:r w:rsidRPr="001C0172">
              <w:rPr>
                <w:rFonts w:ascii="Aptos" w:hAnsi="Aptos" w:cs="Tahoma"/>
                <w:sz w:val="16"/>
                <w:szCs w:val="16"/>
              </w:rPr>
              <w:t>• Animation du conseil scientifique &amp; technique</w:t>
            </w:r>
          </w:p>
          <w:p w14:paraId="0AF882B1" w14:textId="77777777" w:rsidR="001F2A0F" w:rsidRPr="001C0172" w:rsidRDefault="001F2A0F" w:rsidP="001F2A0F">
            <w:pPr>
              <w:tabs>
                <w:tab w:val="left" w:pos="319"/>
              </w:tabs>
              <w:spacing w:line="275" w:lineRule="auto"/>
              <w:ind w:left="319" w:hanging="141"/>
              <w:rPr>
                <w:rFonts w:ascii="Aptos" w:hAnsi="Aptos" w:cs="Tahoma"/>
                <w:sz w:val="16"/>
                <w:szCs w:val="16"/>
              </w:rPr>
            </w:pPr>
            <w:r w:rsidRPr="001C0172">
              <w:rPr>
                <w:rFonts w:ascii="Aptos" w:hAnsi="Aptos" w:cs="Tahoma"/>
                <w:sz w:val="16"/>
                <w:szCs w:val="16"/>
              </w:rPr>
              <w:t>• Relais d’informations (support, addictovigilance, kit, etc…) à destination des professionnels de santé en ville</w:t>
            </w:r>
          </w:p>
          <w:p w14:paraId="7ABA66BC" w14:textId="5810B99E" w:rsidR="001F2A0F" w:rsidRPr="001C0172" w:rsidRDefault="001F2A0F" w:rsidP="001F2A0F">
            <w:pPr>
              <w:pStyle w:val="Sansinterligne"/>
              <w:tabs>
                <w:tab w:val="left" w:pos="319"/>
              </w:tabs>
              <w:ind w:left="319" w:hanging="141"/>
              <w:rPr>
                <w:rFonts w:ascii="Aptos" w:eastAsia="Times New Roman" w:hAnsi="Aptos" w:cs="Tahoma"/>
                <w:sz w:val="16"/>
                <w:szCs w:val="16"/>
              </w:rPr>
            </w:pPr>
            <w:r w:rsidRPr="001C0172">
              <w:rPr>
                <w:rFonts w:ascii="Aptos" w:eastAsia="Times New Roman" w:hAnsi="Aptos" w:cs="Tahoma"/>
                <w:sz w:val="16"/>
                <w:szCs w:val="16"/>
              </w:rPr>
              <w:t>•</w:t>
            </w:r>
            <w:r w:rsidRPr="001C0172">
              <w:rPr>
                <w:rFonts w:ascii="Aptos" w:hAnsi="Aptos" w:cs="Tahoma"/>
                <w:sz w:val="16"/>
                <w:szCs w:val="16"/>
              </w:rPr>
              <w:t xml:space="preserve"> </w:t>
            </w:r>
            <w:r w:rsidRPr="001C0172">
              <w:rPr>
                <w:rFonts w:ascii="Aptos" w:eastAsia="Times New Roman" w:hAnsi="Aptos" w:cs="Tahoma"/>
                <w:sz w:val="16"/>
                <w:szCs w:val="16"/>
              </w:rPr>
              <w:t>Participation à des groupes de travail avec les acteurs de la coordination (MSP, DAC, CPTS...)</w:t>
            </w:r>
          </w:p>
        </w:tc>
        <w:tc>
          <w:tcPr>
            <w:tcW w:w="2977" w:type="dxa"/>
          </w:tcPr>
          <w:p w14:paraId="5C044177" w14:textId="77777777" w:rsidR="001F2A0F" w:rsidRPr="001C0172" w:rsidRDefault="001F2A0F" w:rsidP="001F2A0F">
            <w:pPr>
              <w:tabs>
                <w:tab w:val="left" w:pos="169"/>
              </w:tabs>
              <w:spacing w:after="13" w:line="259" w:lineRule="auto"/>
              <w:ind w:left="3"/>
              <w:rPr>
                <w:rFonts w:ascii="Aptos" w:hAnsi="Aptos" w:cs="Tahoma"/>
                <w:sz w:val="16"/>
                <w:szCs w:val="16"/>
              </w:rPr>
            </w:pPr>
            <w:r w:rsidRPr="001C0172">
              <w:rPr>
                <w:rFonts w:ascii="Aptos" w:hAnsi="Aptos" w:cs="Tahoma"/>
                <w:sz w:val="16"/>
                <w:szCs w:val="16"/>
              </w:rPr>
              <w:t xml:space="preserve">• Nombre de participation du médecin ressource à des intervisions </w:t>
            </w:r>
          </w:p>
          <w:p w14:paraId="2A506625" w14:textId="77777777" w:rsidR="001F2A0F" w:rsidRPr="006E087C" w:rsidRDefault="001F2A0F" w:rsidP="001F2A0F">
            <w:pPr>
              <w:tabs>
                <w:tab w:val="left" w:pos="169"/>
              </w:tabs>
              <w:spacing w:after="13" w:line="259" w:lineRule="auto"/>
              <w:ind w:left="3"/>
              <w:rPr>
                <w:rFonts w:ascii="Aptos" w:hAnsi="Aptos" w:cs="Tahoma"/>
                <w:sz w:val="16"/>
                <w:szCs w:val="16"/>
              </w:rPr>
            </w:pPr>
            <w:r w:rsidRPr="001C0172">
              <w:rPr>
                <w:rFonts w:ascii="Aptos" w:hAnsi="Aptos" w:cs="Tahoma"/>
                <w:sz w:val="16"/>
                <w:szCs w:val="16"/>
              </w:rPr>
              <w:t xml:space="preserve">• </w:t>
            </w:r>
            <w:r w:rsidRPr="006E087C">
              <w:rPr>
                <w:rFonts w:ascii="Aptos" w:hAnsi="Aptos" w:cs="Tahoma"/>
                <w:sz w:val="16"/>
                <w:szCs w:val="16"/>
              </w:rPr>
              <w:t>Nombre de présentation de l'Intervision auprès des acteurs du premier recours</w:t>
            </w:r>
          </w:p>
          <w:p w14:paraId="4D5F1953" w14:textId="77777777" w:rsidR="006E087C" w:rsidRPr="006E087C" w:rsidRDefault="006E087C" w:rsidP="001F2A0F">
            <w:pPr>
              <w:tabs>
                <w:tab w:val="left" w:pos="169"/>
              </w:tabs>
              <w:spacing w:after="13" w:line="259" w:lineRule="auto"/>
              <w:ind w:left="3"/>
              <w:rPr>
                <w:rFonts w:ascii="Aptos" w:hAnsi="Aptos" w:cs="Tahoma"/>
                <w:sz w:val="16"/>
                <w:szCs w:val="16"/>
              </w:rPr>
            </w:pPr>
          </w:p>
          <w:p w14:paraId="50B403CE" w14:textId="77777777" w:rsidR="006E087C" w:rsidRPr="006E087C" w:rsidRDefault="006E087C" w:rsidP="001F2A0F">
            <w:pPr>
              <w:tabs>
                <w:tab w:val="left" w:pos="169"/>
              </w:tabs>
              <w:spacing w:after="13" w:line="259" w:lineRule="auto"/>
              <w:ind w:left="3"/>
              <w:rPr>
                <w:rFonts w:ascii="Aptos" w:hAnsi="Aptos" w:cs="Tahoma"/>
                <w:sz w:val="16"/>
                <w:szCs w:val="16"/>
              </w:rPr>
            </w:pPr>
          </w:p>
          <w:p w14:paraId="7B108D0C" w14:textId="77777777" w:rsidR="006E087C" w:rsidRPr="006E087C" w:rsidRDefault="006E087C" w:rsidP="001F2A0F">
            <w:pPr>
              <w:tabs>
                <w:tab w:val="left" w:pos="169"/>
              </w:tabs>
              <w:spacing w:after="13" w:line="259" w:lineRule="auto"/>
              <w:ind w:left="3"/>
              <w:rPr>
                <w:rFonts w:ascii="Aptos" w:hAnsi="Aptos" w:cs="Tahoma"/>
                <w:sz w:val="16"/>
                <w:szCs w:val="16"/>
              </w:rPr>
            </w:pPr>
          </w:p>
          <w:p w14:paraId="696B7334" w14:textId="77777777" w:rsidR="001F2A0F" w:rsidRPr="001C0172" w:rsidRDefault="001F2A0F" w:rsidP="001F2A0F">
            <w:pPr>
              <w:tabs>
                <w:tab w:val="left" w:pos="169"/>
              </w:tabs>
              <w:spacing w:after="13" w:line="259" w:lineRule="auto"/>
              <w:ind w:left="3"/>
              <w:rPr>
                <w:rFonts w:ascii="Aptos" w:hAnsi="Aptos" w:cs="Tahoma"/>
                <w:sz w:val="16"/>
                <w:szCs w:val="16"/>
              </w:rPr>
            </w:pPr>
            <w:r w:rsidRPr="001C0172">
              <w:rPr>
                <w:rFonts w:ascii="Aptos" w:hAnsi="Aptos" w:cs="Tahoma"/>
                <w:sz w:val="16"/>
                <w:szCs w:val="16"/>
              </w:rPr>
              <w:t>• Nombre de temps d’échanges de pratiques organisés</w:t>
            </w:r>
          </w:p>
          <w:p w14:paraId="5A2F82F5" w14:textId="77777777" w:rsidR="001F2A0F" w:rsidRDefault="001F2A0F" w:rsidP="001F2A0F">
            <w:pPr>
              <w:tabs>
                <w:tab w:val="left" w:pos="169"/>
              </w:tabs>
              <w:spacing w:after="13" w:line="259" w:lineRule="auto"/>
              <w:ind w:left="3"/>
              <w:rPr>
                <w:rFonts w:ascii="Aptos" w:hAnsi="Aptos" w:cs="Tahoma"/>
                <w:sz w:val="16"/>
                <w:szCs w:val="16"/>
              </w:rPr>
            </w:pPr>
            <w:r w:rsidRPr="001C0172">
              <w:rPr>
                <w:rFonts w:ascii="Aptos" w:hAnsi="Aptos" w:cs="Tahoma"/>
                <w:sz w:val="16"/>
                <w:szCs w:val="16"/>
              </w:rPr>
              <w:t>• Nombre de réunions du conseil scientifique &amp; technique</w:t>
            </w:r>
          </w:p>
          <w:p w14:paraId="04DC383C" w14:textId="77777777" w:rsidR="00B414D9" w:rsidRPr="001C0172" w:rsidRDefault="00B414D9" w:rsidP="001F2A0F">
            <w:pPr>
              <w:tabs>
                <w:tab w:val="left" w:pos="169"/>
              </w:tabs>
              <w:spacing w:after="13" w:line="259" w:lineRule="auto"/>
              <w:ind w:left="3"/>
              <w:rPr>
                <w:rFonts w:ascii="Aptos" w:hAnsi="Aptos" w:cs="Tahoma"/>
                <w:sz w:val="16"/>
                <w:szCs w:val="16"/>
              </w:rPr>
            </w:pPr>
          </w:p>
          <w:p w14:paraId="6BBFCE83" w14:textId="77777777" w:rsidR="001F2A0F" w:rsidRDefault="001F2A0F" w:rsidP="001F2A0F">
            <w:pPr>
              <w:tabs>
                <w:tab w:val="left" w:pos="169"/>
              </w:tabs>
              <w:spacing w:line="259" w:lineRule="auto"/>
              <w:ind w:left="6"/>
              <w:rPr>
                <w:rFonts w:ascii="Aptos" w:hAnsi="Aptos" w:cs="Tahoma"/>
                <w:sz w:val="16"/>
                <w:szCs w:val="16"/>
              </w:rPr>
            </w:pPr>
            <w:r w:rsidRPr="001C0172">
              <w:rPr>
                <w:rFonts w:ascii="Aptos" w:hAnsi="Aptos" w:cs="Tahoma"/>
                <w:sz w:val="16"/>
                <w:szCs w:val="16"/>
              </w:rPr>
              <w:t>• Nombre de ressources relayées</w:t>
            </w:r>
          </w:p>
          <w:p w14:paraId="4D84D410" w14:textId="77777777" w:rsidR="00B414D9" w:rsidRDefault="00B414D9" w:rsidP="001F2A0F">
            <w:pPr>
              <w:tabs>
                <w:tab w:val="left" w:pos="169"/>
              </w:tabs>
              <w:spacing w:line="259" w:lineRule="auto"/>
              <w:ind w:left="6"/>
              <w:rPr>
                <w:rFonts w:ascii="Aptos" w:hAnsi="Aptos" w:cs="Tahoma"/>
                <w:sz w:val="16"/>
                <w:szCs w:val="16"/>
              </w:rPr>
            </w:pPr>
          </w:p>
          <w:p w14:paraId="1993E642" w14:textId="77777777" w:rsidR="00B414D9" w:rsidRDefault="00B414D9" w:rsidP="001F2A0F">
            <w:pPr>
              <w:tabs>
                <w:tab w:val="left" w:pos="169"/>
              </w:tabs>
              <w:spacing w:line="259" w:lineRule="auto"/>
              <w:ind w:left="6"/>
              <w:rPr>
                <w:rFonts w:ascii="Aptos" w:hAnsi="Aptos" w:cs="Tahoma"/>
                <w:sz w:val="16"/>
                <w:szCs w:val="16"/>
              </w:rPr>
            </w:pPr>
          </w:p>
          <w:p w14:paraId="2F1A68C0" w14:textId="77777777" w:rsidR="00B414D9" w:rsidRPr="001C0172" w:rsidRDefault="00B414D9" w:rsidP="001F2A0F">
            <w:pPr>
              <w:tabs>
                <w:tab w:val="left" w:pos="169"/>
              </w:tabs>
              <w:spacing w:line="259" w:lineRule="auto"/>
              <w:ind w:left="6"/>
              <w:rPr>
                <w:rFonts w:ascii="Aptos" w:hAnsi="Aptos" w:cs="Tahoma"/>
                <w:sz w:val="16"/>
                <w:szCs w:val="16"/>
              </w:rPr>
            </w:pPr>
          </w:p>
          <w:p w14:paraId="38626BCE" w14:textId="1C626631" w:rsidR="001F2A0F" w:rsidRPr="001C0172" w:rsidRDefault="001F2A0F" w:rsidP="001F2A0F">
            <w:pPr>
              <w:tabs>
                <w:tab w:val="left" w:pos="169"/>
              </w:tabs>
              <w:spacing w:after="236" w:line="259" w:lineRule="auto"/>
              <w:ind w:left="3"/>
              <w:rPr>
                <w:rFonts w:ascii="Aptos" w:hAnsi="Aptos" w:cs="Tahoma"/>
                <w:sz w:val="16"/>
                <w:szCs w:val="16"/>
              </w:rPr>
            </w:pPr>
            <w:r w:rsidRPr="001C0172">
              <w:rPr>
                <w:rFonts w:ascii="Aptos" w:hAnsi="Aptos" w:cs="Tahoma"/>
                <w:sz w:val="16"/>
                <w:szCs w:val="16"/>
              </w:rPr>
              <w:t>• Nombre de participations à des groupes de travail avec les acteurs de la coordination des soins</w:t>
            </w:r>
          </w:p>
        </w:tc>
        <w:tc>
          <w:tcPr>
            <w:tcW w:w="3685" w:type="dxa"/>
          </w:tcPr>
          <w:p w14:paraId="32CE8D30" w14:textId="7A17B109" w:rsidR="001F2A0F" w:rsidRPr="00B414D9" w:rsidRDefault="001F2A0F" w:rsidP="001F2A0F">
            <w:pPr>
              <w:pStyle w:val="Sansinterligne"/>
              <w:ind w:left="0"/>
              <w:rPr>
                <w:rFonts w:ascii="Aptos" w:eastAsia="Times New Roman" w:hAnsi="Aptos" w:cs="Tahoma"/>
                <w:sz w:val="16"/>
                <w:szCs w:val="16"/>
              </w:rPr>
            </w:pPr>
            <w:r w:rsidRPr="00B414D9">
              <w:rPr>
                <w:rFonts w:ascii="Aptos" w:eastAsia="Times New Roman" w:hAnsi="Aptos" w:cs="Tahoma"/>
                <w:sz w:val="16"/>
                <w:szCs w:val="16"/>
              </w:rPr>
              <w:t xml:space="preserve">• </w:t>
            </w:r>
            <w:r w:rsidR="00B414D9" w:rsidRPr="00B414D9">
              <w:rPr>
                <w:rFonts w:ascii="Aptos" w:eastAsia="Times New Roman" w:hAnsi="Aptos" w:cs="Tahoma"/>
                <w:sz w:val="16"/>
                <w:szCs w:val="16"/>
              </w:rPr>
              <w:t xml:space="preserve">pas </w:t>
            </w:r>
            <w:r w:rsidR="000807B0" w:rsidRPr="00B414D9">
              <w:rPr>
                <w:rFonts w:ascii="Aptos" w:eastAsia="Times New Roman" w:hAnsi="Aptos" w:cs="Tahoma"/>
                <w:sz w:val="16"/>
                <w:szCs w:val="16"/>
              </w:rPr>
              <w:t>de participation</w:t>
            </w:r>
            <w:r w:rsidRPr="00B414D9">
              <w:rPr>
                <w:rFonts w:ascii="Aptos" w:eastAsia="Times New Roman" w:hAnsi="Aptos" w:cs="Tahoma"/>
                <w:sz w:val="16"/>
                <w:szCs w:val="16"/>
              </w:rPr>
              <w:t xml:space="preserve"> aux </w:t>
            </w:r>
            <w:r w:rsidR="00863250" w:rsidRPr="00B414D9">
              <w:rPr>
                <w:rFonts w:ascii="Aptos" w:eastAsia="Times New Roman" w:hAnsi="Aptos" w:cs="Tahoma"/>
                <w:sz w:val="16"/>
                <w:szCs w:val="16"/>
              </w:rPr>
              <w:t>Intervisions</w:t>
            </w:r>
          </w:p>
          <w:p w14:paraId="4AF3C780" w14:textId="77777777" w:rsidR="00863250" w:rsidRPr="00B414D9" w:rsidRDefault="00863250" w:rsidP="001F2A0F">
            <w:pPr>
              <w:pStyle w:val="Sansinterligne"/>
              <w:ind w:left="0"/>
              <w:rPr>
                <w:rFonts w:ascii="Aptos" w:eastAsia="Times New Roman" w:hAnsi="Aptos" w:cs="Tahoma"/>
                <w:sz w:val="16"/>
                <w:szCs w:val="16"/>
              </w:rPr>
            </w:pPr>
          </w:p>
          <w:p w14:paraId="390B2BA0" w14:textId="7BF02DFE" w:rsidR="001F2A0F" w:rsidRPr="006E087C" w:rsidRDefault="001F2A0F" w:rsidP="006E087C">
            <w:pPr>
              <w:pStyle w:val="Sansinterligne"/>
              <w:ind w:left="0"/>
              <w:jc w:val="both"/>
              <w:rPr>
                <w:rFonts w:ascii="Aptos" w:eastAsia="Times New Roman" w:hAnsi="Aptos" w:cs="Tahoma"/>
                <w:sz w:val="16"/>
                <w:szCs w:val="16"/>
              </w:rPr>
            </w:pPr>
            <w:r w:rsidRPr="006E087C">
              <w:rPr>
                <w:rFonts w:ascii="Aptos" w:eastAsia="Times New Roman" w:hAnsi="Aptos" w:cs="Tahoma"/>
                <w:sz w:val="16"/>
                <w:szCs w:val="16"/>
              </w:rPr>
              <w:t xml:space="preserve">• </w:t>
            </w:r>
            <w:r w:rsidR="006E087C" w:rsidRPr="006E087C">
              <w:rPr>
                <w:rFonts w:ascii="Aptos" w:eastAsia="Times New Roman" w:hAnsi="Aptos" w:cs="Tahoma"/>
                <w:sz w:val="16"/>
                <w:szCs w:val="16"/>
              </w:rPr>
              <w:t>13</w:t>
            </w:r>
            <w:r w:rsidRPr="006E087C">
              <w:rPr>
                <w:rFonts w:ascii="Aptos" w:eastAsia="Times New Roman" w:hAnsi="Aptos" w:cs="Tahoma"/>
                <w:sz w:val="16"/>
                <w:szCs w:val="16"/>
              </w:rPr>
              <w:t xml:space="preserve"> présentations aux acteurs</w:t>
            </w:r>
            <w:r w:rsidR="006E087C" w:rsidRPr="006E087C">
              <w:rPr>
                <w:rFonts w:ascii="Aptos" w:eastAsia="Times New Roman" w:hAnsi="Aptos" w:cs="Tahoma"/>
                <w:sz w:val="16"/>
                <w:szCs w:val="16"/>
              </w:rPr>
              <w:t xml:space="preserve"> locaux (dont journée régionale des CPTS et journée de la FEMAS) et nationaux (Congrès de l'ATHS Biarritz). </w:t>
            </w:r>
          </w:p>
          <w:p w14:paraId="45E672E9" w14:textId="335CBBB9" w:rsidR="006E087C" w:rsidRPr="006E087C" w:rsidRDefault="006E087C" w:rsidP="006E087C">
            <w:pPr>
              <w:pStyle w:val="Sansinterligne"/>
              <w:ind w:left="0"/>
              <w:jc w:val="both"/>
              <w:rPr>
                <w:rFonts w:ascii="Aptos" w:eastAsia="Times New Roman" w:hAnsi="Aptos" w:cs="Tahoma"/>
                <w:sz w:val="16"/>
                <w:szCs w:val="16"/>
              </w:rPr>
            </w:pPr>
            <w:r w:rsidRPr="006E087C">
              <w:rPr>
                <w:rFonts w:ascii="Aptos" w:eastAsia="Times New Roman" w:hAnsi="Aptos" w:cs="Tahoma"/>
                <w:sz w:val="16"/>
                <w:szCs w:val="16"/>
              </w:rPr>
              <w:t>Une diapositive présentant l'Intervision est présente dans chaque présentation et support d'intervention de webinaire ou Agor'Add</w:t>
            </w:r>
          </w:p>
          <w:p w14:paraId="30629699" w14:textId="77777777" w:rsidR="00863250" w:rsidRPr="00B414D9" w:rsidRDefault="00863250" w:rsidP="001F2A0F">
            <w:pPr>
              <w:pStyle w:val="Sansinterligne"/>
              <w:ind w:left="0"/>
              <w:rPr>
                <w:rFonts w:ascii="Aptos" w:eastAsia="Times New Roman" w:hAnsi="Aptos" w:cs="Tahoma"/>
                <w:sz w:val="16"/>
                <w:szCs w:val="16"/>
              </w:rPr>
            </w:pPr>
          </w:p>
          <w:p w14:paraId="7C957402" w14:textId="644C9409" w:rsidR="001F2A0F" w:rsidRPr="00B414D9" w:rsidRDefault="001F2A0F" w:rsidP="001F2A0F">
            <w:pPr>
              <w:pStyle w:val="Sansinterligne"/>
              <w:ind w:left="0"/>
              <w:rPr>
                <w:rFonts w:ascii="Aptos" w:eastAsia="Times New Roman" w:hAnsi="Aptos" w:cs="Tahoma"/>
                <w:sz w:val="16"/>
                <w:szCs w:val="16"/>
              </w:rPr>
            </w:pPr>
            <w:r w:rsidRPr="00B414D9">
              <w:rPr>
                <w:rFonts w:ascii="Aptos" w:eastAsia="Times New Roman" w:hAnsi="Aptos" w:cs="Tahoma"/>
                <w:sz w:val="16"/>
                <w:szCs w:val="16"/>
              </w:rPr>
              <w:t xml:space="preserve">• </w:t>
            </w:r>
            <w:r w:rsidR="00B414D9" w:rsidRPr="00B414D9">
              <w:rPr>
                <w:rFonts w:ascii="Aptos" w:eastAsia="Times New Roman" w:hAnsi="Aptos" w:cs="Tahoma"/>
                <w:sz w:val="16"/>
                <w:szCs w:val="16"/>
              </w:rPr>
              <w:t>11</w:t>
            </w:r>
            <w:r w:rsidRPr="00B414D9">
              <w:rPr>
                <w:rFonts w:ascii="Aptos" w:eastAsia="Times New Roman" w:hAnsi="Aptos" w:cs="Tahoma"/>
                <w:sz w:val="16"/>
                <w:szCs w:val="16"/>
              </w:rPr>
              <w:t xml:space="preserve"> temps d’échanges organisés</w:t>
            </w:r>
          </w:p>
          <w:p w14:paraId="4D99B4AF" w14:textId="77777777" w:rsidR="00B414D9" w:rsidRPr="00B414D9" w:rsidRDefault="00B414D9" w:rsidP="001F2A0F">
            <w:pPr>
              <w:pStyle w:val="Sansinterligne"/>
              <w:ind w:left="0"/>
              <w:rPr>
                <w:rFonts w:ascii="Aptos" w:eastAsia="Times New Roman" w:hAnsi="Aptos" w:cs="Tahoma"/>
                <w:sz w:val="16"/>
                <w:szCs w:val="16"/>
              </w:rPr>
            </w:pPr>
          </w:p>
          <w:p w14:paraId="0C907D98" w14:textId="0528116C" w:rsidR="001F2A0F" w:rsidRPr="00B414D9" w:rsidRDefault="001F2A0F" w:rsidP="001F2A0F">
            <w:pPr>
              <w:pStyle w:val="Sansinterligne"/>
              <w:ind w:left="0"/>
              <w:rPr>
                <w:rFonts w:ascii="Aptos" w:eastAsia="Times New Roman" w:hAnsi="Aptos" w:cs="Tahoma"/>
                <w:sz w:val="16"/>
                <w:szCs w:val="16"/>
              </w:rPr>
            </w:pPr>
            <w:r w:rsidRPr="00B414D9">
              <w:rPr>
                <w:rFonts w:ascii="Aptos" w:eastAsia="Times New Roman" w:hAnsi="Aptos" w:cs="Tahoma"/>
                <w:sz w:val="16"/>
                <w:szCs w:val="16"/>
              </w:rPr>
              <w:t xml:space="preserve">• </w:t>
            </w:r>
            <w:r w:rsidR="00B414D9" w:rsidRPr="00B414D9">
              <w:rPr>
                <w:rFonts w:ascii="Aptos" w:eastAsia="Times New Roman" w:hAnsi="Aptos" w:cs="Tahoma"/>
                <w:sz w:val="16"/>
                <w:szCs w:val="16"/>
              </w:rPr>
              <w:t>4 réunions</w:t>
            </w:r>
            <w:r w:rsidRPr="00B414D9">
              <w:rPr>
                <w:rFonts w:ascii="Aptos" w:eastAsia="Times New Roman" w:hAnsi="Aptos" w:cs="Tahoma"/>
                <w:sz w:val="16"/>
                <w:szCs w:val="16"/>
              </w:rPr>
              <w:t xml:space="preserve"> du Conseil Scientifique</w:t>
            </w:r>
          </w:p>
          <w:p w14:paraId="569BA9D4" w14:textId="77777777" w:rsidR="00B414D9" w:rsidRPr="00B414D9" w:rsidRDefault="00B414D9" w:rsidP="001F2A0F">
            <w:pPr>
              <w:pStyle w:val="Sansinterligne"/>
              <w:ind w:left="0"/>
              <w:rPr>
                <w:rFonts w:ascii="Aptos" w:eastAsia="Times New Roman" w:hAnsi="Aptos" w:cs="Tahoma"/>
                <w:sz w:val="16"/>
                <w:szCs w:val="16"/>
              </w:rPr>
            </w:pPr>
          </w:p>
          <w:p w14:paraId="1039F383" w14:textId="77777777" w:rsidR="00B414D9" w:rsidRPr="00B414D9" w:rsidRDefault="00B414D9" w:rsidP="001F2A0F">
            <w:pPr>
              <w:pStyle w:val="Sansinterligne"/>
              <w:ind w:left="0"/>
              <w:rPr>
                <w:rFonts w:ascii="Aptos" w:eastAsia="Times New Roman" w:hAnsi="Aptos" w:cs="Tahoma"/>
                <w:sz w:val="16"/>
                <w:szCs w:val="16"/>
              </w:rPr>
            </w:pPr>
          </w:p>
          <w:p w14:paraId="1E2EF647" w14:textId="575A3AA8" w:rsidR="001F2A0F" w:rsidRPr="00B414D9" w:rsidRDefault="001F2A0F" w:rsidP="001F2A0F">
            <w:pPr>
              <w:pStyle w:val="Sansinterligne"/>
              <w:ind w:left="0"/>
              <w:rPr>
                <w:rFonts w:ascii="Aptos" w:eastAsia="Times New Roman" w:hAnsi="Aptos" w:cs="Tahoma"/>
                <w:sz w:val="16"/>
                <w:szCs w:val="16"/>
              </w:rPr>
            </w:pPr>
            <w:r w:rsidRPr="000807B0">
              <w:rPr>
                <w:rFonts w:ascii="Aptos" w:eastAsia="Times New Roman" w:hAnsi="Aptos" w:cs="Tahoma"/>
                <w:sz w:val="16"/>
                <w:szCs w:val="16"/>
              </w:rPr>
              <w:t xml:space="preserve">• </w:t>
            </w:r>
            <w:r w:rsidR="00B414D9" w:rsidRPr="00B414D9">
              <w:rPr>
                <w:rFonts w:ascii="Aptos" w:eastAsia="Times New Roman" w:hAnsi="Aptos" w:cs="Tahoma"/>
                <w:sz w:val="16"/>
                <w:szCs w:val="16"/>
              </w:rPr>
              <w:t>13</w:t>
            </w:r>
            <w:r w:rsidRPr="00B414D9">
              <w:rPr>
                <w:rFonts w:ascii="Aptos" w:eastAsia="Times New Roman" w:hAnsi="Aptos" w:cs="Tahoma"/>
                <w:sz w:val="16"/>
                <w:szCs w:val="16"/>
              </w:rPr>
              <w:t xml:space="preserve"> newsletter documentées et sourcées envoyées (avec copie sur le site)</w:t>
            </w:r>
          </w:p>
          <w:p w14:paraId="08EE4B43" w14:textId="067006F6" w:rsidR="00B414D9" w:rsidRPr="00A43382" w:rsidRDefault="00A43382" w:rsidP="001F2A0F">
            <w:pPr>
              <w:pStyle w:val="Sansinterligne"/>
              <w:ind w:left="0"/>
              <w:rPr>
                <w:rFonts w:ascii="Aptos" w:eastAsia="Times New Roman" w:hAnsi="Aptos" w:cs="Tahoma"/>
                <w:sz w:val="16"/>
                <w:szCs w:val="16"/>
              </w:rPr>
            </w:pPr>
            <w:r w:rsidRPr="00A43382">
              <w:rPr>
                <w:rFonts w:ascii="Aptos" w:eastAsia="Times New Roman" w:hAnsi="Aptos" w:cs="Tahoma"/>
                <w:sz w:val="16"/>
                <w:szCs w:val="16"/>
              </w:rPr>
              <w:t>25</w:t>
            </w:r>
            <w:r w:rsidR="00B414D9" w:rsidRPr="00A43382">
              <w:rPr>
                <w:rFonts w:ascii="Aptos" w:eastAsia="Times New Roman" w:hAnsi="Aptos" w:cs="Tahoma"/>
                <w:sz w:val="16"/>
                <w:szCs w:val="16"/>
              </w:rPr>
              <w:t xml:space="preserve"> références</w:t>
            </w:r>
            <w:r w:rsidRPr="00A43382">
              <w:rPr>
                <w:rFonts w:ascii="Aptos" w:eastAsia="Times New Roman" w:hAnsi="Aptos" w:cs="Tahoma"/>
                <w:sz w:val="16"/>
                <w:szCs w:val="16"/>
              </w:rPr>
              <w:t>, 9 vidéos et 12 outils pratiques</w:t>
            </w:r>
          </w:p>
          <w:p w14:paraId="4BA1BD4E" w14:textId="77777777" w:rsidR="00B414D9" w:rsidRDefault="00B414D9" w:rsidP="001F2A0F">
            <w:pPr>
              <w:pStyle w:val="Sansinterligne"/>
              <w:ind w:left="0"/>
              <w:rPr>
                <w:rFonts w:ascii="Aptos" w:eastAsia="Times New Roman" w:hAnsi="Aptos" w:cs="Tahoma"/>
                <w:sz w:val="16"/>
                <w:szCs w:val="16"/>
              </w:rPr>
            </w:pPr>
          </w:p>
          <w:p w14:paraId="5B0F19C5" w14:textId="77777777" w:rsidR="00D555CB" w:rsidRPr="00A43382" w:rsidRDefault="00D555CB" w:rsidP="001F2A0F">
            <w:pPr>
              <w:pStyle w:val="Sansinterligne"/>
              <w:ind w:left="0"/>
              <w:rPr>
                <w:rFonts w:ascii="Aptos" w:eastAsia="Times New Roman" w:hAnsi="Aptos" w:cs="Tahoma"/>
                <w:sz w:val="16"/>
                <w:szCs w:val="16"/>
              </w:rPr>
            </w:pPr>
          </w:p>
          <w:p w14:paraId="0AAAD544" w14:textId="4A7E93DD" w:rsidR="001F2A0F" w:rsidRPr="006E087C" w:rsidRDefault="001F2A0F" w:rsidP="001F2A0F">
            <w:pPr>
              <w:pStyle w:val="Sansinterligne"/>
              <w:ind w:left="0"/>
              <w:rPr>
                <w:rFonts w:ascii="Aptos" w:eastAsia="Times New Roman" w:hAnsi="Aptos" w:cs="Tahoma"/>
                <w:sz w:val="16"/>
                <w:szCs w:val="16"/>
              </w:rPr>
            </w:pPr>
            <w:r w:rsidRPr="006E087C">
              <w:rPr>
                <w:rFonts w:ascii="Aptos" w:eastAsia="Times New Roman" w:hAnsi="Aptos" w:cs="Tahoma"/>
                <w:sz w:val="16"/>
                <w:szCs w:val="16"/>
              </w:rPr>
              <w:t xml:space="preserve">• </w:t>
            </w:r>
            <w:r w:rsidR="006E087C" w:rsidRPr="006E087C">
              <w:rPr>
                <w:rFonts w:ascii="Aptos" w:eastAsia="Times New Roman" w:hAnsi="Aptos" w:cs="Tahoma"/>
                <w:sz w:val="16"/>
                <w:szCs w:val="16"/>
              </w:rPr>
              <w:t>17</w:t>
            </w:r>
            <w:r w:rsidRPr="006E087C">
              <w:rPr>
                <w:rFonts w:ascii="Aptos" w:eastAsia="Times New Roman" w:hAnsi="Aptos" w:cs="Tahoma"/>
                <w:sz w:val="16"/>
                <w:szCs w:val="16"/>
              </w:rPr>
              <w:t xml:space="preserve"> participations à des groupes des travail</w:t>
            </w:r>
          </w:p>
          <w:p w14:paraId="378592DE" w14:textId="77777777" w:rsidR="00B414D9" w:rsidRPr="00B414D9" w:rsidRDefault="00B414D9" w:rsidP="001F2A0F">
            <w:pPr>
              <w:pStyle w:val="Sansinterligne"/>
              <w:ind w:left="0"/>
              <w:rPr>
                <w:rFonts w:ascii="Aptos" w:eastAsia="Times New Roman" w:hAnsi="Aptos" w:cs="Tahoma"/>
                <w:sz w:val="16"/>
                <w:szCs w:val="16"/>
              </w:rPr>
            </w:pPr>
          </w:p>
          <w:p w14:paraId="74578817" w14:textId="77777777" w:rsidR="00B414D9" w:rsidRPr="00B414D9" w:rsidRDefault="00B414D9" w:rsidP="001F2A0F">
            <w:pPr>
              <w:pStyle w:val="Sansinterligne"/>
              <w:ind w:left="0"/>
              <w:rPr>
                <w:rFonts w:ascii="Aptos" w:eastAsia="Times New Roman" w:hAnsi="Aptos" w:cs="Tahoma"/>
                <w:sz w:val="16"/>
                <w:szCs w:val="16"/>
              </w:rPr>
            </w:pPr>
          </w:p>
          <w:p w14:paraId="4FE4A062" w14:textId="77777777" w:rsidR="00B414D9" w:rsidRPr="00B414D9" w:rsidRDefault="00B414D9" w:rsidP="001F2A0F">
            <w:pPr>
              <w:pStyle w:val="Sansinterligne"/>
              <w:ind w:left="0"/>
              <w:rPr>
                <w:rFonts w:ascii="Aptos" w:eastAsia="Times New Roman" w:hAnsi="Aptos" w:cs="Tahoma"/>
                <w:sz w:val="16"/>
                <w:szCs w:val="16"/>
              </w:rPr>
            </w:pPr>
          </w:p>
          <w:p w14:paraId="5C137EE0" w14:textId="71E7A542" w:rsidR="00B414D9" w:rsidRPr="00B414D9" w:rsidRDefault="001F2A0F" w:rsidP="001F2A0F">
            <w:pPr>
              <w:pStyle w:val="Sansinterligne"/>
              <w:ind w:left="0"/>
              <w:rPr>
                <w:rFonts w:ascii="Aptos" w:eastAsia="Times New Roman" w:hAnsi="Aptos" w:cs="Tahoma"/>
                <w:sz w:val="16"/>
                <w:szCs w:val="16"/>
              </w:rPr>
            </w:pPr>
            <w:r w:rsidRPr="00B414D9">
              <w:rPr>
                <w:rFonts w:ascii="Aptos" w:eastAsia="Times New Roman" w:hAnsi="Aptos" w:cs="Tahoma"/>
                <w:sz w:val="16"/>
                <w:szCs w:val="16"/>
              </w:rPr>
              <w:t xml:space="preserve">• </w:t>
            </w:r>
            <w:r w:rsidRPr="00B414D9">
              <w:rPr>
                <w:rFonts w:ascii="Aptos" w:hAnsi="Aptos" w:cs="Tahoma"/>
                <w:sz w:val="16"/>
                <w:szCs w:val="16"/>
              </w:rPr>
              <w:t xml:space="preserve">Animation de la page LinkedIn de l’association </w:t>
            </w:r>
          </w:p>
          <w:p w14:paraId="449E705D" w14:textId="77777777" w:rsidR="001F2A0F" w:rsidRPr="001C0172" w:rsidRDefault="001F2A0F" w:rsidP="001F2A0F">
            <w:pPr>
              <w:pStyle w:val="Sansinterligne"/>
              <w:ind w:left="0"/>
              <w:rPr>
                <w:rFonts w:ascii="Aptos" w:hAnsi="Aptos" w:cs="Tahoma"/>
                <w:b/>
                <w:bCs/>
                <w:color w:val="FF66CC"/>
              </w:rPr>
            </w:pPr>
          </w:p>
        </w:tc>
        <w:tc>
          <w:tcPr>
            <w:tcW w:w="3827" w:type="dxa"/>
            <w:shd w:val="clear" w:color="auto" w:fill="D9D9D9" w:themeFill="background1" w:themeFillShade="D9"/>
          </w:tcPr>
          <w:p w14:paraId="053217DC" w14:textId="6438E2B4" w:rsidR="001F2A0F"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xml:space="preserve">• 1 participation aux </w:t>
            </w:r>
            <w:r w:rsidR="00863250">
              <w:rPr>
                <w:rFonts w:ascii="Aptos" w:eastAsia="Times New Roman" w:hAnsi="Aptos" w:cs="Tahoma"/>
                <w:sz w:val="16"/>
                <w:szCs w:val="16"/>
              </w:rPr>
              <w:t>Intervisions</w:t>
            </w:r>
          </w:p>
          <w:p w14:paraId="3C26903F" w14:textId="77777777" w:rsidR="00863250" w:rsidRPr="001C0172" w:rsidRDefault="00863250" w:rsidP="001F2A0F">
            <w:pPr>
              <w:pStyle w:val="Sansinterligne"/>
              <w:ind w:left="0"/>
              <w:rPr>
                <w:rFonts w:ascii="Aptos" w:eastAsia="Times New Roman" w:hAnsi="Aptos" w:cs="Tahoma"/>
                <w:sz w:val="16"/>
                <w:szCs w:val="16"/>
              </w:rPr>
            </w:pPr>
          </w:p>
          <w:p w14:paraId="6DCA03B3" w14:textId="77777777" w:rsidR="001F2A0F"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11 présentations aux acteurs</w:t>
            </w:r>
          </w:p>
          <w:p w14:paraId="5679A333" w14:textId="77777777" w:rsidR="00863250" w:rsidRDefault="00863250" w:rsidP="001F2A0F">
            <w:pPr>
              <w:pStyle w:val="Sansinterligne"/>
              <w:ind w:left="0"/>
              <w:rPr>
                <w:rFonts w:ascii="Aptos" w:eastAsia="Times New Roman" w:hAnsi="Aptos" w:cs="Tahoma"/>
                <w:sz w:val="16"/>
                <w:szCs w:val="16"/>
              </w:rPr>
            </w:pPr>
          </w:p>
          <w:p w14:paraId="4BB9CD16" w14:textId="77777777" w:rsidR="00863250" w:rsidRDefault="00863250" w:rsidP="001F2A0F">
            <w:pPr>
              <w:pStyle w:val="Sansinterligne"/>
              <w:ind w:left="0"/>
              <w:rPr>
                <w:rFonts w:ascii="Aptos" w:eastAsia="Times New Roman" w:hAnsi="Aptos" w:cs="Tahoma"/>
                <w:sz w:val="16"/>
                <w:szCs w:val="16"/>
              </w:rPr>
            </w:pPr>
          </w:p>
          <w:p w14:paraId="6CD3DFBE" w14:textId="77777777" w:rsidR="00863250" w:rsidRPr="001C0172" w:rsidRDefault="00863250" w:rsidP="001F2A0F">
            <w:pPr>
              <w:pStyle w:val="Sansinterligne"/>
              <w:ind w:left="0"/>
              <w:rPr>
                <w:rFonts w:ascii="Aptos" w:eastAsia="Times New Roman" w:hAnsi="Aptos" w:cs="Tahoma"/>
                <w:sz w:val="16"/>
                <w:szCs w:val="16"/>
              </w:rPr>
            </w:pPr>
          </w:p>
          <w:p w14:paraId="79FCCD61" w14:textId="77777777" w:rsidR="001F2A0F"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4 temps d’échanges organisés</w:t>
            </w:r>
          </w:p>
          <w:p w14:paraId="783A349C" w14:textId="77777777" w:rsidR="00B414D9" w:rsidRPr="001C0172" w:rsidRDefault="00B414D9" w:rsidP="001F2A0F">
            <w:pPr>
              <w:pStyle w:val="Sansinterligne"/>
              <w:ind w:left="0"/>
              <w:rPr>
                <w:rFonts w:ascii="Aptos" w:eastAsia="Times New Roman" w:hAnsi="Aptos" w:cs="Tahoma"/>
                <w:sz w:val="16"/>
                <w:szCs w:val="16"/>
              </w:rPr>
            </w:pPr>
          </w:p>
          <w:p w14:paraId="725FFD0B" w14:textId="77777777" w:rsidR="001F2A0F"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Mise en place du Conseil Scientifique</w:t>
            </w:r>
          </w:p>
          <w:p w14:paraId="1D0777E8" w14:textId="77777777" w:rsidR="00B414D9" w:rsidRDefault="00B414D9" w:rsidP="001F2A0F">
            <w:pPr>
              <w:pStyle w:val="Sansinterligne"/>
              <w:ind w:left="0"/>
              <w:rPr>
                <w:rFonts w:ascii="Aptos" w:eastAsia="Times New Roman" w:hAnsi="Aptos" w:cs="Tahoma"/>
                <w:sz w:val="16"/>
                <w:szCs w:val="16"/>
              </w:rPr>
            </w:pPr>
          </w:p>
          <w:p w14:paraId="1918DE66" w14:textId="77777777" w:rsidR="00B414D9" w:rsidRPr="001C0172" w:rsidRDefault="00B414D9" w:rsidP="001F2A0F">
            <w:pPr>
              <w:pStyle w:val="Sansinterligne"/>
              <w:ind w:left="0"/>
              <w:rPr>
                <w:rFonts w:ascii="Aptos" w:eastAsia="Times New Roman" w:hAnsi="Aptos" w:cs="Tahoma"/>
                <w:sz w:val="16"/>
                <w:szCs w:val="16"/>
              </w:rPr>
            </w:pPr>
          </w:p>
          <w:p w14:paraId="677B841B"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7 newsletter documentées et sourcées envoyées (avec copie sur le site)</w:t>
            </w:r>
          </w:p>
          <w:p w14:paraId="0887FC6B" w14:textId="77777777" w:rsidR="001F2A0F" w:rsidRPr="001C0172" w:rsidRDefault="001F2A0F" w:rsidP="001F2A0F">
            <w:pPr>
              <w:pStyle w:val="Sansinterligne"/>
              <w:ind w:left="0"/>
              <w:rPr>
                <w:rFonts w:ascii="Aptos" w:eastAsia="Times New Roman" w:hAnsi="Aptos" w:cs="Tahoma"/>
                <w:sz w:val="16"/>
                <w:szCs w:val="16"/>
              </w:rPr>
            </w:pPr>
            <w:r w:rsidRPr="001C0172">
              <w:rPr>
                <w:rFonts w:ascii="Aptos" w:eastAsia="Times New Roman" w:hAnsi="Aptos" w:cs="Tahoma"/>
                <w:sz w:val="16"/>
                <w:szCs w:val="16"/>
              </w:rPr>
              <w:t>• 6 participations à des groupes des travail</w:t>
            </w:r>
          </w:p>
          <w:p w14:paraId="63EB4AF8" w14:textId="77777777" w:rsidR="001F2A0F" w:rsidRPr="001C0172" w:rsidRDefault="001F2A0F" w:rsidP="001F2A0F">
            <w:pPr>
              <w:pStyle w:val="Sansinterligne"/>
              <w:ind w:left="0"/>
              <w:rPr>
                <w:rFonts w:ascii="Aptos" w:hAnsi="Aptos" w:cs="Tahoma"/>
                <w:sz w:val="16"/>
                <w:szCs w:val="16"/>
              </w:rPr>
            </w:pPr>
            <w:r w:rsidRPr="001C0172">
              <w:rPr>
                <w:rFonts w:ascii="Aptos" w:eastAsia="Times New Roman" w:hAnsi="Aptos" w:cs="Tahoma"/>
                <w:sz w:val="16"/>
                <w:szCs w:val="16"/>
              </w:rPr>
              <w:t xml:space="preserve">• </w:t>
            </w:r>
            <w:r w:rsidRPr="001C0172">
              <w:rPr>
                <w:rFonts w:ascii="Aptos" w:hAnsi="Aptos" w:cs="Tahoma"/>
                <w:sz w:val="16"/>
                <w:szCs w:val="16"/>
              </w:rPr>
              <w:t xml:space="preserve">Animation de la page LinkedIn de l’association </w:t>
            </w:r>
          </w:p>
          <w:p w14:paraId="14AE4889" w14:textId="77777777" w:rsidR="00B414D9" w:rsidRDefault="00B414D9" w:rsidP="001F2A0F">
            <w:pPr>
              <w:pStyle w:val="Sansinterligne"/>
              <w:ind w:left="0"/>
              <w:rPr>
                <w:rFonts w:ascii="Aptos" w:hAnsi="Aptos" w:cs="Tahoma"/>
                <w:sz w:val="16"/>
                <w:szCs w:val="16"/>
              </w:rPr>
            </w:pPr>
          </w:p>
          <w:p w14:paraId="5523A046" w14:textId="72F74F68" w:rsidR="001F2A0F" w:rsidRPr="001C0172" w:rsidRDefault="001F2A0F" w:rsidP="001F2A0F">
            <w:pPr>
              <w:pStyle w:val="Sansinterligne"/>
              <w:ind w:left="0"/>
              <w:rPr>
                <w:rFonts w:ascii="Aptos" w:hAnsi="Aptos" w:cs="Tahoma"/>
                <w:sz w:val="16"/>
                <w:szCs w:val="16"/>
              </w:rPr>
            </w:pPr>
            <w:r w:rsidRPr="001C0172">
              <w:rPr>
                <w:rFonts w:ascii="Aptos" w:eastAsia="Times New Roman" w:hAnsi="Aptos" w:cs="Tahoma"/>
                <w:sz w:val="16"/>
                <w:szCs w:val="16"/>
              </w:rPr>
              <w:t xml:space="preserve">• </w:t>
            </w:r>
            <w:r w:rsidRPr="001C0172">
              <w:rPr>
                <w:rFonts w:ascii="Aptos" w:hAnsi="Aptos" w:cs="Tahoma"/>
                <w:sz w:val="16"/>
                <w:szCs w:val="16"/>
              </w:rPr>
              <w:t>Constitution d’une base de données scientifiques et bibliographiques sur Zotero</w:t>
            </w:r>
          </w:p>
          <w:p w14:paraId="52C87120" w14:textId="77777777" w:rsidR="001F2A0F" w:rsidRPr="001C0172" w:rsidRDefault="001F2A0F" w:rsidP="001F2A0F">
            <w:pPr>
              <w:pStyle w:val="Sansinterligne"/>
              <w:ind w:left="0"/>
              <w:rPr>
                <w:rFonts w:ascii="Aptos" w:eastAsia="Times New Roman" w:hAnsi="Aptos" w:cs="Tahoma"/>
                <w:sz w:val="16"/>
                <w:szCs w:val="16"/>
              </w:rPr>
            </w:pPr>
          </w:p>
          <w:p w14:paraId="0D497488" w14:textId="77777777" w:rsidR="001F2A0F" w:rsidRPr="001C0172" w:rsidRDefault="001F2A0F" w:rsidP="001F2A0F">
            <w:pPr>
              <w:ind w:left="16"/>
              <w:rPr>
                <w:rFonts w:ascii="Aptos" w:hAnsi="Aptos" w:cs="Tahoma"/>
                <w:color w:val="FF00FF"/>
                <w:sz w:val="16"/>
                <w:szCs w:val="16"/>
              </w:rPr>
            </w:pPr>
          </w:p>
        </w:tc>
      </w:tr>
      <w:bookmarkEnd w:id="13"/>
    </w:tbl>
    <w:p w14:paraId="5852D654" w14:textId="676C6F17" w:rsidR="00DE6AA5" w:rsidRPr="001B2278" w:rsidRDefault="00DE6AA5" w:rsidP="00382F20">
      <w:pPr>
        <w:widowControl w:val="0"/>
        <w:tabs>
          <w:tab w:val="left" w:pos="7088"/>
        </w:tabs>
        <w:autoSpaceDE w:val="0"/>
        <w:autoSpaceDN w:val="0"/>
        <w:adjustRightInd w:val="0"/>
        <w:jc w:val="both"/>
        <w:rPr>
          <w:rFonts w:ascii="Tahoma" w:hAnsi="Tahoma" w:cs="Tahoma"/>
          <w:b/>
          <w:bCs/>
          <w:color w:val="FF3399"/>
        </w:rPr>
        <w:sectPr w:rsidR="00DE6AA5" w:rsidRPr="001B2278" w:rsidSect="00757D16">
          <w:footerReference w:type="default" r:id="rId20"/>
          <w:pgSz w:w="16840" w:h="11907" w:orient="landscape" w:code="9"/>
          <w:pgMar w:top="567" w:right="567" w:bottom="567" w:left="635" w:header="510" w:footer="720" w:gutter="0"/>
          <w:cols w:space="708"/>
          <w:noEndnote/>
          <w:docGrid w:linePitch="254"/>
        </w:sectPr>
      </w:pPr>
    </w:p>
    <w:p w14:paraId="070FE828" w14:textId="74A3DBEC" w:rsidR="00F77D0D" w:rsidRPr="001C0172" w:rsidRDefault="00A472CD" w:rsidP="00205648">
      <w:pPr>
        <w:pStyle w:val="Titre2"/>
        <w:rPr>
          <w:rFonts w:ascii="Aptos" w:hAnsi="Aptos"/>
        </w:rPr>
      </w:pPr>
      <w:bookmarkStart w:id="14" w:name="_Toc222821435"/>
      <w:r w:rsidRPr="001C0172">
        <w:rPr>
          <w:rFonts w:ascii="Aptos" w:hAnsi="Aptos"/>
        </w:rPr>
        <w:lastRenderedPageBreak/>
        <w:t>F</w:t>
      </w:r>
      <w:r w:rsidR="00205648" w:rsidRPr="001C0172">
        <w:rPr>
          <w:rFonts w:ascii="Aptos" w:hAnsi="Aptos"/>
        </w:rPr>
        <w:t xml:space="preserve">. – </w:t>
      </w:r>
      <w:r w:rsidR="006937A9" w:rsidRPr="001C0172">
        <w:rPr>
          <w:rFonts w:ascii="Aptos" w:hAnsi="Aptos"/>
        </w:rPr>
        <w:t>Tableau</w:t>
      </w:r>
      <w:r w:rsidR="00967236">
        <w:rPr>
          <w:rFonts w:ascii="Aptos" w:hAnsi="Aptos"/>
        </w:rPr>
        <w:t>x</w:t>
      </w:r>
      <w:r w:rsidR="006937A9" w:rsidRPr="001C0172">
        <w:rPr>
          <w:rFonts w:ascii="Aptos" w:hAnsi="Aptos"/>
        </w:rPr>
        <w:t xml:space="preserve"> </w:t>
      </w:r>
      <w:r w:rsidR="00247B16" w:rsidRPr="001C0172">
        <w:rPr>
          <w:rFonts w:ascii="Aptos" w:hAnsi="Aptos"/>
        </w:rPr>
        <w:t>quantitatif</w:t>
      </w:r>
      <w:r w:rsidR="00967236">
        <w:rPr>
          <w:rFonts w:ascii="Aptos" w:hAnsi="Aptos"/>
        </w:rPr>
        <w:t>s</w:t>
      </w:r>
      <w:r w:rsidR="00247B16" w:rsidRPr="001C0172">
        <w:rPr>
          <w:rFonts w:ascii="Aptos" w:hAnsi="Aptos"/>
        </w:rPr>
        <w:t xml:space="preserve"> </w:t>
      </w:r>
      <w:r w:rsidR="00F77D0D" w:rsidRPr="001C0172">
        <w:rPr>
          <w:rFonts w:ascii="Aptos" w:hAnsi="Aptos"/>
        </w:rPr>
        <w:t>de l</w:t>
      </w:r>
      <w:r w:rsidR="00C547C3" w:rsidRPr="001C0172">
        <w:rPr>
          <w:rFonts w:ascii="Aptos" w:hAnsi="Aptos"/>
        </w:rPr>
        <w:t>’</w:t>
      </w:r>
      <w:r w:rsidR="00F77D0D" w:rsidRPr="001C0172">
        <w:rPr>
          <w:rFonts w:ascii="Aptos" w:hAnsi="Aptos"/>
        </w:rPr>
        <w:t>activité</w:t>
      </w:r>
      <w:bookmarkEnd w:id="14"/>
      <w:r w:rsidR="003E7A11" w:rsidRPr="001C0172">
        <w:rPr>
          <w:rFonts w:ascii="Aptos" w:hAnsi="Aptos"/>
        </w:rPr>
        <w:t xml:space="preserve"> </w:t>
      </w:r>
    </w:p>
    <w:p w14:paraId="50D8A26B" w14:textId="21DBB78B" w:rsidR="00F77D0D" w:rsidRDefault="00F77D0D" w:rsidP="00F77D0D"/>
    <w:p w14:paraId="1C248BE2" w14:textId="77777777" w:rsidR="00D30D8F" w:rsidRDefault="00D30D8F" w:rsidP="00F77D0D"/>
    <w:p w14:paraId="2E3CBFEB" w14:textId="77777777" w:rsidR="00D30D8F" w:rsidRDefault="00D30D8F" w:rsidP="00F77D0D"/>
    <w:p w14:paraId="4655C6D3" w14:textId="77777777" w:rsidR="00D30D8F" w:rsidRDefault="00D30D8F" w:rsidP="00F77D0D"/>
    <w:p w14:paraId="586A5ACB" w14:textId="77777777" w:rsidR="00D30D8F" w:rsidRDefault="00D30D8F" w:rsidP="00F77D0D"/>
    <w:p w14:paraId="59567D2A" w14:textId="7028FDA7" w:rsidR="00F77D0D" w:rsidRDefault="00D30D8F" w:rsidP="00693D7E">
      <w:pPr>
        <w:jc w:val="center"/>
      </w:pPr>
      <w:r w:rsidRPr="00D30D8F">
        <w:rPr>
          <w:noProof/>
        </w:rPr>
        <w:drawing>
          <wp:inline distT="0" distB="0" distL="0" distR="0" wp14:anchorId="2EB6FD56" wp14:editId="5299C50A">
            <wp:extent cx="12122150" cy="6459220"/>
            <wp:effectExtent l="0" t="0" r="0" b="0"/>
            <wp:docPr id="7794587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22150" cy="6459220"/>
                    </a:xfrm>
                    <a:prstGeom prst="rect">
                      <a:avLst/>
                    </a:prstGeom>
                    <a:noFill/>
                    <a:ln>
                      <a:noFill/>
                    </a:ln>
                  </pic:spPr>
                </pic:pic>
              </a:graphicData>
            </a:graphic>
          </wp:inline>
        </w:drawing>
      </w:r>
    </w:p>
    <w:p w14:paraId="2EC0DF0A" w14:textId="4908353E" w:rsidR="00D30D8F" w:rsidRDefault="00D30D8F">
      <w:pPr>
        <w:spacing w:after="160" w:line="259" w:lineRule="auto"/>
      </w:pPr>
      <w:r>
        <w:br w:type="page"/>
      </w:r>
    </w:p>
    <w:p w14:paraId="5AEF697B" w14:textId="77777777" w:rsidR="00D30D8F" w:rsidRDefault="00D30D8F" w:rsidP="00693D7E">
      <w:pPr>
        <w:jc w:val="center"/>
      </w:pPr>
    </w:p>
    <w:p w14:paraId="24754416" w14:textId="1D9D185C" w:rsidR="00D30D8F" w:rsidRDefault="00D30D8F" w:rsidP="00693D7E">
      <w:pPr>
        <w:jc w:val="center"/>
      </w:pPr>
    </w:p>
    <w:p w14:paraId="35F936A4" w14:textId="77777777" w:rsidR="00F77D0D" w:rsidRPr="00F77D0D" w:rsidRDefault="00F77D0D" w:rsidP="00F77D0D"/>
    <w:p w14:paraId="0D00F0F5" w14:textId="7BEDE576" w:rsidR="00D30D8F" w:rsidRDefault="0091480A" w:rsidP="001121DA">
      <w:pPr>
        <w:spacing w:after="160" w:line="259" w:lineRule="auto"/>
        <w:jc w:val="center"/>
      </w:pPr>
      <w:r w:rsidRPr="0091480A">
        <w:drawing>
          <wp:inline distT="0" distB="0" distL="0" distR="0" wp14:anchorId="04515024" wp14:editId="1DDB2A2E">
            <wp:extent cx="12125325" cy="6210300"/>
            <wp:effectExtent l="0" t="0" r="9525" b="0"/>
            <wp:docPr id="34945598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125325" cy="6210300"/>
                    </a:xfrm>
                    <a:prstGeom prst="rect">
                      <a:avLst/>
                    </a:prstGeom>
                    <a:noFill/>
                    <a:ln>
                      <a:noFill/>
                    </a:ln>
                  </pic:spPr>
                </pic:pic>
              </a:graphicData>
            </a:graphic>
          </wp:inline>
        </w:drawing>
      </w:r>
    </w:p>
    <w:p w14:paraId="2CC58315" w14:textId="6A9497D4" w:rsidR="00D30D8F" w:rsidRDefault="00D30D8F" w:rsidP="001121DA">
      <w:pPr>
        <w:spacing w:after="160" w:line="259" w:lineRule="auto"/>
        <w:jc w:val="center"/>
      </w:pPr>
    </w:p>
    <w:p w14:paraId="7C4B4451" w14:textId="2ADC2FFD" w:rsidR="00C256EE" w:rsidRDefault="00C256EE">
      <w:pPr>
        <w:spacing w:after="160" w:line="259" w:lineRule="auto"/>
      </w:pPr>
      <w:r>
        <w:br w:type="page"/>
      </w:r>
    </w:p>
    <w:p w14:paraId="5C29B6AE" w14:textId="77777777" w:rsidR="00D30D8F" w:rsidRDefault="00D30D8F" w:rsidP="001121DA">
      <w:pPr>
        <w:spacing w:after="160" w:line="259" w:lineRule="auto"/>
        <w:jc w:val="center"/>
      </w:pPr>
    </w:p>
    <w:p w14:paraId="109D3CFF" w14:textId="67AFF3AF" w:rsidR="00D30D8F" w:rsidRDefault="002E1A31" w:rsidP="001121DA">
      <w:pPr>
        <w:spacing w:after="160" w:line="259" w:lineRule="auto"/>
        <w:jc w:val="center"/>
      </w:pPr>
      <w:r w:rsidRPr="002E1A31">
        <w:rPr>
          <w:noProof/>
        </w:rPr>
        <w:drawing>
          <wp:inline distT="0" distB="0" distL="0" distR="0" wp14:anchorId="27F5A77D" wp14:editId="0F73C742">
            <wp:extent cx="12123420" cy="6659880"/>
            <wp:effectExtent l="0" t="0" r="0" b="7620"/>
            <wp:docPr id="175320624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23420" cy="6659880"/>
                    </a:xfrm>
                    <a:prstGeom prst="rect">
                      <a:avLst/>
                    </a:prstGeom>
                    <a:noFill/>
                    <a:ln>
                      <a:noFill/>
                    </a:ln>
                  </pic:spPr>
                </pic:pic>
              </a:graphicData>
            </a:graphic>
          </wp:inline>
        </w:drawing>
      </w:r>
    </w:p>
    <w:p w14:paraId="4480AD97" w14:textId="746EF011" w:rsidR="00D30D8F" w:rsidRDefault="00D30D8F">
      <w:pPr>
        <w:spacing w:after="160" w:line="259" w:lineRule="auto"/>
      </w:pPr>
    </w:p>
    <w:p w14:paraId="21FA8C3A" w14:textId="77777777" w:rsidR="00C256EE" w:rsidRDefault="00C256EE" w:rsidP="001121DA">
      <w:pPr>
        <w:spacing w:after="160" w:line="259" w:lineRule="auto"/>
        <w:jc w:val="center"/>
      </w:pPr>
    </w:p>
    <w:p w14:paraId="41B405DE" w14:textId="77777777" w:rsidR="00C256EE" w:rsidRDefault="00C256EE" w:rsidP="001121DA">
      <w:pPr>
        <w:spacing w:after="160" w:line="259" w:lineRule="auto"/>
        <w:jc w:val="center"/>
      </w:pPr>
    </w:p>
    <w:p w14:paraId="0E78AB67" w14:textId="2A36C504" w:rsidR="00F50B3A" w:rsidRDefault="009235A5" w:rsidP="009235A5">
      <w:pPr>
        <w:spacing w:after="160" w:line="259" w:lineRule="auto"/>
        <w:jc w:val="center"/>
        <w:rPr>
          <w:rFonts w:ascii="Tahoma" w:hAnsi="Tahoma" w:cs="Tahoma"/>
          <w:color w:val="FF3399"/>
        </w:rPr>
      </w:pPr>
      <w:r>
        <w:rPr>
          <w:rFonts w:ascii="Tahoma" w:hAnsi="Tahoma" w:cs="Tahoma"/>
          <w:noProof/>
          <w:sz w:val="22"/>
          <w:szCs w:val="22"/>
        </w:rPr>
        <w:drawing>
          <wp:inline distT="0" distB="0" distL="0" distR="0" wp14:anchorId="77810C7B" wp14:editId="7C8500BB">
            <wp:extent cx="2683510" cy="1198351"/>
            <wp:effectExtent l="0" t="0" r="2540" b="1905"/>
            <wp:docPr id="2136763808"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24" cstate="print">
                      <a:extLst>
                        <a:ext uri="{28A0092B-C50C-407E-A947-70E740481C1C}">
                          <a14:useLocalDpi xmlns:a14="http://schemas.microsoft.com/office/drawing/2010/main" val="0"/>
                        </a:ext>
                      </a:extLst>
                    </a:blip>
                    <a:srcRect t="13301" b="15303"/>
                    <a:stretch/>
                  </pic:blipFill>
                  <pic:spPr bwMode="auto">
                    <a:xfrm>
                      <a:off x="0" y="0"/>
                      <a:ext cx="2740060" cy="1223604"/>
                    </a:xfrm>
                    <a:prstGeom prst="rect">
                      <a:avLst/>
                    </a:prstGeom>
                    <a:ln>
                      <a:noFill/>
                    </a:ln>
                    <a:extLst>
                      <a:ext uri="{53640926-AAD7-44D8-BBD7-CCE9431645EC}">
                        <a14:shadowObscured xmlns:a14="http://schemas.microsoft.com/office/drawing/2010/main"/>
                      </a:ext>
                    </a:extLst>
                  </pic:spPr>
                </pic:pic>
              </a:graphicData>
            </a:graphic>
          </wp:inline>
        </w:drawing>
      </w:r>
    </w:p>
    <w:p w14:paraId="68A0A1D5" w14:textId="6A064B03" w:rsidR="00F77D0D" w:rsidRPr="001B2278" w:rsidRDefault="00F77D0D" w:rsidP="00F50B3A">
      <w:pPr>
        <w:spacing w:after="160" w:line="259" w:lineRule="auto"/>
        <w:rPr>
          <w:rFonts w:ascii="Tahoma" w:hAnsi="Tahoma" w:cs="Tahoma"/>
          <w:color w:val="FF3399"/>
        </w:rPr>
        <w:sectPr w:rsidR="00F77D0D" w:rsidRPr="001B2278" w:rsidSect="00D31E02">
          <w:footerReference w:type="default" r:id="rId25"/>
          <w:pgSz w:w="23811" w:h="16838" w:orient="landscape" w:code="8"/>
          <w:pgMar w:top="720" w:right="720" w:bottom="720" w:left="720" w:header="510" w:footer="709" w:gutter="0"/>
          <w:cols w:space="708"/>
          <w:docGrid w:linePitch="360"/>
        </w:sectPr>
      </w:pPr>
    </w:p>
    <w:p w14:paraId="17156B77" w14:textId="1B0A227F" w:rsidR="00713FC8" w:rsidRPr="001C0172" w:rsidRDefault="00713FC8" w:rsidP="000C2556">
      <w:pPr>
        <w:pStyle w:val="Titre1"/>
        <w:ind w:left="284"/>
        <w:rPr>
          <w:rFonts w:ascii="Aptos" w:hAnsi="Aptos"/>
        </w:rPr>
      </w:pPr>
      <w:bookmarkStart w:id="15" w:name="_Toc219799872"/>
      <w:bookmarkStart w:id="16" w:name="_Toc222821436"/>
      <w:r w:rsidRPr="001C0172">
        <w:rPr>
          <w:rFonts w:ascii="Aptos" w:hAnsi="Aptos"/>
        </w:rPr>
        <w:lastRenderedPageBreak/>
        <w:t>E</w:t>
      </w:r>
      <w:r w:rsidR="001A30AC" w:rsidRPr="001C0172">
        <w:rPr>
          <w:rFonts w:ascii="Aptos" w:hAnsi="Aptos"/>
        </w:rPr>
        <w:t>valuation des Intervisions</w:t>
      </w:r>
      <w:bookmarkEnd w:id="15"/>
      <w:bookmarkEnd w:id="16"/>
    </w:p>
    <w:p w14:paraId="2BC87FFC" w14:textId="4BE8A0CA" w:rsidR="00713FC8" w:rsidRPr="001C0172" w:rsidRDefault="00713FC8" w:rsidP="00713FC8">
      <w:pPr>
        <w:widowControl w:val="0"/>
        <w:tabs>
          <w:tab w:val="left" w:pos="1122"/>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ptos" w:hAnsi="Aptos" w:cs="Tahoma"/>
          <w:b/>
          <w:bCs/>
          <w:sz w:val="16"/>
          <w:szCs w:val="16"/>
          <w:u w:val="single"/>
        </w:rPr>
      </w:pPr>
    </w:p>
    <w:p w14:paraId="277B8401" w14:textId="0D508E7A" w:rsidR="00D16B8B" w:rsidRPr="001C0172" w:rsidRDefault="00D16B8B" w:rsidP="00D16B8B">
      <w:pPr>
        <w:ind w:right="125"/>
        <w:jc w:val="center"/>
        <w:rPr>
          <w:rFonts w:ascii="Aptos" w:hAnsi="Aptos" w:cs="Tahoma"/>
          <w:sz w:val="22"/>
          <w:szCs w:val="22"/>
        </w:rPr>
      </w:pPr>
      <w:r w:rsidRPr="001C0172">
        <w:rPr>
          <w:rFonts w:ascii="Aptos" w:hAnsi="Aptos" w:cs="Tahoma"/>
          <w:noProof/>
          <w:sz w:val="22"/>
          <w:szCs w:val="22"/>
        </w:rPr>
        <w:drawing>
          <wp:inline distT="0" distB="0" distL="0" distR="0" wp14:anchorId="2A33CAB8" wp14:editId="70E8EC91">
            <wp:extent cx="6334125" cy="1933575"/>
            <wp:effectExtent l="0" t="0" r="9525" b="9525"/>
            <wp:docPr id="963355599" name="Image 15" descr="Une image contenant texte, Polic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55599" name="Image 15" descr="Une image contenant texte, Police, capture d’écran&#10;&#10;Le contenu généré par l’IA peut être incorrect."/>
                    <pic:cNvPicPr/>
                  </pic:nvPicPr>
                  <pic:blipFill rotWithShape="1">
                    <a:blip r:embed="rId26">
                      <a:extLst>
                        <a:ext uri="{28A0092B-C50C-407E-A947-70E740481C1C}">
                          <a14:useLocalDpi xmlns:a14="http://schemas.microsoft.com/office/drawing/2010/main" val="0"/>
                        </a:ext>
                      </a:extLst>
                    </a:blip>
                    <a:srcRect l="36827" t="8144" b="9194"/>
                    <a:stretch/>
                  </pic:blipFill>
                  <pic:spPr bwMode="auto">
                    <a:xfrm>
                      <a:off x="0" y="0"/>
                      <a:ext cx="6336000" cy="1934147"/>
                    </a:xfrm>
                    <a:prstGeom prst="rect">
                      <a:avLst/>
                    </a:prstGeom>
                    <a:ln>
                      <a:noFill/>
                    </a:ln>
                    <a:extLst>
                      <a:ext uri="{53640926-AAD7-44D8-BBD7-CCE9431645EC}">
                        <a14:shadowObscured xmlns:a14="http://schemas.microsoft.com/office/drawing/2010/main"/>
                      </a:ext>
                    </a:extLst>
                  </pic:spPr>
                </pic:pic>
              </a:graphicData>
            </a:graphic>
          </wp:inline>
        </w:drawing>
      </w:r>
    </w:p>
    <w:p w14:paraId="0805CE89" w14:textId="3B871EAC" w:rsidR="00D16B8B" w:rsidRPr="001C0172" w:rsidRDefault="00D16B8B" w:rsidP="00592B90">
      <w:pPr>
        <w:ind w:right="125"/>
        <w:jc w:val="both"/>
        <w:rPr>
          <w:rFonts w:ascii="Aptos" w:hAnsi="Aptos" w:cs="Tahoma"/>
          <w:sz w:val="22"/>
          <w:szCs w:val="22"/>
        </w:rPr>
      </w:pPr>
    </w:p>
    <w:p w14:paraId="5DE49F6D" w14:textId="69E53AC9" w:rsidR="00AD64A8" w:rsidRPr="001C0172" w:rsidRDefault="00844D89" w:rsidP="00C17734">
      <w:pPr>
        <w:ind w:right="-86"/>
        <w:jc w:val="both"/>
        <w:rPr>
          <w:rFonts w:ascii="Aptos" w:hAnsi="Aptos" w:cs="Tahoma"/>
          <w:sz w:val="22"/>
          <w:szCs w:val="22"/>
        </w:rPr>
      </w:pPr>
      <w:r w:rsidRPr="001C0172">
        <w:rPr>
          <w:rFonts w:ascii="Aptos" w:hAnsi="Aptos" w:cs="Tahoma"/>
          <w:sz w:val="22"/>
          <w:szCs w:val="22"/>
        </w:rPr>
        <w:t>Les</w:t>
      </w:r>
      <w:r w:rsidR="00115BCF" w:rsidRPr="001C0172">
        <w:rPr>
          <w:rFonts w:ascii="Aptos" w:hAnsi="Aptos" w:cs="Tahoma"/>
          <w:sz w:val="22"/>
          <w:szCs w:val="22"/>
        </w:rPr>
        <w:t xml:space="preserve"> éléments de l'évaluation </w:t>
      </w:r>
      <w:r w:rsidR="00AD64A8" w:rsidRPr="001C0172">
        <w:rPr>
          <w:rFonts w:ascii="Aptos" w:hAnsi="Aptos" w:cs="Tahoma"/>
          <w:sz w:val="22"/>
          <w:szCs w:val="22"/>
        </w:rPr>
        <w:t xml:space="preserve">sont issus d'une </w:t>
      </w:r>
      <w:r w:rsidR="00AE07BB" w:rsidRPr="001C0172">
        <w:rPr>
          <w:rFonts w:ascii="Aptos" w:hAnsi="Aptos" w:cs="Tahoma"/>
          <w:sz w:val="22"/>
          <w:szCs w:val="22"/>
        </w:rPr>
        <w:t xml:space="preserve">fiche </w:t>
      </w:r>
      <w:r w:rsidR="00AD64A8" w:rsidRPr="001C0172">
        <w:rPr>
          <w:rFonts w:ascii="Aptos" w:hAnsi="Aptos" w:cs="Tahoma"/>
          <w:sz w:val="22"/>
          <w:szCs w:val="22"/>
        </w:rPr>
        <w:t>type</w:t>
      </w:r>
      <w:r w:rsidR="00AD64A8" w:rsidRPr="001C0172">
        <w:rPr>
          <w:rFonts w:ascii="Aptos" w:hAnsi="Aptos" w:cs="Tahoma"/>
          <w:sz w:val="22"/>
          <w:szCs w:val="22"/>
          <w:vertAlign w:val="superscript"/>
        </w:rPr>
        <w:footnoteReference w:id="17"/>
      </w:r>
      <w:r w:rsidR="00AD64A8" w:rsidRPr="001C0172">
        <w:rPr>
          <w:rFonts w:ascii="Aptos" w:hAnsi="Aptos" w:cs="Tahoma"/>
          <w:sz w:val="22"/>
          <w:szCs w:val="22"/>
        </w:rPr>
        <w:t xml:space="preserve">, </w:t>
      </w:r>
      <w:r w:rsidR="00560037" w:rsidRPr="001C0172">
        <w:rPr>
          <w:rFonts w:ascii="Aptos" w:hAnsi="Aptos" w:cs="Tahoma"/>
          <w:bCs/>
          <w:sz w:val="22"/>
          <w:szCs w:val="22"/>
        </w:rPr>
        <w:t xml:space="preserve">remplie pour chacun des </w:t>
      </w:r>
      <w:r w:rsidR="00312279" w:rsidRPr="001C0172">
        <w:rPr>
          <w:rFonts w:ascii="Aptos" w:hAnsi="Aptos" w:cs="Tahoma"/>
          <w:bCs/>
          <w:sz w:val="22"/>
          <w:szCs w:val="22"/>
        </w:rPr>
        <w:t>patient·e·s</w:t>
      </w:r>
      <w:r w:rsidR="00560037" w:rsidRPr="001C0172">
        <w:rPr>
          <w:rFonts w:ascii="Aptos" w:hAnsi="Aptos" w:cs="Tahoma"/>
          <w:bCs/>
          <w:sz w:val="22"/>
          <w:szCs w:val="22"/>
        </w:rPr>
        <w:t xml:space="preserve"> dont la situation est évoquée en Intervision</w:t>
      </w:r>
      <w:r w:rsidR="00560037" w:rsidRPr="001C0172">
        <w:rPr>
          <w:rFonts w:ascii="Aptos" w:hAnsi="Aptos" w:cs="Tahoma"/>
          <w:sz w:val="22"/>
          <w:szCs w:val="22"/>
        </w:rPr>
        <w:t>.</w:t>
      </w:r>
    </w:p>
    <w:p w14:paraId="4C29632B" w14:textId="60CF67D3" w:rsidR="00AD64A8" w:rsidRPr="001C0172" w:rsidRDefault="00C17734" w:rsidP="0051660D">
      <w:pPr>
        <w:ind w:right="4734"/>
        <w:jc w:val="both"/>
        <w:rPr>
          <w:rFonts w:ascii="Aptos" w:hAnsi="Aptos" w:cs="Tahoma"/>
          <w:sz w:val="22"/>
          <w:szCs w:val="22"/>
        </w:rPr>
      </w:pPr>
      <w:r w:rsidRPr="001C0172">
        <w:rPr>
          <w:rFonts w:ascii="Aptos" w:hAnsi="Aptos" w:cs="Tahoma"/>
          <w:noProof/>
          <w:szCs w:val="28"/>
        </w:rPr>
        <w:drawing>
          <wp:anchor distT="0" distB="0" distL="114300" distR="114300" simplePos="0" relativeHeight="251731968" behindDoc="0" locked="0" layoutInCell="1" allowOverlap="1" wp14:anchorId="09082101" wp14:editId="4F57B7E7">
            <wp:simplePos x="0" y="0"/>
            <wp:positionH relativeFrom="column">
              <wp:posOffset>3434080</wp:posOffset>
            </wp:positionH>
            <wp:positionV relativeFrom="paragraph">
              <wp:posOffset>48260</wp:posOffset>
            </wp:positionV>
            <wp:extent cx="3059736" cy="4495800"/>
            <wp:effectExtent l="0" t="0" r="7620" b="0"/>
            <wp:wrapNone/>
            <wp:docPr id="182210176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9736" cy="4495800"/>
                    </a:xfrm>
                    <a:prstGeom prst="rect">
                      <a:avLst/>
                    </a:prstGeom>
                    <a:noFill/>
                  </pic:spPr>
                </pic:pic>
              </a:graphicData>
            </a:graphic>
            <wp14:sizeRelH relativeFrom="page">
              <wp14:pctWidth>0</wp14:pctWidth>
            </wp14:sizeRelH>
            <wp14:sizeRelV relativeFrom="page">
              <wp14:pctHeight>0</wp14:pctHeight>
            </wp14:sizeRelV>
          </wp:anchor>
        </w:drawing>
      </w:r>
    </w:p>
    <w:p w14:paraId="66997B84" w14:textId="4C7C8A38" w:rsidR="00BD6003" w:rsidRPr="001C0172" w:rsidRDefault="00BD6003" w:rsidP="0051660D">
      <w:pPr>
        <w:ind w:right="4734"/>
        <w:jc w:val="both"/>
        <w:rPr>
          <w:rFonts w:ascii="Aptos" w:hAnsi="Aptos" w:cs="Tahoma"/>
          <w:sz w:val="22"/>
          <w:szCs w:val="22"/>
        </w:rPr>
      </w:pPr>
      <w:r w:rsidRPr="001C0172">
        <w:rPr>
          <w:rFonts w:ascii="Aptos" w:hAnsi="Aptos" w:cs="Tahoma"/>
          <w:bCs/>
          <w:sz w:val="22"/>
          <w:szCs w:val="22"/>
        </w:rPr>
        <w:t>Cette fiche,</w:t>
      </w:r>
      <w:r w:rsidR="00560037" w:rsidRPr="001C0172">
        <w:rPr>
          <w:rFonts w:ascii="Aptos" w:hAnsi="Aptos" w:cs="Tahoma"/>
          <w:bCs/>
          <w:sz w:val="22"/>
          <w:szCs w:val="22"/>
        </w:rPr>
        <w:t xml:space="preserve"> </w:t>
      </w:r>
      <w:r w:rsidR="00FD11A3" w:rsidRPr="001C0172">
        <w:rPr>
          <w:rFonts w:ascii="Aptos" w:hAnsi="Aptos" w:cs="Tahoma"/>
          <w:bCs/>
          <w:sz w:val="22"/>
          <w:szCs w:val="22"/>
        </w:rPr>
        <w:t>créé</w:t>
      </w:r>
      <w:r w:rsidR="00560037" w:rsidRPr="001C0172">
        <w:rPr>
          <w:rFonts w:ascii="Aptos" w:hAnsi="Aptos" w:cs="Tahoma"/>
          <w:bCs/>
          <w:sz w:val="22"/>
          <w:szCs w:val="22"/>
        </w:rPr>
        <w:t xml:space="preserve"> en 2013</w:t>
      </w:r>
      <w:r w:rsidR="00FD11A3" w:rsidRPr="001C0172">
        <w:rPr>
          <w:rFonts w:ascii="Aptos" w:hAnsi="Aptos" w:cs="Tahoma"/>
          <w:bCs/>
          <w:sz w:val="22"/>
          <w:szCs w:val="22"/>
        </w:rPr>
        <w:t xml:space="preserve"> et modifiée en 2021</w:t>
      </w:r>
      <w:r w:rsidR="00FD11A3" w:rsidRPr="001C0172">
        <w:rPr>
          <w:rFonts w:ascii="Aptos" w:hAnsi="Aptos" w:cs="Tahoma"/>
          <w:sz w:val="22"/>
          <w:szCs w:val="22"/>
        </w:rPr>
        <w:t xml:space="preserve"> sur certains critères en fonction de ce qui est constaté sur le terrain</w:t>
      </w:r>
      <w:r w:rsidR="00560037" w:rsidRPr="001C0172">
        <w:rPr>
          <w:rFonts w:ascii="Aptos" w:hAnsi="Aptos" w:cs="Tahoma"/>
          <w:bCs/>
          <w:sz w:val="22"/>
          <w:szCs w:val="22"/>
        </w:rPr>
        <w:t>,</w:t>
      </w:r>
      <w:r w:rsidRPr="001C0172">
        <w:rPr>
          <w:rFonts w:ascii="Aptos" w:hAnsi="Aptos" w:cs="Tahoma"/>
          <w:bCs/>
          <w:sz w:val="22"/>
          <w:szCs w:val="22"/>
        </w:rPr>
        <w:t xml:space="preserve"> est aujourd’hui</w:t>
      </w:r>
      <w:r w:rsidRPr="001C0172">
        <w:rPr>
          <w:rFonts w:ascii="Aptos" w:hAnsi="Aptos" w:cs="Tahoma"/>
          <w:sz w:val="22"/>
          <w:szCs w:val="22"/>
        </w:rPr>
        <w:t xml:space="preserve"> bien </w:t>
      </w:r>
      <w:r w:rsidR="000135D6" w:rsidRPr="001C0172">
        <w:rPr>
          <w:rFonts w:ascii="Aptos" w:hAnsi="Aptos" w:cs="Tahoma"/>
          <w:sz w:val="22"/>
          <w:szCs w:val="22"/>
        </w:rPr>
        <w:t>complétée</w:t>
      </w:r>
      <w:r w:rsidRPr="001C0172">
        <w:rPr>
          <w:rFonts w:ascii="Aptos" w:hAnsi="Aptos" w:cs="Tahoma"/>
          <w:sz w:val="22"/>
          <w:szCs w:val="22"/>
        </w:rPr>
        <w:t xml:space="preserve"> par les responsables de pôle. </w:t>
      </w:r>
    </w:p>
    <w:p w14:paraId="29246A92" w14:textId="7556ECC4" w:rsidR="00BD6003" w:rsidRPr="001C0172" w:rsidRDefault="00967236" w:rsidP="0051660D">
      <w:pPr>
        <w:ind w:right="4734"/>
        <w:jc w:val="both"/>
        <w:rPr>
          <w:rFonts w:ascii="Aptos" w:hAnsi="Aptos" w:cs="Tahoma"/>
          <w:sz w:val="22"/>
          <w:szCs w:val="22"/>
        </w:rPr>
      </w:pPr>
      <w:r>
        <w:rPr>
          <w:rFonts w:ascii="Aptos" w:hAnsi="Aptos" w:cs="Tahoma"/>
          <w:b/>
          <w:bCs/>
          <w:sz w:val="22"/>
          <w:szCs w:val="22"/>
        </w:rPr>
        <w:t>198</w:t>
      </w:r>
      <w:r w:rsidR="00BD6003" w:rsidRPr="001C0172">
        <w:rPr>
          <w:rFonts w:ascii="Aptos" w:hAnsi="Aptos" w:cs="Tahoma"/>
          <w:b/>
          <w:bCs/>
          <w:sz w:val="22"/>
          <w:szCs w:val="22"/>
        </w:rPr>
        <w:t> fiches ont été retournées</w:t>
      </w:r>
      <w:r w:rsidR="00BD6003" w:rsidRPr="001C0172">
        <w:rPr>
          <w:rFonts w:ascii="Aptos" w:hAnsi="Aptos" w:cs="Tahoma"/>
          <w:sz w:val="22"/>
          <w:szCs w:val="22"/>
        </w:rPr>
        <w:t xml:space="preserve">, ce qui correspond à la totalité des </w:t>
      </w:r>
      <w:r w:rsidR="00D45F2D" w:rsidRPr="001C0172">
        <w:rPr>
          <w:rFonts w:ascii="Aptos" w:hAnsi="Aptos" w:cs="Tahoma"/>
          <w:sz w:val="22"/>
          <w:szCs w:val="22"/>
        </w:rPr>
        <w:t>situations</w:t>
      </w:r>
      <w:r w:rsidR="00BD6003" w:rsidRPr="001C0172">
        <w:rPr>
          <w:rFonts w:ascii="Aptos" w:hAnsi="Aptos" w:cs="Tahoma"/>
          <w:sz w:val="22"/>
          <w:szCs w:val="22"/>
        </w:rPr>
        <w:t xml:space="preserve"> évoqué</w:t>
      </w:r>
      <w:r w:rsidR="00D45F2D" w:rsidRPr="001C0172">
        <w:rPr>
          <w:rFonts w:ascii="Aptos" w:hAnsi="Aptos" w:cs="Tahoma"/>
          <w:sz w:val="22"/>
          <w:szCs w:val="22"/>
        </w:rPr>
        <w:t>e</w:t>
      </w:r>
      <w:r w:rsidR="00BD6003" w:rsidRPr="001C0172">
        <w:rPr>
          <w:rFonts w:ascii="Aptos" w:hAnsi="Aptos" w:cs="Tahoma"/>
          <w:sz w:val="22"/>
          <w:szCs w:val="22"/>
        </w:rPr>
        <w:t xml:space="preserve">s. </w:t>
      </w:r>
    </w:p>
    <w:p w14:paraId="751920ED" w14:textId="77777777" w:rsidR="00BD6003" w:rsidRPr="001C0172" w:rsidRDefault="00BD6003" w:rsidP="0051660D">
      <w:pPr>
        <w:ind w:right="4734"/>
        <w:jc w:val="both"/>
        <w:rPr>
          <w:rFonts w:ascii="Aptos" w:hAnsi="Aptos" w:cs="Tahoma"/>
          <w:sz w:val="22"/>
          <w:szCs w:val="22"/>
        </w:rPr>
      </w:pPr>
    </w:p>
    <w:p w14:paraId="15E77B0C" w14:textId="04423F86" w:rsidR="00AD64A8" w:rsidRPr="001C0172" w:rsidRDefault="00AD64A8" w:rsidP="0051660D">
      <w:pPr>
        <w:spacing w:after="160" w:line="259" w:lineRule="auto"/>
        <w:ind w:right="4734"/>
        <w:rPr>
          <w:rFonts w:ascii="Aptos" w:hAnsi="Aptos" w:cs="Tahoma"/>
          <w:sz w:val="22"/>
          <w:szCs w:val="22"/>
        </w:rPr>
      </w:pPr>
    </w:p>
    <w:p w14:paraId="45E2B286" w14:textId="4E2929E7" w:rsidR="00713FC8" w:rsidRPr="001C0172" w:rsidRDefault="00AD64A8" w:rsidP="0051660D">
      <w:pPr>
        <w:ind w:right="4734"/>
        <w:jc w:val="both"/>
        <w:rPr>
          <w:rFonts w:ascii="Aptos" w:hAnsi="Aptos" w:cs="Tahoma"/>
          <w:sz w:val="22"/>
          <w:szCs w:val="22"/>
        </w:rPr>
      </w:pPr>
      <w:r w:rsidRPr="001C0172">
        <w:rPr>
          <w:rFonts w:ascii="Aptos" w:hAnsi="Aptos" w:cs="Tahoma"/>
          <w:sz w:val="22"/>
          <w:szCs w:val="22"/>
        </w:rPr>
        <w:t xml:space="preserve">Les éléments évalués </w:t>
      </w:r>
      <w:r w:rsidR="00115BCF" w:rsidRPr="001C0172">
        <w:rPr>
          <w:rFonts w:ascii="Aptos" w:hAnsi="Aptos" w:cs="Tahoma"/>
          <w:sz w:val="22"/>
          <w:szCs w:val="22"/>
        </w:rPr>
        <w:t>ont porté sur</w:t>
      </w:r>
      <w:r w:rsidR="00713FC8" w:rsidRPr="001C0172">
        <w:rPr>
          <w:rFonts w:ascii="Aptos" w:hAnsi="Aptos" w:cs="Tahoma"/>
          <w:sz w:val="22"/>
          <w:szCs w:val="22"/>
        </w:rPr>
        <w:t xml:space="preserve"> :</w:t>
      </w:r>
    </w:p>
    <w:p w14:paraId="317F50B3" w14:textId="77777777" w:rsidR="00AD64A8" w:rsidRPr="001C0172" w:rsidRDefault="00AD64A8" w:rsidP="0051660D">
      <w:pPr>
        <w:ind w:right="4734"/>
        <w:jc w:val="both"/>
        <w:rPr>
          <w:rFonts w:ascii="Aptos" w:hAnsi="Aptos" w:cs="Tahoma"/>
          <w:sz w:val="22"/>
          <w:szCs w:val="22"/>
        </w:rPr>
      </w:pPr>
    </w:p>
    <w:p w14:paraId="28F6BF60" w14:textId="3E1A3448" w:rsidR="00DB451B" w:rsidRPr="001C0172" w:rsidRDefault="00AD64A8">
      <w:pPr>
        <w:pStyle w:val="Sansinterligne"/>
        <w:numPr>
          <w:ilvl w:val="0"/>
          <w:numId w:val="9"/>
        </w:numPr>
        <w:tabs>
          <w:tab w:val="left" w:pos="7655"/>
        </w:tabs>
        <w:ind w:left="709" w:right="4734"/>
        <w:jc w:val="both"/>
        <w:rPr>
          <w:rFonts w:ascii="Aptos" w:hAnsi="Aptos" w:cs="Tahoma"/>
          <w:szCs w:val="28"/>
        </w:rPr>
      </w:pPr>
      <w:r w:rsidRPr="001C0172">
        <w:rPr>
          <w:rFonts w:ascii="Aptos" w:hAnsi="Aptos" w:cs="Tahoma"/>
          <w:szCs w:val="28"/>
        </w:rPr>
        <w:t>Le p</w:t>
      </w:r>
      <w:r w:rsidR="00DB451B" w:rsidRPr="001C0172">
        <w:rPr>
          <w:rFonts w:ascii="Aptos" w:hAnsi="Aptos" w:cs="Tahoma"/>
          <w:szCs w:val="28"/>
        </w:rPr>
        <w:t>rofil des participants aux Intervisions</w:t>
      </w:r>
    </w:p>
    <w:p w14:paraId="1D189CDF" w14:textId="1B26C965" w:rsidR="00DB451B" w:rsidRPr="001C0172" w:rsidRDefault="00AD64A8">
      <w:pPr>
        <w:pStyle w:val="Sansinterligne"/>
        <w:numPr>
          <w:ilvl w:val="0"/>
          <w:numId w:val="9"/>
        </w:numPr>
        <w:tabs>
          <w:tab w:val="left" w:pos="7655"/>
        </w:tabs>
        <w:ind w:left="709" w:right="4734"/>
        <w:jc w:val="both"/>
        <w:rPr>
          <w:rFonts w:ascii="Aptos" w:hAnsi="Aptos" w:cs="Tahoma"/>
          <w:szCs w:val="28"/>
        </w:rPr>
      </w:pPr>
      <w:r w:rsidRPr="001C0172">
        <w:rPr>
          <w:rFonts w:ascii="Aptos" w:hAnsi="Aptos" w:cs="Tahoma"/>
          <w:szCs w:val="28"/>
        </w:rPr>
        <w:t>La r</w:t>
      </w:r>
      <w:r w:rsidR="00DB451B" w:rsidRPr="001C0172">
        <w:rPr>
          <w:rFonts w:ascii="Aptos" w:hAnsi="Aptos" w:cs="Tahoma"/>
          <w:szCs w:val="28"/>
        </w:rPr>
        <w:t>épartition par catégories professionnelles</w:t>
      </w:r>
      <w:r w:rsidR="00DB451B" w:rsidRPr="001C0172">
        <w:rPr>
          <w:rFonts w:ascii="Aptos" w:hAnsi="Aptos" w:cs="Tahoma"/>
          <w:szCs w:val="28"/>
        </w:rPr>
        <w:tab/>
      </w:r>
    </w:p>
    <w:p w14:paraId="5446C611" w14:textId="56686A3E" w:rsidR="00DB451B" w:rsidRPr="001C0172" w:rsidRDefault="00AD64A8">
      <w:pPr>
        <w:pStyle w:val="Sansinterligne"/>
        <w:numPr>
          <w:ilvl w:val="0"/>
          <w:numId w:val="9"/>
        </w:numPr>
        <w:tabs>
          <w:tab w:val="left" w:pos="7655"/>
        </w:tabs>
        <w:ind w:left="709" w:right="4734"/>
        <w:jc w:val="both"/>
        <w:rPr>
          <w:rFonts w:ascii="Aptos" w:hAnsi="Aptos" w:cs="Tahoma"/>
          <w:szCs w:val="28"/>
        </w:rPr>
      </w:pPr>
      <w:r w:rsidRPr="001C0172">
        <w:rPr>
          <w:rFonts w:ascii="Aptos" w:hAnsi="Aptos" w:cs="Tahoma"/>
          <w:szCs w:val="28"/>
        </w:rPr>
        <w:t>La r</w:t>
      </w:r>
      <w:r w:rsidR="00DB451B" w:rsidRPr="001C0172">
        <w:rPr>
          <w:rFonts w:ascii="Aptos" w:hAnsi="Aptos" w:cs="Tahoma"/>
          <w:szCs w:val="28"/>
        </w:rPr>
        <w:t xml:space="preserve">épartition des soignants Libéraux habituels </w:t>
      </w:r>
    </w:p>
    <w:p w14:paraId="3A2956B7" w14:textId="7EC0A35D" w:rsidR="00DB451B" w:rsidRPr="001C0172" w:rsidRDefault="00AD64A8">
      <w:pPr>
        <w:pStyle w:val="Sansinterligne"/>
        <w:numPr>
          <w:ilvl w:val="0"/>
          <w:numId w:val="9"/>
        </w:numPr>
        <w:tabs>
          <w:tab w:val="left" w:pos="7655"/>
        </w:tabs>
        <w:ind w:left="709" w:right="4734"/>
        <w:jc w:val="both"/>
        <w:rPr>
          <w:rFonts w:ascii="Aptos" w:hAnsi="Aptos" w:cs="Tahoma"/>
          <w:szCs w:val="28"/>
        </w:rPr>
      </w:pPr>
      <w:r w:rsidRPr="001C0172">
        <w:rPr>
          <w:rFonts w:ascii="Aptos" w:hAnsi="Aptos" w:cs="Tahoma"/>
          <w:szCs w:val="28"/>
        </w:rPr>
        <w:t>L'o</w:t>
      </w:r>
      <w:r w:rsidR="00DB451B" w:rsidRPr="001C0172">
        <w:rPr>
          <w:rFonts w:ascii="Aptos" w:hAnsi="Aptos" w:cs="Tahoma"/>
          <w:szCs w:val="28"/>
        </w:rPr>
        <w:t xml:space="preserve">rigine et </w:t>
      </w:r>
      <w:r w:rsidR="000135D6" w:rsidRPr="001C0172">
        <w:rPr>
          <w:rFonts w:ascii="Aptos" w:hAnsi="Aptos" w:cs="Tahoma"/>
          <w:szCs w:val="28"/>
        </w:rPr>
        <w:t>le m</w:t>
      </w:r>
      <w:r w:rsidR="00DB451B" w:rsidRPr="001C0172">
        <w:rPr>
          <w:rFonts w:ascii="Aptos" w:hAnsi="Aptos" w:cs="Tahoma"/>
          <w:szCs w:val="28"/>
        </w:rPr>
        <w:t>otif de la demande d’Intervision</w:t>
      </w:r>
    </w:p>
    <w:p w14:paraId="5EF06A78" w14:textId="6EB98E74" w:rsidR="00DB451B" w:rsidRPr="001C0172" w:rsidRDefault="00AD64A8">
      <w:pPr>
        <w:pStyle w:val="Sansinterligne"/>
        <w:numPr>
          <w:ilvl w:val="0"/>
          <w:numId w:val="9"/>
        </w:numPr>
        <w:tabs>
          <w:tab w:val="left" w:pos="7655"/>
        </w:tabs>
        <w:ind w:left="709" w:right="4734"/>
        <w:jc w:val="both"/>
        <w:rPr>
          <w:rFonts w:ascii="Aptos" w:hAnsi="Aptos" w:cs="Tahoma"/>
          <w:szCs w:val="28"/>
        </w:rPr>
      </w:pPr>
      <w:r w:rsidRPr="001C0172">
        <w:rPr>
          <w:rFonts w:ascii="Aptos" w:hAnsi="Aptos" w:cs="Tahoma"/>
          <w:szCs w:val="28"/>
        </w:rPr>
        <w:t>La r</w:t>
      </w:r>
      <w:r w:rsidR="00DB451B" w:rsidRPr="001C0172">
        <w:rPr>
          <w:rFonts w:ascii="Aptos" w:hAnsi="Aptos" w:cs="Tahoma"/>
          <w:szCs w:val="28"/>
        </w:rPr>
        <w:t xml:space="preserve">épartition </w:t>
      </w:r>
      <w:r w:rsidR="00D17FF4" w:rsidRPr="001C0172">
        <w:rPr>
          <w:rFonts w:ascii="Aptos" w:hAnsi="Aptos" w:cs="Tahoma"/>
          <w:szCs w:val="28"/>
        </w:rPr>
        <w:t>des d</w:t>
      </w:r>
      <w:r w:rsidR="00DB451B" w:rsidRPr="001C0172">
        <w:rPr>
          <w:rFonts w:ascii="Aptos" w:hAnsi="Aptos" w:cs="Tahoma"/>
          <w:szCs w:val="28"/>
        </w:rPr>
        <w:t xml:space="preserve">emandeurs </w:t>
      </w:r>
      <w:r w:rsidR="000135D6" w:rsidRPr="001C0172">
        <w:rPr>
          <w:rFonts w:ascii="Aptos" w:hAnsi="Aptos" w:cs="Tahoma"/>
          <w:szCs w:val="28"/>
        </w:rPr>
        <w:t>par</w:t>
      </w:r>
      <w:r w:rsidR="00DB451B" w:rsidRPr="001C0172">
        <w:rPr>
          <w:rFonts w:ascii="Aptos" w:hAnsi="Aptos" w:cs="Tahoma"/>
          <w:szCs w:val="28"/>
        </w:rPr>
        <w:t xml:space="preserve"> </w:t>
      </w:r>
      <w:r w:rsidR="00D17FF4" w:rsidRPr="001C0172">
        <w:rPr>
          <w:rFonts w:ascii="Aptos" w:hAnsi="Aptos" w:cs="Tahoma"/>
          <w:szCs w:val="28"/>
        </w:rPr>
        <w:t>m</w:t>
      </w:r>
      <w:r w:rsidR="00DB451B" w:rsidRPr="001C0172">
        <w:rPr>
          <w:rFonts w:ascii="Aptos" w:hAnsi="Aptos" w:cs="Tahoma"/>
          <w:szCs w:val="28"/>
        </w:rPr>
        <w:t>otif</w:t>
      </w:r>
      <w:r w:rsidR="000135D6" w:rsidRPr="001C0172">
        <w:rPr>
          <w:rFonts w:ascii="Aptos" w:hAnsi="Aptos" w:cs="Tahoma"/>
          <w:szCs w:val="28"/>
        </w:rPr>
        <w:t xml:space="preserve"> d'Intervision </w:t>
      </w:r>
    </w:p>
    <w:p w14:paraId="48315C14" w14:textId="48A95B0C" w:rsidR="00DB451B" w:rsidRPr="001C0172" w:rsidRDefault="00AD64A8">
      <w:pPr>
        <w:pStyle w:val="Sansinterligne"/>
        <w:numPr>
          <w:ilvl w:val="0"/>
          <w:numId w:val="9"/>
        </w:numPr>
        <w:tabs>
          <w:tab w:val="left" w:pos="7655"/>
        </w:tabs>
        <w:ind w:left="709" w:right="4734"/>
        <w:jc w:val="both"/>
        <w:rPr>
          <w:rFonts w:ascii="Aptos" w:hAnsi="Aptos" w:cs="Tahoma"/>
          <w:bCs/>
          <w:szCs w:val="28"/>
        </w:rPr>
      </w:pPr>
      <w:r w:rsidRPr="001C0172">
        <w:rPr>
          <w:rFonts w:ascii="Aptos" w:hAnsi="Aptos" w:cs="Tahoma"/>
          <w:bCs/>
          <w:szCs w:val="28"/>
        </w:rPr>
        <w:t>Les p</w:t>
      </w:r>
      <w:r w:rsidR="00DB451B" w:rsidRPr="001C0172">
        <w:rPr>
          <w:rFonts w:ascii="Aptos" w:hAnsi="Aptos" w:cs="Tahoma"/>
          <w:bCs/>
          <w:szCs w:val="28"/>
        </w:rPr>
        <w:t>roblématiques addictives</w:t>
      </w:r>
      <w:r w:rsidRPr="001C0172">
        <w:rPr>
          <w:rFonts w:ascii="Aptos" w:hAnsi="Aptos" w:cs="Tahoma"/>
          <w:bCs/>
          <w:szCs w:val="28"/>
        </w:rPr>
        <w:t xml:space="preserve"> des </w:t>
      </w:r>
      <w:r w:rsidR="00312279" w:rsidRPr="001C0172">
        <w:rPr>
          <w:rFonts w:ascii="Aptos" w:hAnsi="Aptos" w:cs="Tahoma"/>
          <w:bCs/>
          <w:szCs w:val="28"/>
        </w:rPr>
        <w:t>patient·e·s</w:t>
      </w:r>
      <w:r w:rsidR="00DB451B" w:rsidRPr="001C0172">
        <w:rPr>
          <w:rFonts w:ascii="Aptos" w:hAnsi="Aptos" w:cs="Tahoma"/>
          <w:bCs/>
          <w:szCs w:val="28"/>
        </w:rPr>
        <w:t xml:space="preserve"> suivi</w:t>
      </w:r>
      <w:r w:rsidR="0051660D" w:rsidRPr="001C0172">
        <w:rPr>
          <w:rFonts w:ascii="Aptos" w:hAnsi="Aptos" w:cs="Tahoma"/>
          <w:bCs/>
          <w:szCs w:val="28"/>
        </w:rPr>
        <w:t>·e·</w:t>
      </w:r>
      <w:r w:rsidR="00DB451B" w:rsidRPr="001C0172">
        <w:rPr>
          <w:rFonts w:ascii="Aptos" w:hAnsi="Aptos" w:cs="Tahoma"/>
          <w:bCs/>
          <w:szCs w:val="28"/>
        </w:rPr>
        <w:t>s</w:t>
      </w:r>
    </w:p>
    <w:p w14:paraId="69DBCC5F" w14:textId="70B16F26" w:rsidR="00C37694" w:rsidRPr="001C0172" w:rsidRDefault="00AD64A8">
      <w:pPr>
        <w:pStyle w:val="Sansinterligne"/>
        <w:numPr>
          <w:ilvl w:val="0"/>
          <w:numId w:val="9"/>
        </w:numPr>
        <w:tabs>
          <w:tab w:val="left" w:pos="7655"/>
        </w:tabs>
        <w:ind w:left="709" w:right="4734"/>
        <w:jc w:val="both"/>
        <w:rPr>
          <w:rFonts w:ascii="Aptos" w:hAnsi="Aptos" w:cs="Tahoma"/>
          <w:bCs/>
          <w:szCs w:val="28"/>
        </w:rPr>
      </w:pPr>
      <w:r w:rsidRPr="001C0172">
        <w:rPr>
          <w:rFonts w:ascii="Aptos" w:hAnsi="Aptos" w:cs="Tahoma"/>
          <w:bCs/>
          <w:szCs w:val="28"/>
        </w:rPr>
        <w:t>Les d</w:t>
      </w:r>
      <w:r w:rsidR="00DB451B" w:rsidRPr="001C0172">
        <w:rPr>
          <w:rFonts w:ascii="Aptos" w:hAnsi="Aptos" w:cs="Tahoma"/>
          <w:bCs/>
          <w:szCs w:val="28"/>
        </w:rPr>
        <w:t xml:space="preserve">ifficultés associées des </w:t>
      </w:r>
      <w:r w:rsidR="00312279" w:rsidRPr="001C0172">
        <w:rPr>
          <w:rFonts w:ascii="Aptos" w:hAnsi="Aptos" w:cs="Tahoma"/>
          <w:bCs/>
          <w:szCs w:val="28"/>
        </w:rPr>
        <w:t>patient·e·s</w:t>
      </w:r>
    </w:p>
    <w:p w14:paraId="28A646FB" w14:textId="2416B8A6" w:rsidR="00DB451B" w:rsidRPr="001C0172" w:rsidRDefault="00C37694">
      <w:pPr>
        <w:pStyle w:val="Sansinterligne"/>
        <w:numPr>
          <w:ilvl w:val="0"/>
          <w:numId w:val="9"/>
        </w:numPr>
        <w:tabs>
          <w:tab w:val="left" w:pos="7655"/>
        </w:tabs>
        <w:ind w:left="709" w:right="4734"/>
        <w:jc w:val="both"/>
        <w:rPr>
          <w:rFonts w:ascii="Aptos" w:hAnsi="Aptos" w:cs="Tahoma"/>
          <w:bCs/>
          <w:szCs w:val="28"/>
        </w:rPr>
      </w:pPr>
      <w:r w:rsidRPr="001C0172">
        <w:rPr>
          <w:rFonts w:ascii="Aptos" w:hAnsi="Aptos" w:cs="Tahoma"/>
          <w:bCs/>
          <w:szCs w:val="28"/>
        </w:rPr>
        <w:t xml:space="preserve">La motivation dans le soin des </w:t>
      </w:r>
      <w:r w:rsidR="00312279" w:rsidRPr="001C0172">
        <w:rPr>
          <w:rFonts w:ascii="Aptos" w:hAnsi="Aptos" w:cs="Tahoma"/>
          <w:bCs/>
          <w:szCs w:val="28"/>
        </w:rPr>
        <w:t>patient·e·s</w:t>
      </w:r>
    </w:p>
    <w:p w14:paraId="0DFDCB40" w14:textId="16B67141" w:rsidR="00DB451B" w:rsidRPr="001C0172" w:rsidRDefault="00AD64A8">
      <w:pPr>
        <w:pStyle w:val="Sansinterligne"/>
        <w:numPr>
          <w:ilvl w:val="0"/>
          <w:numId w:val="9"/>
        </w:numPr>
        <w:tabs>
          <w:tab w:val="left" w:pos="7655"/>
        </w:tabs>
        <w:ind w:left="709" w:right="4734"/>
        <w:jc w:val="both"/>
        <w:rPr>
          <w:rFonts w:ascii="Aptos" w:hAnsi="Aptos" w:cs="Tahoma"/>
          <w:szCs w:val="28"/>
        </w:rPr>
      </w:pPr>
      <w:r w:rsidRPr="001C0172">
        <w:rPr>
          <w:rFonts w:ascii="Aptos" w:hAnsi="Aptos" w:cs="Tahoma"/>
          <w:bCs/>
          <w:szCs w:val="28"/>
        </w:rPr>
        <w:t>La n</w:t>
      </w:r>
      <w:r w:rsidR="00DB451B" w:rsidRPr="001C0172">
        <w:rPr>
          <w:rFonts w:ascii="Aptos" w:hAnsi="Aptos" w:cs="Tahoma"/>
          <w:bCs/>
          <w:szCs w:val="28"/>
        </w:rPr>
        <w:t>ature des</w:t>
      </w:r>
      <w:r w:rsidR="00DB451B" w:rsidRPr="001C0172">
        <w:rPr>
          <w:rFonts w:ascii="Aptos" w:hAnsi="Aptos" w:cs="Tahoma"/>
          <w:b/>
          <w:szCs w:val="28"/>
        </w:rPr>
        <w:t xml:space="preserve"> </w:t>
      </w:r>
      <w:r w:rsidR="00D17FF4" w:rsidRPr="001C0172">
        <w:rPr>
          <w:rFonts w:ascii="Aptos" w:hAnsi="Aptos" w:cs="Tahoma"/>
          <w:szCs w:val="28"/>
        </w:rPr>
        <w:t>p</w:t>
      </w:r>
      <w:r w:rsidR="00DB451B" w:rsidRPr="001C0172">
        <w:rPr>
          <w:rFonts w:ascii="Aptos" w:hAnsi="Aptos" w:cs="Tahoma"/>
          <w:szCs w:val="28"/>
        </w:rPr>
        <w:t>roblèmes ayant motivé la demande d'Intervision</w:t>
      </w:r>
    </w:p>
    <w:p w14:paraId="5C6B1557" w14:textId="70237FE2" w:rsidR="00DB451B" w:rsidRPr="001C0172" w:rsidRDefault="00AD64A8">
      <w:pPr>
        <w:pStyle w:val="Sansinterligne"/>
        <w:numPr>
          <w:ilvl w:val="0"/>
          <w:numId w:val="9"/>
        </w:numPr>
        <w:tabs>
          <w:tab w:val="left" w:pos="7655"/>
        </w:tabs>
        <w:ind w:left="709" w:right="4734"/>
        <w:jc w:val="both"/>
        <w:rPr>
          <w:rFonts w:ascii="Aptos" w:hAnsi="Aptos" w:cs="Tahoma"/>
          <w:szCs w:val="28"/>
        </w:rPr>
      </w:pPr>
      <w:r w:rsidRPr="001C0172">
        <w:rPr>
          <w:rFonts w:ascii="Aptos" w:hAnsi="Aptos" w:cs="Tahoma"/>
          <w:szCs w:val="28"/>
        </w:rPr>
        <w:t>Les p</w:t>
      </w:r>
      <w:r w:rsidR="00DB451B" w:rsidRPr="001C0172">
        <w:rPr>
          <w:rFonts w:ascii="Aptos" w:hAnsi="Aptos" w:cs="Tahoma"/>
          <w:szCs w:val="28"/>
        </w:rPr>
        <w:t>istes proposées à l'issue de l'Intervision</w:t>
      </w:r>
    </w:p>
    <w:p w14:paraId="131E8233" w14:textId="1771BD01" w:rsidR="00DB451B" w:rsidRPr="001C0172" w:rsidRDefault="00AD64A8">
      <w:pPr>
        <w:pStyle w:val="Sansinterligne"/>
        <w:numPr>
          <w:ilvl w:val="0"/>
          <w:numId w:val="9"/>
        </w:numPr>
        <w:tabs>
          <w:tab w:val="left" w:pos="7655"/>
        </w:tabs>
        <w:ind w:left="709" w:right="4734"/>
        <w:jc w:val="both"/>
        <w:rPr>
          <w:rFonts w:ascii="Aptos" w:hAnsi="Aptos" w:cs="Tahoma"/>
          <w:szCs w:val="28"/>
        </w:rPr>
      </w:pPr>
      <w:r w:rsidRPr="001C0172">
        <w:rPr>
          <w:rFonts w:ascii="Aptos" w:hAnsi="Aptos" w:cs="Tahoma"/>
          <w:szCs w:val="28"/>
        </w:rPr>
        <w:t>Les o</w:t>
      </w:r>
      <w:r w:rsidR="00DB451B" w:rsidRPr="001C0172">
        <w:rPr>
          <w:rFonts w:ascii="Aptos" w:hAnsi="Aptos" w:cs="Tahoma"/>
          <w:szCs w:val="28"/>
        </w:rPr>
        <w:t>bjectif</w:t>
      </w:r>
      <w:r w:rsidRPr="001C0172">
        <w:rPr>
          <w:rFonts w:ascii="Aptos" w:hAnsi="Aptos" w:cs="Tahoma"/>
          <w:szCs w:val="28"/>
        </w:rPr>
        <w:t>s</w:t>
      </w:r>
      <w:r w:rsidR="00DB451B" w:rsidRPr="001C0172">
        <w:rPr>
          <w:rFonts w:ascii="Aptos" w:hAnsi="Aptos" w:cs="Tahoma"/>
          <w:szCs w:val="28"/>
        </w:rPr>
        <w:t xml:space="preserve"> de l'Intervision</w:t>
      </w:r>
      <w:r w:rsidR="00DB451B" w:rsidRPr="001C0172">
        <w:rPr>
          <w:rFonts w:ascii="Aptos" w:hAnsi="Aptos" w:cs="Tahoma"/>
          <w:szCs w:val="28"/>
        </w:rPr>
        <w:tab/>
      </w:r>
    </w:p>
    <w:p w14:paraId="3E8799E0" w14:textId="2D8F2543" w:rsidR="00AD64A8" w:rsidRPr="001C0172" w:rsidRDefault="00AD64A8">
      <w:pPr>
        <w:pStyle w:val="Sansinterligne"/>
        <w:numPr>
          <w:ilvl w:val="0"/>
          <w:numId w:val="9"/>
        </w:numPr>
        <w:tabs>
          <w:tab w:val="left" w:pos="7655"/>
        </w:tabs>
        <w:ind w:left="709" w:right="4734"/>
        <w:jc w:val="both"/>
        <w:rPr>
          <w:rFonts w:ascii="Aptos" w:hAnsi="Aptos" w:cs="Tahoma"/>
        </w:rPr>
      </w:pPr>
      <w:r w:rsidRPr="001C0172">
        <w:rPr>
          <w:rFonts w:ascii="Aptos" w:hAnsi="Aptos" w:cs="Tahoma"/>
          <w:szCs w:val="28"/>
        </w:rPr>
        <w:t>La re</w:t>
      </w:r>
      <w:r w:rsidR="00DB451B" w:rsidRPr="001C0172">
        <w:rPr>
          <w:rFonts w:ascii="Aptos" w:hAnsi="Aptos" w:cs="Tahoma"/>
          <w:szCs w:val="28"/>
        </w:rPr>
        <w:t xml:space="preserve">programmation des Intervisions </w:t>
      </w:r>
    </w:p>
    <w:p w14:paraId="138F7C70" w14:textId="42FBA77B" w:rsidR="00592B90" w:rsidRPr="001C0172" w:rsidRDefault="00DB451B">
      <w:pPr>
        <w:pStyle w:val="Sansinterligne"/>
        <w:numPr>
          <w:ilvl w:val="0"/>
          <w:numId w:val="9"/>
        </w:numPr>
        <w:tabs>
          <w:tab w:val="left" w:pos="7655"/>
        </w:tabs>
        <w:ind w:left="709" w:right="4734"/>
        <w:jc w:val="both"/>
        <w:rPr>
          <w:rFonts w:ascii="Aptos" w:hAnsi="Aptos" w:cs="Tahoma"/>
          <w:sz w:val="24"/>
          <w:szCs w:val="24"/>
        </w:rPr>
      </w:pPr>
      <w:r w:rsidRPr="001C0172">
        <w:rPr>
          <w:rFonts w:ascii="Aptos" w:hAnsi="Aptos" w:cs="Tahoma"/>
        </w:rPr>
        <w:t>Synthèse de l’évaluation</w:t>
      </w:r>
    </w:p>
    <w:p w14:paraId="6FC667D5" w14:textId="015D6511" w:rsidR="001025F6" w:rsidRDefault="009235A5" w:rsidP="009235A5">
      <w:pPr>
        <w:ind w:right="125"/>
        <w:jc w:val="center"/>
        <w:rPr>
          <w:rFonts w:ascii="Tahoma" w:hAnsi="Tahoma" w:cs="Tahoma"/>
          <w:sz w:val="22"/>
          <w:szCs w:val="22"/>
        </w:rPr>
      </w:pPr>
      <w:r>
        <w:rPr>
          <w:rFonts w:ascii="Tahoma" w:hAnsi="Tahoma" w:cs="Tahoma"/>
          <w:noProof/>
          <w:sz w:val="22"/>
          <w:szCs w:val="22"/>
        </w:rPr>
        <w:drawing>
          <wp:inline distT="0" distB="0" distL="0" distR="0" wp14:anchorId="120524C3" wp14:editId="3679F8C0">
            <wp:extent cx="3434080" cy="1600200"/>
            <wp:effectExtent l="0" t="0" r="0" b="0"/>
            <wp:docPr id="1600524762"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1084" b="14416"/>
                    <a:stretch/>
                  </pic:blipFill>
                  <pic:spPr bwMode="auto">
                    <a:xfrm>
                      <a:off x="0" y="0"/>
                      <a:ext cx="3453839" cy="1609407"/>
                    </a:xfrm>
                    <a:prstGeom prst="rect">
                      <a:avLst/>
                    </a:prstGeom>
                    <a:ln>
                      <a:noFill/>
                    </a:ln>
                    <a:extLst>
                      <a:ext uri="{53640926-AAD7-44D8-BBD7-CCE9431645EC}">
                        <a14:shadowObscured xmlns:a14="http://schemas.microsoft.com/office/drawing/2010/main"/>
                      </a:ext>
                    </a:extLst>
                  </pic:spPr>
                </pic:pic>
              </a:graphicData>
            </a:graphic>
          </wp:inline>
        </w:drawing>
      </w:r>
      <w:r w:rsidR="001025F6">
        <w:rPr>
          <w:rFonts w:ascii="Tahoma" w:hAnsi="Tahoma" w:cs="Tahoma"/>
          <w:sz w:val="22"/>
          <w:szCs w:val="22"/>
        </w:rPr>
        <w:br w:type="page"/>
      </w:r>
    </w:p>
    <w:p w14:paraId="3099F141" w14:textId="2FCD25F1" w:rsidR="00D16B8B" w:rsidRDefault="00D16B8B" w:rsidP="009235A5">
      <w:pPr>
        <w:ind w:right="125"/>
        <w:jc w:val="center"/>
        <w:rPr>
          <w:rFonts w:ascii="Tahoma" w:hAnsi="Tahoma" w:cs="Tahoma"/>
          <w:sz w:val="22"/>
          <w:szCs w:val="22"/>
        </w:rPr>
      </w:pPr>
    </w:p>
    <w:p w14:paraId="402E3545" w14:textId="50443D7A" w:rsidR="001025F6" w:rsidRPr="001C0172" w:rsidRDefault="00142195" w:rsidP="00142195">
      <w:pPr>
        <w:pStyle w:val="Titre2"/>
        <w:rPr>
          <w:rFonts w:ascii="Aptos" w:hAnsi="Aptos"/>
          <w:sz w:val="36"/>
          <w:szCs w:val="36"/>
        </w:rPr>
      </w:pPr>
      <w:bookmarkStart w:id="17" w:name="_Toc222821437"/>
      <w:r w:rsidRPr="001C0172">
        <w:rPr>
          <w:rFonts w:ascii="Aptos" w:hAnsi="Aptos"/>
          <w:sz w:val="36"/>
          <w:szCs w:val="36"/>
        </w:rPr>
        <w:t xml:space="preserve">A. </w:t>
      </w:r>
      <w:r w:rsidR="001025F6" w:rsidRPr="001C0172">
        <w:rPr>
          <w:rFonts w:ascii="Aptos" w:hAnsi="Aptos"/>
          <w:sz w:val="36"/>
          <w:szCs w:val="36"/>
        </w:rPr>
        <w:t xml:space="preserve">– </w:t>
      </w:r>
      <w:r w:rsidR="0045103A" w:rsidRPr="001C0172">
        <w:rPr>
          <w:rFonts w:ascii="Aptos" w:hAnsi="Aptos"/>
          <w:sz w:val="36"/>
          <w:szCs w:val="36"/>
        </w:rPr>
        <w:t>Analyse Générale</w:t>
      </w:r>
      <w:bookmarkEnd w:id="17"/>
    </w:p>
    <w:p w14:paraId="10239595" w14:textId="77777777" w:rsidR="00BC0472" w:rsidRPr="001C0172" w:rsidRDefault="00BC0472" w:rsidP="00592B90">
      <w:pPr>
        <w:ind w:right="125"/>
        <w:jc w:val="both"/>
        <w:rPr>
          <w:rFonts w:ascii="Aptos" w:hAnsi="Aptos" w:cs="Tahoma"/>
          <w:sz w:val="22"/>
          <w:szCs w:val="22"/>
        </w:rPr>
      </w:pPr>
    </w:p>
    <w:p w14:paraId="4BEF016B" w14:textId="138EEFE3" w:rsidR="001025F6" w:rsidRPr="001C0172" w:rsidRDefault="001025F6" w:rsidP="00AA7E7F">
      <w:pPr>
        <w:pStyle w:val="Titre3"/>
      </w:pPr>
      <w:bookmarkStart w:id="18" w:name="_Toc222821438"/>
      <w:r w:rsidRPr="001C0172">
        <w:t>Territoires d’intervention</w:t>
      </w:r>
      <w:r w:rsidR="00AA7E7F" w:rsidRPr="001C0172">
        <w:t xml:space="preserve"> dans la région Hauts de France</w:t>
      </w:r>
      <w:bookmarkEnd w:id="18"/>
    </w:p>
    <w:p w14:paraId="0EB10523" w14:textId="2E7CEED9" w:rsidR="001025F6" w:rsidRPr="001C0172" w:rsidRDefault="001025F6" w:rsidP="001025F6">
      <w:pPr>
        <w:ind w:right="380"/>
        <w:jc w:val="both"/>
        <w:rPr>
          <w:rFonts w:ascii="Aptos" w:hAnsi="Aptos" w:cs="Tahoma"/>
          <w:sz w:val="28"/>
        </w:rPr>
      </w:pPr>
      <w:r w:rsidRPr="001C0172">
        <w:rPr>
          <w:rFonts w:ascii="Aptos" w:hAnsi="Aptos" w:cs="Tahoma"/>
          <w:sz w:val="22"/>
          <w:szCs w:val="20"/>
        </w:rPr>
        <w:t xml:space="preserve">La pratique de réseau et les Intervisions s’organisent sur </w:t>
      </w:r>
      <w:r w:rsidR="00892B88" w:rsidRPr="001F0287">
        <w:rPr>
          <w:rFonts w:ascii="Aptos" w:hAnsi="Aptos" w:cs="Tahoma"/>
          <w:sz w:val="22"/>
          <w:szCs w:val="20"/>
        </w:rPr>
        <w:t>21</w:t>
      </w:r>
      <w:r w:rsidRPr="001F0287">
        <w:rPr>
          <w:rFonts w:ascii="Aptos" w:hAnsi="Aptos" w:cs="Tahoma"/>
          <w:sz w:val="22"/>
          <w:szCs w:val="20"/>
        </w:rPr>
        <w:t xml:space="preserve"> pôles, </w:t>
      </w:r>
      <w:r w:rsidRPr="001C0172">
        <w:rPr>
          <w:rFonts w:ascii="Aptos" w:hAnsi="Aptos" w:cs="Tahoma"/>
          <w:sz w:val="22"/>
          <w:szCs w:val="20"/>
        </w:rPr>
        <w:t>principalement répartis sur le Nord</w:t>
      </w:r>
      <w:r w:rsidR="00D17FF4" w:rsidRPr="001C0172">
        <w:rPr>
          <w:rFonts w:ascii="Aptos" w:hAnsi="Aptos" w:cs="Tahoma"/>
          <w:sz w:val="22"/>
          <w:szCs w:val="20"/>
        </w:rPr>
        <w:t xml:space="preserve"> et le </w:t>
      </w:r>
      <w:r w:rsidRPr="001C0172">
        <w:rPr>
          <w:rFonts w:ascii="Aptos" w:hAnsi="Aptos" w:cs="Tahoma"/>
          <w:sz w:val="22"/>
          <w:szCs w:val="20"/>
        </w:rPr>
        <w:t>Pas</w:t>
      </w:r>
      <w:r w:rsidRPr="001C0172">
        <w:rPr>
          <w:rFonts w:ascii="Aptos" w:hAnsi="Aptos" w:cs="Tahoma"/>
          <w:sz w:val="22"/>
          <w:szCs w:val="20"/>
        </w:rPr>
        <w:noBreakHyphen/>
        <w:t>de</w:t>
      </w:r>
      <w:r w:rsidRPr="001C0172">
        <w:rPr>
          <w:rFonts w:ascii="Aptos" w:hAnsi="Aptos" w:cs="Tahoma"/>
          <w:sz w:val="22"/>
          <w:szCs w:val="20"/>
        </w:rPr>
        <w:noBreakHyphen/>
        <w:t>Calais et en cours de développement sur la Sommes, L’Aisne et l’Oise</w:t>
      </w:r>
      <w:r w:rsidR="00D17FF4" w:rsidRPr="001C0172">
        <w:rPr>
          <w:rFonts w:ascii="Aptos" w:hAnsi="Aptos" w:cs="Tahoma"/>
          <w:sz w:val="22"/>
          <w:szCs w:val="20"/>
        </w:rPr>
        <w:t>.</w:t>
      </w:r>
    </w:p>
    <w:p w14:paraId="18B92F1A" w14:textId="77777777" w:rsidR="004E2B23" w:rsidRPr="001C0172" w:rsidRDefault="004E2B23" w:rsidP="001025F6">
      <w:pPr>
        <w:tabs>
          <w:tab w:val="left" w:pos="3120"/>
        </w:tabs>
        <w:ind w:left="187" w:right="-654"/>
        <w:rPr>
          <w:rFonts w:ascii="Aptos" w:hAnsi="Aptos" w:cs="Tahoma"/>
          <w:b/>
          <w:bCs/>
          <w:sz w:val="20"/>
          <w:szCs w:val="20"/>
        </w:rPr>
      </w:pPr>
    </w:p>
    <w:p w14:paraId="6F63D672" w14:textId="2448ABDF" w:rsidR="004E2B23" w:rsidRDefault="001F0287" w:rsidP="004E2B23">
      <w:pPr>
        <w:pStyle w:val="En-tte"/>
        <w:tabs>
          <w:tab w:val="clear" w:pos="4536"/>
          <w:tab w:val="clear" w:pos="9072"/>
          <w:tab w:val="right" w:pos="9537"/>
        </w:tabs>
        <w:ind w:right="-654"/>
        <w:rPr>
          <w:rFonts w:ascii="Tahoma" w:hAnsi="Tahoma" w:cs="Tahoma"/>
          <w:color w:val="FF00FF"/>
          <w:sz w:val="22"/>
          <w:szCs w:val="22"/>
        </w:rPr>
      </w:pPr>
      <w:r w:rsidRPr="001F0287">
        <w:rPr>
          <w:rFonts w:ascii="Tahoma" w:hAnsi="Tahoma" w:cs="Tahoma"/>
          <w:noProof/>
          <w:color w:val="FF00FF"/>
          <w:sz w:val="22"/>
          <w:szCs w:val="22"/>
        </w:rPr>
        <w:drawing>
          <wp:inline distT="0" distB="0" distL="0" distR="0" wp14:anchorId="12F64A27" wp14:editId="6678738E">
            <wp:extent cx="6336665" cy="4157345"/>
            <wp:effectExtent l="0" t="0" r="6985" b="0"/>
            <wp:docPr id="1927819263" name="Image 1" descr="Une image contenant carte, texte, atlas,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19263" name="Image 1" descr="Une image contenant carte, texte, atlas, diagramme&#10;&#10;Le contenu généré par l’IA peut être incorrect."/>
                    <pic:cNvPicPr/>
                  </pic:nvPicPr>
                  <pic:blipFill>
                    <a:blip r:embed="rId28"/>
                    <a:stretch>
                      <a:fillRect/>
                    </a:stretch>
                  </pic:blipFill>
                  <pic:spPr>
                    <a:xfrm>
                      <a:off x="0" y="0"/>
                      <a:ext cx="6336665" cy="4157345"/>
                    </a:xfrm>
                    <a:prstGeom prst="rect">
                      <a:avLst/>
                    </a:prstGeom>
                  </pic:spPr>
                </pic:pic>
              </a:graphicData>
            </a:graphic>
          </wp:inline>
        </w:drawing>
      </w:r>
    </w:p>
    <w:p w14:paraId="16FE2277" w14:textId="77777777" w:rsidR="00AA1B50" w:rsidRPr="001C0172" w:rsidRDefault="00AA1B50" w:rsidP="001025F6">
      <w:pPr>
        <w:tabs>
          <w:tab w:val="left" w:pos="3120"/>
        </w:tabs>
        <w:ind w:left="187" w:right="-654"/>
        <w:rPr>
          <w:rFonts w:ascii="Aptos" w:hAnsi="Aptos" w:cs="Tahoma"/>
          <w:b/>
          <w:bCs/>
          <w:sz w:val="20"/>
          <w:szCs w:val="20"/>
        </w:rPr>
      </w:pPr>
    </w:p>
    <w:p w14:paraId="5A9EC7DA" w14:textId="77777777" w:rsidR="004E2B23" w:rsidRPr="001C0172" w:rsidRDefault="004E2B23" w:rsidP="001025F6">
      <w:pPr>
        <w:tabs>
          <w:tab w:val="left" w:pos="3120"/>
        </w:tabs>
        <w:ind w:left="187" w:right="-654"/>
        <w:rPr>
          <w:rFonts w:ascii="Aptos" w:hAnsi="Aptos" w:cs="Tahoma"/>
          <w:b/>
          <w:bCs/>
          <w:sz w:val="20"/>
          <w:szCs w:val="20"/>
        </w:rPr>
      </w:pPr>
    </w:p>
    <w:p w14:paraId="128B99F0" w14:textId="77777777" w:rsidR="001025F6" w:rsidRPr="001F0287" w:rsidRDefault="001025F6" w:rsidP="001025F6">
      <w:pPr>
        <w:tabs>
          <w:tab w:val="left" w:pos="3120"/>
        </w:tabs>
        <w:ind w:right="-654"/>
        <w:rPr>
          <w:rFonts w:ascii="Aptos" w:hAnsi="Aptos" w:cs="Tahoma"/>
          <w:b/>
          <w:bCs/>
          <w:u w:val="double"/>
        </w:rPr>
      </w:pPr>
      <w:r w:rsidRPr="001F0287">
        <w:rPr>
          <w:rFonts w:ascii="Aptos" w:hAnsi="Aptos" w:cs="Tahoma"/>
          <w:b/>
          <w:bCs/>
          <w:u w:val="double"/>
        </w:rPr>
        <w:t>Bassin de Vie Lille Métropole :</w:t>
      </w:r>
    </w:p>
    <w:p w14:paraId="109D3EC4" w14:textId="68797CB2" w:rsidR="001025F6" w:rsidRPr="001C0172" w:rsidRDefault="001025F6" w:rsidP="003D4FB5">
      <w:pPr>
        <w:pStyle w:val="En-tte"/>
        <w:tabs>
          <w:tab w:val="clear" w:pos="4536"/>
          <w:tab w:val="clear" w:pos="9072"/>
          <w:tab w:val="right" w:pos="9537"/>
        </w:tabs>
        <w:spacing w:before="80"/>
        <w:ind w:right="-652"/>
        <w:rPr>
          <w:rFonts w:ascii="Aptos" w:hAnsi="Aptos" w:cs="Tahoma"/>
          <w:sz w:val="22"/>
          <w:szCs w:val="22"/>
        </w:rPr>
      </w:pPr>
      <w:r w:rsidRPr="001F0287">
        <w:rPr>
          <w:rFonts w:ascii="Aptos" w:hAnsi="Aptos" w:cs="Tahoma"/>
          <w:b/>
          <w:bCs/>
          <w:sz w:val="22"/>
          <w:szCs w:val="22"/>
          <w:u w:val="double"/>
        </w:rPr>
        <w:t>Faches-Thumesnil</w:t>
      </w:r>
      <w:r w:rsidRPr="001F0287">
        <w:rPr>
          <w:rFonts w:ascii="Aptos" w:hAnsi="Aptos" w:cs="Tahoma"/>
          <w:sz w:val="22"/>
          <w:szCs w:val="22"/>
          <w:u w:val="double"/>
        </w:rPr>
        <w:t>.</w:t>
      </w:r>
      <w:r w:rsidRPr="001C0172">
        <w:rPr>
          <w:rFonts w:ascii="Aptos" w:hAnsi="Aptos" w:cs="Tahoma"/>
          <w:sz w:val="22"/>
          <w:szCs w:val="22"/>
        </w:rPr>
        <w:tab/>
        <w:t>Lieu : Oxygène à Faches</w:t>
      </w:r>
      <w:r w:rsidR="00D17FF4" w:rsidRPr="001C0172">
        <w:rPr>
          <w:rFonts w:ascii="Aptos" w:hAnsi="Aptos" w:cs="Tahoma"/>
          <w:sz w:val="22"/>
          <w:szCs w:val="22"/>
        </w:rPr>
        <w:t>-</w:t>
      </w:r>
      <w:r w:rsidRPr="001C0172">
        <w:rPr>
          <w:rFonts w:ascii="Aptos" w:hAnsi="Aptos" w:cs="Tahoma"/>
          <w:sz w:val="22"/>
          <w:szCs w:val="22"/>
        </w:rPr>
        <w:t>Thumesnil</w:t>
      </w:r>
    </w:p>
    <w:p w14:paraId="7B7DAFFA" w14:textId="72AC2301"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w:t>
      </w:r>
      <w:r w:rsidR="00605757">
        <w:rPr>
          <w:rFonts w:ascii="Aptos" w:hAnsi="Aptos" w:cs="Tahoma"/>
          <w:sz w:val="22"/>
          <w:szCs w:val="22"/>
        </w:rPr>
        <w:t>Pas</w:t>
      </w:r>
      <w:r w:rsidR="00605757" w:rsidRPr="001C0172">
        <w:rPr>
          <w:rFonts w:ascii="Aptos" w:hAnsi="Aptos" w:cs="Tahoma"/>
          <w:sz w:val="22"/>
          <w:szCs w:val="22"/>
        </w:rPr>
        <w:t xml:space="preserve"> de libéral volontaire</w:t>
      </w:r>
    </w:p>
    <w:p w14:paraId="47329367" w14:textId="660BBBA4" w:rsidR="00AA7E7F" w:rsidRPr="00605757" w:rsidRDefault="001F0287" w:rsidP="00AA5185">
      <w:pPr>
        <w:tabs>
          <w:tab w:val="right" w:pos="9537"/>
        </w:tabs>
        <w:spacing w:before="60"/>
        <w:ind w:right="-652"/>
        <w:rPr>
          <w:rFonts w:ascii="Aptos" w:hAnsi="Aptos" w:cs="Tahoma"/>
          <w:sz w:val="20"/>
          <w:szCs w:val="20"/>
        </w:rPr>
      </w:pPr>
      <w:r w:rsidRPr="00605757">
        <w:rPr>
          <w:rFonts w:ascii="Aptos" w:hAnsi="Aptos" w:cs="Tahoma"/>
          <w:sz w:val="20"/>
          <w:szCs w:val="20"/>
        </w:rPr>
        <w:t xml:space="preserve">CPTS Sud Métropole Lilloise </w:t>
      </w:r>
    </w:p>
    <w:p w14:paraId="226DA1D0" w14:textId="32033C0C" w:rsidR="00AA7E7F" w:rsidRPr="00D40B5A" w:rsidRDefault="00CE6951"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Rencontré</w:t>
      </w:r>
      <w:r w:rsidR="00EF0ABC" w:rsidRPr="00D40B5A">
        <w:rPr>
          <w:rFonts w:ascii="Aptos" w:hAnsi="Aptos" w:cs="Tahoma"/>
          <w:sz w:val="20"/>
          <w:szCs w:val="20"/>
        </w:rPr>
        <w:t>e</w:t>
      </w:r>
      <w:r w:rsidRPr="00D40B5A">
        <w:rPr>
          <w:rFonts w:ascii="Aptos" w:hAnsi="Aptos" w:cs="Tahoma"/>
          <w:sz w:val="20"/>
          <w:szCs w:val="20"/>
        </w:rPr>
        <w:t xml:space="preserv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r>
      <w:r w:rsidR="00AA7E7F" w:rsidRPr="00D40B5A">
        <w:rPr>
          <w:rFonts w:ascii="Aptos" w:hAnsi="Aptos" w:cs="Tahoma"/>
          <w:sz w:val="20"/>
          <w:szCs w:val="20"/>
        </w:rPr>
        <w:t xml:space="preserve">Intérêt pour l'Intervision </w:t>
      </w:r>
      <w:r w:rsidR="00AA7E7F" w:rsidRPr="00D40B5A">
        <w:rPr>
          <w:rFonts w:ascii="Aptos" w:hAnsi="Aptos" w:cs="Tahoma"/>
          <w:sz w:val="20"/>
          <w:szCs w:val="20"/>
        </w:rPr>
        <w:tab/>
      </w:r>
      <w:r w:rsidR="00AA7E7F" w:rsidRPr="00D40B5A">
        <w:rPr>
          <w:rFonts w:ascii="Aptos" w:hAnsi="Aptos" w:cs="Tahoma"/>
          <w:sz w:val="20"/>
          <w:szCs w:val="20"/>
        </w:rPr>
        <w:sym w:font="Wingdings 2" w:char="F0A3"/>
      </w:r>
      <w:r w:rsidR="00AA7E7F" w:rsidRPr="00D40B5A">
        <w:rPr>
          <w:rFonts w:ascii="Aptos" w:hAnsi="Aptos" w:cs="Tahoma"/>
          <w:sz w:val="20"/>
          <w:szCs w:val="20"/>
        </w:rPr>
        <w:tab/>
        <w:t xml:space="preserve">participe </w:t>
      </w:r>
      <w:r w:rsidR="00AA7E7F" w:rsidRPr="00D40B5A">
        <w:rPr>
          <w:rFonts w:ascii="Aptos" w:hAnsi="Aptos" w:cs="Tahoma"/>
          <w:sz w:val="20"/>
          <w:szCs w:val="20"/>
        </w:rPr>
        <w:tab/>
      </w:r>
      <w:r w:rsidR="00AA7E7F" w:rsidRPr="00D40B5A">
        <w:rPr>
          <w:rFonts w:ascii="Aptos" w:hAnsi="Aptos" w:cs="Tahoma"/>
          <w:sz w:val="20"/>
          <w:szCs w:val="20"/>
        </w:rPr>
        <w:sym w:font="Wingdings 2" w:char="F0A3"/>
      </w:r>
      <w:r w:rsidR="00AA7E7F" w:rsidRPr="00D40B5A">
        <w:rPr>
          <w:rFonts w:ascii="Aptos" w:hAnsi="Aptos" w:cs="Tahoma"/>
          <w:sz w:val="20"/>
          <w:szCs w:val="20"/>
        </w:rPr>
        <w:tab/>
        <w:t>prend en charge l'organisation</w:t>
      </w:r>
      <w:r w:rsidR="00AA7E7F" w:rsidRPr="00D40B5A">
        <w:rPr>
          <w:rFonts w:ascii="Aptos" w:hAnsi="Aptos" w:cs="Tahoma"/>
          <w:sz w:val="20"/>
          <w:szCs w:val="20"/>
        </w:rPr>
        <w:tab/>
      </w:r>
      <w:r w:rsidR="00AA7E7F" w:rsidRPr="00D40B5A">
        <w:rPr>
          <w:rFonts w:ascii="Aptos" w:hAnsi="Aptos" w:cs="Tahoma"/>
          <w:sz w:val="20"/>
          <w:szCs w:val="20"/>
        </w:rPr>
        <w:sym w:font="Wingdings 2" w:char="F0A3"/>
      </w:r>
    </w:p>
    <w:p w14:paraId="25CB71CC" w14:textId="77777777" w:rsidR="00CE6951" w:rsidRPr="00605757" w:rsidRDefault="00CE6951" w:rsidP="00CE6951">
      <w:pPr>
        <w:tabs>
          <w:tab w:val="right" w:pos="9537"/>
        </w:tabs>
        <w:ind w:right="-654"/>
        <w:rPr>
          <w:rFonts w:ascii="Aptos" w:hAnsi="Aptos" w:cs="Tahoma"/>
          <w:sz w:val="20"/>
          <w:szCs w:val="20"/>
        </w:rPr>
      </w:pPr>
      <w:r w:rsidRPr="00605757">
        <w:rPr>
          <w:rFonts w:ascii="Aptos" w:hAnsi="Aptos" w:cs="Tahoma"/>
          <w:sz w:val="20"/>
          <w:szCs w:val="20"/>
        </w:rPr>
        <w:t>DAC Lille Agglo</w:t>
      </w:r>
    </w:p>
    <w:p w14:paraId="75E416FC" w14:textId="3F276318" w:rsidR="00CE6951" w:rsidRPr="00D40B5A" w:rsidRDefault="00CE6951" w:rsidP="00CE6951">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 xml:space="preserve">Rencontré </w:t>
      </w:r>
      <w:r w:rsidRPr="00D40B5A">
        <w:rPr>
          <w:rFonts w:ascii="Aptos" w:hAnsi="Aptos" w:cs="Tahoma"/>
          <w:sz w:val="20"/>
          <w:szCs w:val="20"/>
        </w:rPr>
        <w:tab/>
      </w:r>
      <w:r w:rsidR="00D40B5A" w:rsidRPr="00D40B5A">
        <w:rPr>
          <w:rFonts w:ascii="Aptos" w:hAnsi="Aptos" w:cs="Tahoma"/>
          <w:sz w:val="20"/>
          <w:szCs w:val="20"/>
        </w:rPr>
        <w:sym w:font="Wingdings 2" w:char="F051"/>
      </w:r>
      <w:r w:rsidRPr="00D40B5A">
        <w:rPr>
          <w:rFonts w:ascii="Aptos" w:hAnsi="Aptos" w:cs="Tahoma"/>
          <w:sz w:val="20"/>
          <w:szCs w:val="20"/>
        </w:rPr>
        <w:tab/>
        <w:t xml:space="preserve">Intérêt pour l'Intervision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participe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prend en charge l'organisation</w:t>
      </w:r>
      <w:r w:rsidRPr="00D40B5A">
        <w:rPr>
          <w:rFonts w:ascii="Aptos" w:hAnsi="Aptos" w:cs="Tahoma"/>
          <w:sz w:val="20"/>
          <w:szCs w:val="20"/>
        </w:rPr>
        <w:tab/>
      </w:r>
      <w:r w:rsidRPr="00D40B5A">
        <w:rPr>
          <w:rFonts w:ascii="Aptos" w:hAnsi="Aptos" w:cs="Tahoma"/>
          <w:sz w:val="20"/>
          <w:szCs w:val="20"/>
        </w:rPr>
        <w:sym w:font="Wingdings 2" w:char="F0A3"/>
      </w:r>
    </w:p>
    <w:p w14:paraId="05703AA1" w14:textId="77777777" w:rsidR="00AA7E7F" w:rsidRPr="00D40B5A" w:rsidRDefault="00AA7E7F" w:rsidP="00AA7E7F">
      <w:pPr>
        <w:tabs>
          <w:tab w:val="left" w:pos="2835"/>
          <w:tab w:val="left" w:pos="3828"/>
          <w:tab w:val="left" w:pos="5103"/>
          <w:tab w:val="left" w:pos="5954"/>
          <w:tab w:val="right" w:pos="9537"/>
        </w:tabs>
        <w:ind w:right="-654"/>
        <w:rPr>
          <w:rFonts w:ascii="Aptos" w:hAnsi="Aptos" w:cs="Tahoma"/>
          <w:sz w:val="22"/>
          <w:szCs w:val="22"/>
        </w:rPr>
      </w:pPr>
    </w:p>
    <w:p w14:paraId="1FD514AA" w14:textId="77777777" w:rsidR="001025F6" w:rsidRPr="001C0172" w:rsidRDefault="001025F6" w:rsidP="003D4FB5">
      <w:pPr>
        <w:tabs>
          <w:tab w:val="right" w:pos="9537"/>
        </w:tabs>
        <w:spacing w:before="80"/>
        <w:ind w:right="-652"/>
        <w:rPr>
          <w:rFonts w:ascii="Aptos" w:hAnsi="Aptos" w:cs="Tahoma"/>
          <w:b/>
          <w:bCs/>
          <w:sz w:val="22"/>
          <w:szCs w:val="22"/>
        </w:rPr>
      </w:pPr>
      <w:r w:rsidRPr="001C0172">
        <w:rPr>
          <w:rFonts w:ascii="Aptos" w:hAnsi="Aptos" w:cs="Tahoma"/>
          <w:b/>
          <w:bCs/>
          <w:sz w:val="22"/>
          <w:szCs w:val="22"/>
        </w:rPr>
        <w:t>Lille – Boris Vian</w:t>
      </w:r>
      <w:r w:rsidRPr="001C0172">
        <w:rPr>
          <w:rFonts w:ascii="Aptos" w:hAnsi="Aptos" w:cs="Tahoma"/>
          <w:b/>
          <w:bCs/>
          <w:sz w:val="22"/>
          <w:szCs w:val="22"/>
        </w:rPr>
        <w:tab/>
      </w:r>
      <w:r w:rsidRPr="001C0172">
        <w:rPr>
          <w:rFonts w:ascii="Aptos" w:hAnsi="Aptos" w:cs="Tahoma"/>
          <w:sz w:val="22"/>
          <w:szCs w:val="22"/>
        </w:rPr>
        <w:t>Lieu : Centre Boris Vian à Lille</w:t>
      </w:r>
    </w:p>
    <w:p w14:paraId="4C868790" w14:textId="77777777" w:rsidR="001025F6" w:rsidRPr="001C0172" w:rsidRDefault="001025F6" w:rsidP="001025F6">
      <w:pPr>
        <w:tabs>
          <w:tab w:val="left" w:pos="3120"/>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Dr C. MICHEL, MG </w:t>
      </w:r>
    </w:p>
    <w:p w14:paraId="7D2D7F57" w14:textId="77777777" w:rsidR="00CE6951" w:rsidRPr="00CE6951" w:rsidRDefault="00E914D9" w:rsidP="00AA5185">
      <w:pPr>
        <w:tabs>
          <w:tab w:val="right" w:pos="9537"/>
        </w:tabs>
        <w:spacing w:before="60"/>
        <w:ind w:right="-652"/>
        <w:rPr>
          <w:rFonts w:ascii="Aptos" w:hAnsi="Aptos" w:cs="Tahoma"/>
          <w:sz w:val="20"/>
          <w:szCs w:val="20"/>
        </w:rPr>
      </w:pPr>
      <w:r w:rsidRPr="00CE6951">
        <w:rPr>
          <w:rFonts w:ascii="Aptos" w:hAnsi="Aptos" w:cs="Tahoma"/>
          <w:sz w:val="20"/>
          <w:szCs w:val="20"/>
        </w:rPr>
        <w:t>CPTS Grand Lille</w:t>
      </w:r>
      <w:r w:rsidR="00AA1B50" w:rsidRPr="00CE6951">
        <w:rPr>
          <w:rFonts w:ascii="Aptos" w:hAnsi="Aptos" w:cs="Tahoma"/>
          <w:sz w:val="20"/>
          <w:szCs w:val="20"/>
        </w:rPr>
        <w:t xml:space="preserve"> (</w:t>
      </w:r>
      <w:r w:rsidR="004E2B23" w:rsidRPr="00CE6951">
        <w:rPr>
          <w:rFonts w:ascii="Aptos" w:hAnsi="Aptos" w:cs="Tahoma"/>
          <w:i/>
          <w:iCs/>
          <w:sz w:val="20"/>
          <w:szCs w:val="20"/>
        </w:rPr>
        <w:t xml:space="preserve">dis ne pas avoir de budget pour la </w:t>
      </w:r>
      <w:r w:rsidR="00AA1B50" w:rsidRPr="00CE6951">
        <w:rPr>
          <w:rFonts w:ascii="Aptos" w:hAnsi="Aptos" w:cs="Tahoma"/>
          <w:i/>
          <w:iCs/>
          <w:sz w:val="20"/>
          <w:szCs w:val="20"/>
        </w:rPr>
        <w:t>prise en charge de la coordination</w:t>
      </w:r>
      <w:r w:rsidR="00F72C5D" w:rsidRPr="00CE6951">
        <w:rPr>
          <w:rFonts w:ascii="Aptos" w:hAnsi="Aptos" w:cs="Tahoma"/>
          <w:i/>
          <w:iCs/>
          <w:sz w:val="20"/>
          <w:szCs w:val="20"/>
        </w:rPr>
        <w:t xml:space="preserve"> des Intervisions</w:t>
      </w:r>
      <w:r w:rsidR="00AA1B50" w:rsidRPr="00CE6951">
        <w:rPr>
          <w:rFonts w:ascii="Aptos" w:hAnsi="Aptos" w:cs="Tahoma"/>
          <w:sz w:val="20"/>
          <w:szCs w:val="20"/>
        </w:rPr>
        <w:t>)</w:t>
      </w:r>
    </w:p>
    <w:p w14:paraId="4A52B696" w14:textId="172C1AD1" w:rsidR="00CE6951" w:rsidRPr="00CE6951" w:rsidRDefault="00CE6951"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sidR="00EF0ABC">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sidRPr="00CE6951">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76BBF7AF" w14:textId="5F2FE037" w:rsidR="00AA7E7F" w:rsidRPr="00CE6951" w:rsidRDefault="00E914D9" w:rsidP="004E2B23">
      <w:pPr>
        <w:tabs>
          <w:tab w:val="right" w:pos="9537"/>
        </w:tabs>
        <w:ind w:right="56"/>
        <w:jc w:val="both"/>
        <w:rPr>
          <w:rFonts w:ascii="Aptos" w:hAnsi="Aptos" w:cs="Tahoma"/>
          <w:color w:val="00B050"/>
          <w:sz w:val="20"/>
          <w:szCs w:val="20"/>
        </w:rPr>
      </w:pPr>
      <w:r w:rsidRPr="00CE6951">
        <w:rPr>
          <w:rFonts w:ascii="Aptos" w:hAnsi="Aptos" w:cs="Tahoma"/>
          <w:sz w:val="20"/>
          <w:szCs w:val="20"/>
        </w:rPr>
        <w:t>DAC ASLA</w:t>
      </w:r>
      <w:r w:rsidR="00AA1B50" w:rsidRPr="00CE6951">
        <w:rPr>
          <w:rFonts w:ascii="Aptos" w:hAnsi="Aptos" w:cs="Tahoma"/>
          <w:sz w:val="20"/>
          <w:szCs w:val="20"/>
        </w:rPr>
        <w:t xml:space="preserve"> </w:t>
      </w:r>
    </w:p>
    <w:p w14:paraId="035E3826" w14:textId="2EA731D7" w:rsidR="00CE6951" w:rsidRPr="00CE6951" w:rsidRDefault="00CE6951" w:rsidP="00CE6951">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sidRPr="00CE6951">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74001EC0" w14:textId="77777777" w:rsidR="00AA7E7F" w:rsidRPr="001C0172" w:rsidRDefault="00AA7E7F" w:rsidP="001025F6">
      <w:pPr>
        <w:tabs>
          <w:tab w:val="left" w:pos="3120"/>
          <w:tab w:val="right" w:pos="9537"/>
        </w:tabs>
        <w:ind w:right="-654"/>
        <w:rPr>
          <w:rFonts w:ascii="Aptos" w:hAnsi="Aptos" w:cs="Tahoma"/>
          <w:color w:val="FF66CC"/>
          <w:sz w:val="22"/>
          <w:szCs w:val="22"/>
        </w:rPr>
      </w:pPr>
    </w:p>
    <w:p w14:paraId="600B75EE" w14:textId="77777777" w:rsidR="001025F6" w:rsidRPr="001C0172" w:rsidRDefault="001025F6" w:rsidP="003D4FB5">
      <w:pPr>
        <w:tabs>
          <w:tab w:val="right" w:pos="9537"/>
        </w:tabs>
        <w:spacing w:before="80"/>
        <w:ind w:right="-652"/>
        <w:rPr>
          <w:rFonts w:ascii="Aptos" w:hAnsi="Aptos" w:cs="Tahoma"/>
          <w:b/>
          <w:bCs/>
          <w:sz w:val="22"/>
          <w:szCs w:val="22"/>
        </w:rPr>
      </w:pPr>
      <w:r w:rsidRPr="001C0172">
        <w:rPr>
          <w:rFonts w:ascii="Aptos" w:hAnsi="Aptos" w:cs="Tahoma"/>
          <w:b/>
          <w:bCs/>
          <w:sz w:val="22"/>
          <w:szCs w:val="22"/>
        </w:rPr>
        <w:t>Lomme</w:t>
      </w:r>
      <w:r w:rsidRPr="001C0172">
        <w:rPr>
          <w:rFonts w:ascii="Aptos" w:hAnsi="Aptos" w:cs="Tahoma"/>
          <w:b/>
          <w:bCs/>
          <w:sz w:val="22"/>
          <w:szCs w:val="22"/>
        </w:rPr>
        <w:tab/>
      </w:r>
      <w:r w:rsidRPr="001C0172">
        <w:rPr>
          <w:rFonts w:ascii="Aptos" w:hAnsi="Aptos" w:cs="Tahoma"/>
          <w:sz w:val="22"/>
          <w:szCs w:val="22"/>
        </w:rPr>
        <w:t xml:space="preserve">Lieu : CSAPA </w:t>
      </w:r>
      <w:proofErr w:type="spellStart"/>
      <w:r w:rsidRPr="001C0172">
        <w:rPr>
          <w:rFonts w:ascii="Aptos" w:hAnsi="Aptos" w:cs="Tahoma"/>
          <w:sz w:val="22"/>
          <w:szCs w:val="22"/>
        </w:rPr>
        <w:t>CèdrAgir</w:t>
      </w:r>
      <w:proofErr w:type="spellEnd"/>
      <w:r w:rsidRPr="001C0172">
        <w:rPr>
          <w:rFonts w:ascii="Aptos" w:hAnsi="Aptos" w:cs="Tahoma"/>
          <w:sz w:val="22"/>
          <w:szCs w:val="22"/>
        </w:rPr>
        <w:t xml:space="preserve"> à Lomme</w:t>
      </w:r>
    </w:p>
    <w:p w14:paraId="32B80467" w14:textId="77777777" w:rsidR="001025F6" w:rsidRPr="001C0172" w:rsidRDefault="001025F6" w:rsidP="001025F6">
      <w:pPr>
        <w:tabs>
          <w:tab w:val="left" w:pos="3120"/>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Dr J.-C. GUICHARD, Médecin  </w:t>
      </w:r>
    </w:p>
    <w:p w14:paraId="13ECDB50" w14:textId="620CB1EC" w:rsidR="00AA7E7F" w:rsidRPr="00CE6951" w:rsidRDefault="00E914D9" w:rsidP="00AA5185">
      <w:pPr>
        <w:tabs>
          <w:tab w:val="right" w:pos="9537"/>
        </w:tabs>
        <w:spacing w:before="60"/>
        <w:ind w:right="-652"/>
        <w:rPr>
          <w:rFonts w:ascii="Aptos" w:hAnsi="Aptos" w:cs="Tahoma"/>
          <w:color w:val="00B050"/>
          <w:sz w:val="20"/>
          <w:szCs w:val="20"/>
        </w:rPr>
      </w:pPr>
      <w:r w:rsidRPr="00CE6951">
        <w:rPr>
          <w:rFonts w:ascii="Aptos" w:hAnsi="Aptos" w:cs="Tahoma"/>
          <w:sz w:val="20"/>
          <w:szCs w:val="20"/>
        </w:rPr>
        <w:t>CPTS ASNO</w:t>
      </w:r>
      <w:r w:rsidR="00AA1B50" w:rsidRPr="00CE6951">
        <w:rPr>
          <w:rFonts w:ascii="Aptos" w:hAnsi="Aptos" w:cs="Tahoma"/>
          <w:sz w:val="20"/>
          <w:szCs w:val="20"/>
        </w:rPr>
        <w:t xml:space="preserve"> (</w:t>
      </w:r>
      <w:r w:rsidR="00AA1B50" w:rsidRPr="00CE6951">
        <w:rPr>
          <w:rFonts w:ascii="Aptos" w:hAnsi="Aptos" w:cs="Tahoma"/>
          <w:i/>
          <w:iCs/>
          <w:sz w:val="20"/>
          <w:szCs w:val="20"/>
        </w:rPr>
        <w:t>refus total de prise en charge de la coordination</w:t>
      </w:r>
      <w:r w:rsidR="00AA1B50" w:rsidRPr="00CE6951">
        <w:rPr>
          <w:rFonts w:ascii="Aptos" w:hAnsi="Aptos" w:cs="Tahoma"/>
          <w:sz w:val="20"/>
          <w:szCs w:val="20"/>
        </w:rPr>
        <w:t>)</w:t>
      </w:r>
      <w:r w:rsidR="00AA1B50" w:rsidRPr="00CE6951">
        <w:rPr>
          <w:rFonts w:ascii="Aptos" w:hAnsi="Aptos" w:cs="Tahoma"/>
          <w:color w:val="00B050"/>
          <w:sz w:val="20"/>
          <w:szCs w:val="20"/>
        </w:rPr>
        <w:t xml:space="preserve"> </w:t>
      </w:r>
    </w:p>
    <w:p w14:paraId="14EA8941" w14:textId="5490E451" w:rsidR="00CE6951" w:rsidRPr="00CE6951" w:rsidRDefault="00CE6951"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sidR="00EF0ABC">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sidRPr="00CE6951">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04A043CE" w14:textId="77777777" w:rsidR="00CE6951" w:rsidRPr="00CE6951" w:rsidRDefault="00CE6951" w:rsidP="00CE6951">
      <w:pPr>
        <w:tabs>
          <w:tab w:val="right" w:pos="9537"/>
        </w:tabs>
        <w:ind w:right="-654"/>
        <w:rPr>
          <w:rFonts w:ascii="Aptos" w:hAnsi="Aptos" w:cs="Tahoma"/>
          <w:sz w:val="20"/>
          <w:szCs w:val="20"/>
        </w:rPr>
      </w:pPr>
      <w:r w:rsidRPr="00CE6951">
        <w:rPr>
          <w:rFonts w:ascii="Aptos" w:hAnsi="Aptos" w:cs="Tahoma"/>
          <w:sz w:val="20"/>
          <w:szCs w:val="20"/>
        </w:rPr>
        <w:t>DAC Lille Agglo</w:t>
      </w:r>
    </w:p>
    <w:p w14:paraId="1355EA5D" w14:textId="53C93F4D" w:rsidR="00CE6951" w:rsidRPr="00D40B5A" w:rsidRDefault="00CE6951"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Rencontré</w:t>
      </w:r>
      <w:r w:rsidR="00EF0ABC" w:rsidRPr="00D40B5A">
        <w:rPr>
          <w:rFonts w:ascii="Aptos" w:hAnsi="Aptos" w:cs="Tahoma"/>
          <w:sz w:val="20"/>
          <w:szCs w:val="20"/>
        </w:rPr>
        <w:t>e</w:t>
      </w:r>
      <w:r w:rsidRPr="00D40B5A">
        <w:rPr>
          <w:rFonts w:ascii="Aptos" w:hAnsi="Aptos" w:cs="Tahoma"/>
          <w:sz w:val="20"/>
          <w:szCs w:val="20"/>
        </w:rPr>
        <w:t xml:space="preserve"> </w:t>
      </w:r>
      <w:r w:rsidRPr="00D40B5A">
        <w:rPr>
          <w:rFonts w:ascii="Aptos" w:hAnsi="Aptos" w:cs="Tahoma"/>
          <w:sz w:val="20"/>
          <w:szCs w:val="20"/>
        </w:rPr>
        <w:tab/>
      </w:r>
      <w:r w:rsidR="00D40B5A" w:rsidRPr="00D40B5A">
        <w:rPr>
          <w:rFonts w:ascii="Aptos" w:hAnsi="Aptos" w:cs="Tahoma"/>
          <w:sz w:val="20"/>
          <w:szCs w:val="20"/>
        </w:rPr>
        <w:sym w:font="Wingdings 2" w:char="F051"/>
      </w:r>
      <w:r w:rsidRPr="00D40B5A">
        <w:rPr>
          <w:rFonts w:ascii="Aptos" w:hAnsi="Aptos" w:cs="Tahoma"/>
          <w:sz w:val="20"/>
          <w:szCs w:val="20"/>
        </w:rPr>
        <w:tab/>
        <w:t xml:space="preserve">Intérêt pour l'Intervision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participe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prend en charge l'organisation</w:t>
      </w:r>
      <w:r w:rsidRPr="00D40B5A">
        <w:rPr>
          <w:rFonts w:ascii="Aptos" w:hAnsi="Aptos" w:cs="Tahoma"/>
          <w:sz w:val="20"/>
          <w:szCs w:val="20"/>
        </w:rPr>
        <w:tab/>
      </w:r>
      <w:r w:rsidRPr="00D40B5A">
        <w:rPr>
          <w:rFonts w:ascii="Aptos" w:hAnsi="Aptos" w:cs="Tahoma"/>
          <w:sz w:val="20"/>
          <w:szCs w:val="20"/>
        </w:rPr>
        <w:sym w:font="Wingdings 2" w:char="F0A3"/>
      </w:r>
    </w:p>
    <w:p w14:paraId="462D201A" w14:textId="77777777" w:rsidR="00AA7E7F" w:rsidRPr="001C0172" w:rsidRDefault="00AA7E7F" w:rsidP="003D4FB5">
      <w:pPr>
        <w:tabs>
          <w:tab w:val="left" w:pos="3120"/>
          <w:tab w:val="right" w:pos="9537"/>
        </w:tabs>
        <w:spacing w:before="80"/>
        <w:ind w:right="-652"/>
        <w:rPr>
          <w:rFonts w:ascii="Aptos" w:hAnsi="Aptos" w:cs="Tahoma"/>
          <w:b/>
          <w:bCs/>
          <w:sz w:val="22"/>
          <w:szCs w:val="22"/>
        </w:rPr>
      </w:pPr>
    </w:p>
    <w:p w14:paraId="588DAE32" w14:textId="08FF5359" w:rsidR="001025F6" w:rsidRPr="001C0172" w:rsidRDefault="001025F6" w:rsidP="003D4FB5">
      <w:pPr>
        <w:tabs>
          <w:tab w:val="left" w:pos="3120"/>
          <w:tab w:val="right" w:pos="9537"/>
        </w:tabs>
        <w:spacing w:before="80"/>
        <w:ind w:right="-652"/>
        <w:rPr>
          <w:rFonts w:ascii="Aptos" w:hAnsi="Aptos" w:cs="Tahoma"/>
          <w:sz w:val="22"/>
          <w:szCs w:val="22"/>
        </w:rPr>
      </w:pPr>
      <w:r w:rsidRPr="001C0172">
        <w:rPr>
          <w:rFonts w:ascii="Aptos" w:hAnsi="Aptos" w:cs="Tahoma"/>
          <w:b/>
          <w:bCs/>
          <w:sz w:val="22"/>
          <w:szCs w:val="22"/>
        </w:rPr>
        <w:t>Roubaix</w:t>
      </w:r>
      <w:r w:rsidRPr="001C0172">
        <w:rPr>
          <w:rFonts w:ascii="Aptos" w:hAnsi="Aptos" w:cs="Tahoma"/>
          <w:sz w:val="22"/>
          <w:szCs w:val="22"/>
        </w:rPr>
        <w:t xml:space="preserve"> </w:t>
      </w:r>
      <w:r w:rsidRPr="001C0172">
        <w:rPr>
          <w:rFonts w:ascii="Aptos" w:hAnsi="Aptos" w:cs="Tahoma"/>
          <w:sz w:val="22"/>
          <w:szCs w:val="22"/>
        </w:rPr>
        <w:tab/>
      </w:r>
      <w:r w:rsidRPr="001C0172">
        <w:rPr>
          <w:rFonts w:ascii="Aptos" w:hAnsi="Aptos" w:cs="Tahoma"/>
          <w:sz w:val="22"/>
          <w:szCs w:val="22"/>
        </w:rPr>
        <w:tab/>
        <w:t>Lieu : CSAPA La Trame à Roubaix</w:t>
      </w:r>
    </w:p>
    <w:p w14:paraId="4E6098A4" w14:textId="77777777"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Dr J. LALEUW, MG ; </w:t>
      </w:r>
    </w:p>
    <w:p w14:paraId="6ACCBBAB" w14:textId="1F0A6EAC" w:rsidR="001025F6" w:rsidRPr="001C0172" w:rsidRDefault="001025F6" w:rsidP="001025F6">
      <w:pPr>
        <w:tabs>
          <w:tab w:val="right" w:pos="9537"/>
        </w:tabs>
        <w:ind w:left="993" w:right="-654"/>
        <w:rPr>
          <w:rFonts w:ascii="Aptos" w:hAnsi="Aptos" w:cs="Tahoma"/>
          <w:sz w:val="22"/>
          <w:szCs w:val="22"/>
        </w:rPr>
      </w:pPr>
      <w:r w:rsidRPr="001C0172">
        <w:rPr>
          <w:rFonts w:ascii="Aptos" w:hAnsi="Aptos" w:cs="Tahoma"/>
          <w:sz w:val="22"/>
          <w:szCs w:val="22"/>
        </w:rPr>
        <w:t xml:space="preserve"> </w:t>
      </w:r>
      <w:bookmarkStart w:id="19" w:name="_Hlk65135528"/>
      <w:r w:rsidRPr="001C0172">
        <w:rPr>
          <w:rFonts w:ascii="Aptos" w:hAnsi="Aptos" w:cs="Tahoma"/>
          <w:sz w:val="22"/>
          <w:szCs w:val="22"/>
        </w:rPr>
        <w:t xml:space="preserve">Dr F. </w:t>
      </w:r>
      <w:r w:rsidR="003D4FB5" w:rsidRPr="001C0172">
        <w:rPr>
          <w:rFonts w:ascii="Aptos" w:hAnsi="Aptos" w:cs="Tahoma"/>
          <w:sz w:val="22"/>
          <w:szCs w:val="22"/>
        </w:rPr>
        <w:t>ROMAN</w:t>
      </w:r>
      <w:r w:rsidRPr="001C0172">
        <w:rPr>
          <w:rFonts w:ascii="Aptos" w:hAnsi="Aptos" w:cs="Tahoma"/>
          <w:sz w:val="22"/>
          <w:szCs w:val="22"/>
        </w:rPr>
        <w:t>, Médecin Coordonnateur</w:t>
      </w:r>
      <w:bookmarkEnd w:id="19"/>
    </w:p>
    <w:p w14:paraId="4B488522" w14:textId="77777777" w:rsidR="001025F6" w:rsidRPr="001C0172" w:rsidRDefault="001025F6" w:rsidP="001025F6">
      <w:pPr>
        <w:tabs>
          <w:tab w:val="left" w:pos="3120"/>
          <w:tab w:val="right" w:pos="9537"/>
        </w:tabs>
        <w:ind w:right="-654"/>
        <w:rPr>
          <w:rFonts w:ascii="Aptos" w:hAnsi="Aptos" w:cs="Tahoma"/>
          <w:sz w:val="22"/>
          <w:szCs w:val="22"/>
        </w:rPr>
      </w:pPr>
      <w:r w:rsidRPr="001C0172">
        <w:rPr>
          <w:rFonts w:ascii="Aptos" w:hAnsi="Aptos" w:cs="Tahoma"/>
          <w:sz w:val="22"/>
          <w:szCs w:val="22"/>
        </w:rPr>
        <w:tab/>
      </w:r>
      <w:r w:rsidRPr="001C0172">
        <w:rPr>
          <w:rFonts w:ascii="Aptos" w:hAnsi="Aptos" w:cs="Tahoma"/>
          <w:sz w:val="22"/>
          <w:szCs w:val="22"/>
        </w:rPr>
        <w:tab/>
        <w:t>Lieu : CSAPA Le Relais à Roubaix</w:t>
      </w:r>
    </w:p>
    <w:p w14:paraId="3828467D" w14:textId="77777777"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Dr J. LALEUW, MG ;  </w:t>
      </w:r>
    </w:p>
    <w:p w14:paraId="258FFA55" w14:textId="5522C349" w:rsidR="00EF0ABC" w:rsidRDefault="00EF0ABC"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00685FF3">
        <w:rPr>
          <w:rFonts w:ascii="Aptos" w:hAnsi="Aptos" w:cs="Tahoma"/>
          <w:sz w:val="20"/>
          <w:szCs w:val="20"/>
        </w:rPr>
        <w:t xml:space="preserve"> Roubaix </w:t>
      </w:r>
    </w:p>
    <w:p w14:paraId="29FC49DF" w14:textId="1B1798C2" w:rsidR="00EF0ABC" w:rsidRPr="00D40B5A" w:rsidRDefault="00EF0ABC"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 xml:space="preserve">Rencontrée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Intérêt pour l'Intervision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participe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prend en charge l'organisation</w:t>
      </w:r>
      <w:r w:rsidRPr="00D40B5A">
        <w:rPr>
          <w:rFonts w:ascii="Aptos" w:hAnsi="Aptos" w:cs="Tahoma"/>
          <w:sz w:val="20"/>
          <w:szCs w:val="20"/>
        </w:rPr>
        <w:tab/>
      </w:r>
      <w:r w:rsidRPr="00D40B5A">
        <w:rPr>
          <w:rFonts w:ascii="Aptos" w:hAnsi="Aptos" w:cs="Tahoma"/>
          <w:sz w:val="20"/>
          <w:szCs w:val="20"/>
        </w:rPr>
        <w:sym w:font="Wingdings 2" w:char="F0A3"/>
      </w:r>
    </w:p>
    <w:p w14:paraId="4EAAAB5B" w14:textId="6284391A" w:rsidR="00EF0ABC" w:rsidRPr="00CE6951" w:rsidRDefault="00EF0ABC" w:rsidP="00EF0ABC">
      <w:pPr>
        <w:tabs>
          <w:tab w:val="right" w:pos="9537"/>
        </w:tabs>
        <w:ind w:right="-654"/>
        <w:rPr>
          <w:rFonts w:ascii="Aptos" w:hAnsi="Aptos" w:cs="Tahoma"/>
          <w:sz w:val="20"/>
          <w:szCs w:val="20"/>
        </w:rPr>
      </w:pPr>
      <w:r w:rsidRPr="00CE6951">
        <w:rPr>
          <w:rFonts w:ascii="Aptos" w:hAnsi="Aptos" w:cs="Tahoma"/>
          <w:sz w:val="20"/>
          <w:szCs w:val="20"/>
        </w:rPr>
        <w:t xml:space="preserve">DAC </w:t>
      </w:r>
      <w:r w:rsidR="00685FF3">
        <w:rPr>
          <w:rFonts w:ascii="Aptos" w:hAnsi="Aptos" w:cs="Tahoma"/>
          <w:sz w:val="20"/>
          <w:szCs w:val="20"/>
        </w:rPr>
        <w:t>du Ferrain</w:t>
      </w:r>
    </w:p>
    <w:p w14:paraId="047C9682" w14:textId="6F0D5C6B" w:rsidR="00EF0ABC" w:rsidRPr="00CE6951" w:rsidRDefault="00EF0ABC" w:rsidP="00EF0ABC">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sidR="00685FF3">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342CB0F8" w14:textId="77777777" w:rsidR="00AA7E7F" w:rsidRPr="001C0172" w:rsidRDefault="00AA7E7F" w:rsidP="001025F6">
      <w:pPr>
        <w:tabs>
          <w:tab w:val="right" w:pos="9537"/>
        </w:tabs>
        <w:ind w:right="-654"/>
        <w:rPr>
          <w:rFonts w:ascii="Aptos" w:hAnsi="Aptos" w:cs="Tahoma"/>
          <w:color w:val="FF66CC"/>
          <w:sz w:val="22"/>
          <w:szCs w:val="22"/>
        </w:rPr>
      </w:pPr>
    </w:p>
    <w:p w14:paraId="7C24FAC7" w14:textId="77777777" w:rsidR="001025F6" w:rsidRPr="001C0172" w:rsidRDefault="001025F6" w:rsidP="003D4FB5">
      <w:pPr>
        <w:tabs>
          <w:tab w:val="left" w:pos="3120"/>
          <w:tab w:val="right" w:pos="9537"/>
        </w:tabs>
        <w:spacing w:before="80"/>
        <w:ind w:right="-652"/>
        <w:rPr>
          <w:rFonts w:ascii="Aptos" w:hAnsi="Aptos" w:cs="Tahoma"/>
          <w:sz w:val="22"/>
          <w:szCs w:val="22"/>
        </w:rPr>
      </w:pPr>
      <w:r w:rsidRPr="001C0172">
        <w:rPr>
          <w:rFonts w:ascii="Aptos" w:hAnsi="Aptos" w:cs="Tahoma"/>
          <w:b/>
          <w:bCs/>
          <w:sz w:val="22"/>
          <w:szCs w:val="22"/>
        </w:rPr>
        <w:t>Tourcoing</w:t>
      </w:r>
      <w:r w:rsidRPr="001C0172">
        <w:rPr>
          <w:rFonts w:ascii="Aptos" w:hAnsi="Aptos" w:cs="Tahoma"/>
          <w:sz w:val="22"/>
          <w:szCs w:val="22"/>
        </w:rPr>
        <w:t xml:space="preserve"> </w:t>
      </w:r>
      <w:r w:rsidRPr="001C0172">
        <w:rPr>
          <w:rFonts w:ascii="Aptos" w:hAnsi="Aptos" w:cs="Tahoma"/>
          <w:sz w:val="22"/>
          <w:szCs w:val="22"/>
        </w:rPr>
        <w:tab/>
      </w:r>
      <w:r w:rsidRPr="001C0172">
        <w:rPr>
          <w:rFonts w:ascii="Aptos" w:hAnsi="Aptos" w:cs="Tahoma"/>
          <w:sz w:val="22"/>
          <w:szCs w:val="22"/>
        </w:rPr>
        <w:tab/>
        <w:t>Lieu : CSAPA La Trame à Tourcoing</w:t>
      </w:r>
    </w:p>
    <w:p w14:paraId="31B5AE89" w14:textId="77777777"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Dr J. LALEUW, MG ; </w:t>
      </w:r>
    </w:p>
    <w:p w14:paraId="21F59C8E" w14:textId="57A6C711" w:rsidR="001025F6" w:rsidRPr="001C0172" w:rsidRDefault="001025F6" w:rsidP="001025F6">
      <w:pPr>
        <w:tabs>
          <w:tab w:val="right" w:pos="9537"/>
        </w:tabs>
        <w:ind w:left="993" w:right="-654"/>
        <w:rPr>
          <w:rFonts w:ascii="Aptos" w:hAnsi="Aptos" w:cs="Tahoma"/>
          <w:sz w:val="22"/>
          <w:szCs w:val="22"/>
        </w:rPr>
      </w:pPr>
      <w:r w:rsidRPr="001C0172">
        <w:rPr>
          <w:rFonts w:ascii="Aptos" w:hAnsi="Aptos" w:cs="Tahoma"/>
          <w:sz w:val="22"/>
          <w:szCs w:val="22"/>
        </w:rPr>
        <w:t xml:space="preserve"> Dr F. </w:t>
      </w:r>
      <w:r w:rsidR="003D4FB5" w:rsidRPr="001C0172">
        <w:rPr>
          <w:rFonts w:ascii="Aptos" w:hAnsi="Aptos" w:cs="Tahoma"/>
          <w:sz w:val="22"/>
          <w:szCs w:val="22"/>
        </w:rPr>
        <w:t>ROMAN</w:t>
      </w:r>
      <w:r w:rsidRPr="001C0172">
        <w:rPr>
          <w:rFonts w:ascii="Aptos" w:hAnsi="Aptos" w:cs="Tahoma"/>
          <w:sz w:val="22"/>
          <w:szCs w:val="22"/>
        </w:rPr>
        <w:t>, Médecin Coordonnateur</w:t>
      </w:r>
    </w:p>
    <w:p w14:paraId="2B9D3014" w14:textId="5A90CD54" w:rsidR="00EF0ABC" w:rsidRDefault="00EF0ABC"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00685FF3">
        <w:rPr>
          <w:rFonts w:ascii="Aptos" w:hAnsi="Aptos" w:cs="Tahoma"/>
          <w:sz w:val="20"/>
          <w:szCs w:val="20"/>
        </w:rPr>
        <w:t xml:space="preserve"> Tourcoing Mouvaux Neuville-en-Ferrain</w:t>
      </w:r>
    </w:p>
    <w:p w14:paraId="484A3A45" w14:textId="6F1CECC9" w:rsidR="00EF0ABC" w:rsidRPr="00D40B5A" w:rsidRDefault="00EF0ABC"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 xml:space="preserve">Rencontrée </w:t>
      </w:r>
      <w:r w:rsidRPr="00D40B5A">
        <w:rPr>
          <w:rFonts w:ascii="Aptos" w:hAnsi="Aptos" w:cs="Tahoma"/>
          <w:sz w:val="20"/>
          <w:szCs w:val="20"/>
        </w:rPr>
        <w:tab/>
      </w:r>
      <w:r w:rsidR="00D40B5A" w:rsidRPr="00D40B5A">
        <w:rPr>
          <w:rFonts w:ascii="Aptos" w:hAnsi="Aptos" w:cs="Tahoma"/>
          <w:sz w:val="20"/>
          <w:szCs w:val="20"/>
        </w:rPr>
        <w:sym w:font="Wingdings 2" w:char="F051"/>
      </w:r>
      <w:r w:rsidRPr="00D40B5A">
        <w:rPr>
          <w:rFonts w:ascii="Aptos" w:hAnsi="Aptos" w:cs="Tahoma"/>
          <w:sz w:val="20"/>
          <w:szCs w:val="20"/>
        </w:rPr>
        <w:tab/>
        <w:t xml:space="preserve">Intérêt pour l'Intervision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participe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prend en charge l'organisation</w:t>
      </w:r>
      <w:r w:rsidRPr="00D40B5A">
        <w:rPr>
          <w:rFonts w:ascii="Aptos" w:hAnsi="Aptos" w:cs="Tahoma"/>
          <w:sz w:val="20"/>
          <w:szCs w:val="20"/>
        </w:rPr>
        <w:tab/>
      </w:r>
      <w:r w:rsidRPr="00D40B5A">
        <w:rPr>
          <w:rFonts w:ascii="Aptos" w:hAnsi="Aptos" w:cs="Tahoma"/>
          <w:sz w:val="20"/>
          <w:szCs w:val="20"/>
        </w:rPr>
        <w:sym w:font="Wingdings 2" w:char="F0A3"/>
      </w:r>
    </w:p>
    <w:p w14:paraId="48378350" w14:textId="77777777" w:rsidR="00685FF3" w:rsidRPr="00CE6951" w:rsidRDefault="00685FF3" w:rsidP="00685FF3">
      <w:pPr>
        <w:tabs>
          <w:tab w:val="right" w:pos="9537"/>
        </w:tabs>
        <w:ind w:right="-654"/>
        <w:rPr>
          <w:rFonts w:ascii="Aptos" w:hAnsi="Aptos" w:cs="Tahoma"/>
          <w:sz w:val="20"/>
          <w:szCs w:val="20"/>
        </w:rPr>
      </w:pPr>
      <w:r w:rsidRPr="00CE6951">
        <w:rPr>
          <w:rFonts w:ascii="Aptos" w:hAnsi="Aptos" w:cs="Tahoma"/>
          <w:sz w:val="20"/>
          <w:szCs w:val="20"/>
        </w:rPr>
        <w:t xml:space="preserve">DAC </w:t>
      </w:r>
      <w:r>
        <w:rPr>
          <w:rFonts w:ascii="Aptos" w:hAnsi="Aptos" w:cs="Tahoma"/>
          <w:sz w:val="20"/>
          <w:szCs w:val="20"/>
        </w:rPr>
        <w:t>du Ferrain</w:t>
      </w:r>
    </w:p>
    <w:p w14:paraId="37CFFBB9" w14:textId="0FEEF7B0" w:rsidR="00EF0ABC" w:rsidRPr="00CE6951" w:rsidRDefault="00685FF3" w:rsidP="00685FF3">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Pr>
          <w:rFonts w:ascii="Aptos" w:hAnsi="Aptos" w:cs="Tahoma"/>
          <w:sz w:val="20"/>
          <w:szCs w:val="20"/>
        </w:rPr>
        <w:sym w:font="Wingdings 2" w:char="F051"/>
      </w:r>
      <w:r w:rsidR="00EF0ABC" w:rsidRPr="00CE6951">
        <w:rPr>
          <w:rFonts w:ascii="Aptos" w:hAnsi="Aptos" w:cs="Tahoma"/>
          <w:sz w:val="20"/>
          <w:szCs w:val="20"/>
        </w:rPr>
        <w:tab/>
        <w:t xml:space="preserve">Intérêt pour l'Intervision </w:t>
      </w:r>
      <w:r w:rsidR="00EF0ABC" w:rsidRPr="00CE6951">
        <w:rPr>
          <w:rFonts w:ascii="Aptos" w:hAnsi="Aptos" w:cs="Tahoma"/>
          <w:sz w:val="20"/>
          <w:szCs w:val="20"/>
        </w:rPr>
        <w:tab/>
      </w:r>
      <w:r w:rsidR="005465C6">
        <w:rPr>
          <w:rFonts w:ascii="Aptos" w:hAnsi="Aptos" w:cs="Tahoma"/>
          <w:sz w:val="20"/>
          <w:szCs w:val="20"/>
        </w:rPr>
        <w:sym w:font="Wingdings 2" w:char="F051"/>
      </w:r>
      <w:r w:rsidR="00EF0ABC" w:rsidRPr="00CE6951">
        <w:rPr>
          <w:rFonts w:ascii="Aptos" w:hAnsi="Aptos" w:cs="Tahoma"/>
          <w:sz w:val="20"/>
          <w:szCs w:val="20"/>
        </w:rPr>
        <w:tab/>
        <w:t xml:space="preserve">participe </w:t>
      </w:r>
      <w:r w:rsidR="00EF0ABC" w:rsidRPr="00CE6951">
        <w:rPr>
          <w:rFonts w:ascii="Aptos" w:hAnsi="Aptos" w:cs="Tahoma"/>
          <w:sz w:val="20"/>
          <w:szCs w:val="20"/>
        </w:rPr>
        <w:tab/>
      </w:r>
      <w:r w:rsidR="005465C6">
        <w:rPr>
          <w:rFonts w:ascii="Aptos" w:hAnsi="Aptos" w:cs="Tahoma"/>
          <w:sz w:val="20"/>
          <w:szCs w:val="20"/>
        </w:rPr>
        <w:sym w:font="Wingdings 2" w:char="F051"/>
      </w:r>
      <w:r w:rsidR="00EF0ABC" w:rsidRPr="00CE6951">
        <w:rPr>
          <w:rFonts w:ascii="Aptos" w:hAnsi="Aptos" w:cs="Tahoma"/>
          <w:sz w:val="20"/>
          <w:szCs w:val="20"/>
        </w:rPr>
        <w:tab/>
        <w:t>prend en charge l'organisation</w:t>
      </w:r>
      <w:r w:rsidR="00EF0ABC" w:rsidRPr="00CE6951">
        <w:rPr>
          <w:rFonts w:ascii="Aptos" w:hAnsi="Aptos" w:cs="Tahoma"/>
          <w:sz w:val="20"/>
          <w:szCs w:val="20"/>
        </w:rPr>
        <w:tab/>
      </w:r>
      <w:r w:rsidR="00EF0ABC" w:rsidRPr="00CE6951">
        <w:rPr>
          <w:rFonts w:ascii="Aptos" w:hAnsi="Aptos" w:cs="Tahoma"/>
          <w:sz w:val="20"/>
          <w:szCs w:val="20"/>
        </w:rPr>
        <w:sym w:font="Wingdings 2" w:char="F0A3"/>
      </w:r>
    </w:p>
    <w:p w14:paraId="42FE23D7" w14:textId="77777777" w:rsidR="00AA7E7F" w:rsidRPr="001C0172" w:rsidRDefault="00AA7E7F" w:rsidP="001025F6">
      <w:pPr>
        <w:tabs>
          <w:tab w:val="right" w:pos="9537"/>
        </w:tabs>
        <w:ind w:left="993" w:right="-654"/>
        <w:rPr>
          <w:rFonts w:ascii="Aptos" w:hAnsi="Aptos" w:cs="Tahoma"/>
          <w:color w:val="FF66CC"/>
          <w:sz w:val="22"/>
          <w:szCs w:val="22"/>
        </w:rPr>
      </w:pPr>
    </w:p>
    <w:p w14:paraId="68220F24" w14:textId="77777777" w:rsidR="001025F6" w:rsidRPr="001C0172" w:rsidRDefault="001025F6" w:rsidP="003D4FB5">
      <w:pPr>
        <w:pStyle w:val="En-tte"/>
        <w:tabs>
          <w:tab w:val="clear" w:pos="4536"/>
          <w:tab w:val="clear" w:pos="9072"/>
        </w:tabs>
        <w:ind w:left="-187" w:right="380"/>
        <w:rPr>
          <w:rFonts w:ascii="Aptos" w:hAnsi="Aptos" w:cs="Tahoma"/>
          <w:sz w:val="22"/>
          <w:szCs w:val="22"/>
        </w:rPr>
      </w:pPr>
    </w:p>
    <w:p w14:paraId="3D8765A2" w14:textId="77777777" w:rsidR="00AA1B50" w:rsidRDefault="00AA1B50" w:rsidP="003D4FB5">
      <w:pPr>
        <w:pStyle w:val="En-tte"/>
        <w:tabs>
          <w:tab w:val="clear" w:pos="4536"/>
          <w:tab w:val="clear" w:pos="9072"/>
        </w:tabs>
        <w:ind w:left="-187" w:right="380"/>
        <w:rPr>
          <w:rFonts w:ascii="Aptos" w:hAnsi="Aptos" w:cs="Tahoma"/>
        </w:rPr>
      </w:pPr>
    </w:p>
    <w:p w14:paraId="33327501" w14:textId="77777777" w:rsidR="00685FF3" w:rsidRPr="001C0172" w:rsidRDefault="00685FF3" w:rsidP="003D4FB5">
      <w:pPr>
        <w:pStyle w:val="En-tte"/>
        <w:tabs>
          <w:tab w:val="clear" w:pos="4536"/>
          <w:tab w:val="clear" w:pos="9072"/>
        </w:tabs>
        <w:ind w:left="-187" w:right="380"/>
        <w:rPr>
          <w:rFonts w:ascii="Aptos" w:hAnsi="Aptos" w:cs="Tahoma"/>
        </w:rPr>
      </w:pPr>
    </w:p>
    <w:p w14:paraId="7DABBF07" w14:textId="77777777" w:rsidR="001025F6" w:rsidRPr="001C0172" w:rsidRDefault="001025F6" w:rsidP="001025F6">
      <w:pPr>
        <w:tabs>
          <w:tab w:val="right" w:pos="9537"/>
        </w:tabs>
        <w:ind w:right="-654"/>
        <w:rPr>
          <w:rFonts w:ascii="Aptos" w:hAnsi="Aptos" w:cs="Tahoma"/>
          <w:b/>
          <w:bCs/>
          <w:u w:val="single"/>
        </w:rPr>
      </w:pPr>
      <w:bookmarkStart w:id="20" w:name="_Hlk157696531"/>
      <w:r w:rsidRPr="001C0172">
        <w:rPr>
          <w:rFonts w:ascii="Aptos" w:hAnsi="Aptos" w:cs="Tahoma"/>
          <w:b/>
          <w:bCs/>
          <w:u w:val="single"/>
        </w:rPr>
        <w:t>Autres bassins de Vie Nord et Pas de Calais :</w:t>
      </w:r>
    </w:p>
    <w:p w14:paraId="40CC5F69" w14:textId="77777777" w:rsidR="001025F6" w:rsidRPr="001C0172" w:rsidRDefault="001025F6" w:rsidP="003D4FB5">
      <w:pPr>
        <w:tabs>
          <w:tab w:val="right" w:pos="9537"/>
        </w:tabs>
        <w:spacing w:before="80"/>
        <w:ind w:right="-652"/>
        <w:rPr>
          <w:rFonts w:ascii="Aptos" w:hAnsi="Aptos" w:cs="Tahoma"/>
          <w:sz w:val="22"/>
          <w:szCs w:val="22"/>
        </w:rPr>
      </w:pPr>
      <w:r w:rsidRPr="001C0172">
        <w:rPr>
          <w:rFonts w:ascii="Aptos" w:hAnsi="Aptos" w:cs="Tahoma"/>
          <w:b/>
          <w:bCs/>
          <w:sz w:val="22"/>
          <w:szCs w:val="22"/>
        </w:rPr>
        <w:t>Aulnoye Aymeries</w:t>
      </w:r>
      <w:r w:rsidRPr="001C0172">
        <w:rPr>
          <w:rFonts w:ascii="Aptos" w:hAnsi="Aptos" w:cs="Tahoma"/>
          <w:b/>
          <w:bCs/>
          <w:sz w:val="22"/>
          <w:szCs w:val="22"/>
        </w:rPr>
        <w:tab/>
      </w:r>
      <w:r w:rsidRPr="001C0172">
        <w:rPr>
          <w:rFonts w:ascii="Aptos" w:hAnsi="Aptos" w:cs="Tahoma"/>
          <w:sz w:val="22"/>
          <w:szCs w:val="22"/>
        </w:rPr>
        <w:t>Lieu : Maison de Santé à Aulnoye Aymeries</w:t>
      </w:r>
    </w:p>
    <w:p w14:paraId="7B752053" w14:textId="77777777" w:rsidR="001025F6" w:rsidRPr="001C0172" w:rsidRDefault="001025F6" w:rsidP="001025F6">
      <w:pPr>
        <w:tabs>
          <w:tab w:val="right" w:pos="9537"/>
        </w:tabs>
        <w:ind w:right="-654"/>
        <w:rPr>
          <w:rFonts w:ascii="Aptos" w:hAnsi="Aptos" w:cs="Tahoma"/>
          <w:bCs/>
          <w:sz w:val="22"/>
          <w:szCs w:val="22"/>
        </w:rPr>
      </w:pPr>
      <w:r w:rsidRPr="001C0172">
        <w:rPr>
          <w:rFonts w:ascii="Aptos" w:hAnsi="Aptos" w:cs="Tahoma"/>
          <w:bCs/>
          <w:sz w:val="22"/>
          <w:szCs w:val="22"/>
          <w:u w:val="single"/>
        </w:rPr>
        <w:t>Référent</w:t>
      </w:r>
      <w:r w:rsidRPr="001C0172">
        <w:rPr>
          <w:rFonts w:ascii="Aptos" w:hAnsi="Aptos" w:cs="Tahoma"/>
          <w:bCs/>
          <w:sz w:val="22"/>
          <w:szCs w:val="22"/>
        </w:rPr>
        <w:t> : à déterminer</w:t>
      </w:r>
    </w:p>
    <w:p w14:paraId="40F8B8FB" w14:textId="0C381AD9" w:rsidR="00EF0ABC" w:rsidRPr="00EF0ABC" w:rsidRDefault="00EF0ABC" w:rsidP="00AA5185">
      <w:pPr>
        <w:tabs>
          <w:tab w:val="left" w:pos="993"/>
          <w:tab w:val="left" w:pos="1985"/>
          <w:tab w:val="left" w:pos="4111"/>
          <w:tab w:val="left" w:pos="4962"/>
          <w:tab w:val="left" w:pos="5812"/>
          <w:tab w:val="left" w:pos="6663"/>
          <w:tab w:val="right" w:pos="9537"/>
        </w:tabs>
        <w:spacing w:before="60"/>
        <w:ind w:right="-652"/>
        <w:rPr>
          <w:rFonts w:ascii="Aptos" w:hAnsi="Aptos" w:cs="Tahoma"/>
          <w:i/>
          <w:iCs/>
          <w:sz w:val="20"/>
          <w:szCs w:val="20"/>
        </w:rPr>
      </w:pPr>
      <w:r>
        <w:rPr>
          <w:rFonts w:ascii="Aptos" w:hAnsi="Aptos" w:cs="Tahoma"/>
          <w:sz w:val="20"/>
          <w:szCs w:val="20"/>
        </w:rPr>
        <w:t xml:space="preserve">CPTS </w:t>
      </w:r>
      <w:r w:rsidR="00685FF3">
        <w:rPr>
          <w:rFonts w:ascii="Aptos" w:hAnsi="Aptos" w:cs="Tahoma"/>
          <w:sz w:val="20"/>
          <w:szCs w:val="20"/>
        </w:rPr>
        <w:t xml:space="preserve">Sambre Avesnois </w:t>
      </w:r>
      <w:r>
        <w:rPr>
          <w:rFonts w:ascii="Aptos" w:hAnsi="Aptos" w:cs="Tahoma"/>
          <w:sz w:val="20"/>
          <w:szCs w:val="20"/>
        </w:rPr>
        <w:t>(</w:t>
      </w:r>
      <w:r>
        <w:rPr>
          <w:rFonts w:ascii="Aptos" w:hAnsi="Aptos" w:cs="Tahoma"/>
          <w:i/>
          <w:iCs/>
          <w:sz w:val="20"/>
          <w:szCs w:val="20"/>
        </w:rPr>
        <w:t>avait accepté de prendre en charge l'organisation jusqu'à ce qu'il lui soit demandé par la CPTS et la CPAM de ne plus s'en occuper car ça ne fait pas parti de leurs indicateurs</w:t>
      </w:r>
      <w:r w:rsidRPr="00EF0ABC">
        <w:rPr>
          <w:rFonts w:ascii="Aptos" w:hAnsi="Aptos" w:cs="Tahoma"/>
          <w:sz w:val="20"/>
          <w:szCs w:val="20"/>
        </w:rPr>
        <w:t>)</w:t>
      </w:r>
    </w:p>
    <w:p w14:paraId="20DD47AF" w14:textId="1D5353B3" w:rsidR="00EF0ABC" w:rsidRPr="00CE6951" w:rsidRDefault="00EF0ABC"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6413B786" w14:textId="2C0B699C" w:rsidR="00EF0ABC" w:rsidRPr="00CE6951" w:rsidRDefault="00EF0ABC" w:rsidP="00EF0ABC">
      <w:pPr>
        <w:tabs>
          <w:tab w:val="right" w:pos="9537"/>
        </w:tabs>
        <w:ind w:right="-654"/>
        <w:rPr>
          <w:rFonts w:ascii="Aptos" w:hAnsi="Aptos" w:cs="Tahoma"/>
          <w:sz w:val="20"/>
          <w:szCs w:val="20"/>
        </w:rPr>
      </w:pPr>
      <w:r w:rsidRPr="00CE6951">
        <w:rPr>
          <w:rFonts w:ascii="Aptos" w:hAnsi="Aptos" w:cs="Tahoma"/>
          <w:sz w:val="20"/>
          <w:szCs w:val="20"/>
        </w:rPr>
        <w:t xml:space="preserve">DAC </w:t>
      </w:r>
      <w:r w:rsidR="00685FF3">
        <w:rPr>
          <w:rFonts w:ascii="Aptos" w:hAnsi="Aptos" w:cs="Tahoma"/>
          <w:sz w:val="20"/>
          <w:szCs w:val="20"/>
        </w:rPr>
        <w:t>Grand Hainaut</w:t>
      </w:r>
    </w:p>
    <w:p w14:paraId="63747D4C" w14:textId="08235B4F" w:rsidR="00EF0ABC" w:rsidRPr="00D40B5A" w:rsidRDefault="00EF0ABC" w:rsidP="00EF0ABC">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 xml:space="preserve">Rencontré </w:t>
      </w:r>
      <w:r w:rsidRPr="00D40B5A">
        <w:rPr>
          <w:rFonts w:ascii="Aptos" w:hAnsi="Aptos" w:cs="Tahoma"/>
          <w:sz w:val="20"/>
          <w:szCs w:val="20"/>
        </w:rPr>
        <w:tab/>
      </w:r>
      <w:r w:rsidR="00D40B5A" w:rsidRPr="00D40B5A">
        <w:rPr>
          <w:rFonts w:ascii="Aptos" w:hAnsi="Aptos" w:cs="Tahoma"/>
          <w:sz w:val="20"/>
          <w:szCs w:val="20"/>
        </w:rPr>
        <w:sym w:font="Wingdings 2" w:char="F051"/>
      </w:r>
      <w:r w:rsidRPr="00D40B5A">
        <w:rPr>
          <w:rFonts w:ascii="Aptos" w:hAnsi="Aptos" w:cs="Tahoma"/>
          <w:sz w:val="20"/>
          <w:szCs w:val="20"/>
        </w:rPr>
        <w:tab/>
        <w:t xml:space="preserve">Intérêt pour l'Intervision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participe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prend en charge l'organisation</w:t>
      </w:r>
      <w:r w:rsidRPr="00D40B5A">
        <w:rPr>
          <w:rFonts w:ascii="Aptos" w:hAnsi="Aptos" w:cs="Tahoma"/>
          <w:sz w:val="20"/>
          <w:szCs w:val="20"/>
        </w:rPr>
        <w:tab/>
      </w:r>
      <w:r w:rsidRPr="00D40B5A">
        <w:rPr>
          <w:rFonts w:ascii="Aptos" w:hAnsi="Aptos" w:cs="Tahoma"/>
          <w:sz w:val="20"/>
          <w:szCs w:val="20"/>
        </w:rPr>
        <w:sym w:font="Wingdings 2" w:char="F0A3"/>
      </w:r>
    </w:p>
    <w:p w14:paraId="69FACA6F" w14:textId="77777777" w:rsidR="00EF0ABC" w:rsidRDefault="00EF0ABC" w:rsidP="003D4FB5">
      <w:pPr>
        <w:tabs>
          <w:tab w:val="right" w:pos="9537"/>
        </w:tabs>
        <w:spacing w:before="80"/>
        <w:ind w:right="-652"/>
        <w:rPr>
          <w:rFonts w:ascii="Aptos" w:hAnsi="Aptos" w:cs="Tahoma"/>
          <w:b/>
          <w:bCs/>
          <w:sz w:val="22"/>
          <w:szCs w:val="22"/>
        </w:rPr>
      </w:pPr>
    </w:p>
    <w:p w14:paraId="5766008B" w14:textId="06F7C2DA" w:rsidR="001025F6" w:rsidRPr="001C0172" w:rsidRDefault="001025F6" w:rsidP="003D4FB5">
      <w:pPr>
        <w:tabs>
          <w:tab w:val="right" w:pos="9537"/>
        </w:tabs>
        <w:spacing w:before="80"/>
        <w:ind w:right="-652"/>
        <w:rPr>
          <w:rFonts w:ascii="Aptos" w:hAnsi="Aptos" w:cs="Tahoma"/>
          <w:bCs/>
          <w:sz w:val="22"/>
          <w:szCs w:val="22"/>
        </w:rPr>
      </w:pPr>
      <w:r w:rsidRPr="001C0172">
        <w:rPr>
          <w:rFonts w:ascii="Aptos" w:hAnsi="Aptos" w:cs="Tahoma"/>
          <w:b/>
          <w:bCs/>
          <w:sz w:val="22"/>
          <w:szCs w:val="22"/>
        </w:rPr>
        <w:t>Boulogne sur Mer</w:t>
      </w:r>
      <w:r w:rsidRPr="001C0172">
        <w:rPr>
          <w:rFonts w:ascii="Aptos" w:hAnsi="Aptos" w:cs="Tahoma"/>
          <w:b/>
          <w:bCs/>
          <w:sz w:val="22"/>
          <w:szCs w:val="22"/>
        </w:rPr>
        <w:tab/>
      </w:r>
      <w:r w:rsidRPr="001C0172">
        <w:rPr>
          <w:rFonts w:ascii="Aptos" w:hAnsi="Aptos" w:cs="Tahoma"/>
          <w:bCs/>
          <w:sz w:val="22"/>
          <w:szCs w:val="22"/>
        </w:rPr>
        <w:t>Lieu : Association L.P.I. à Boulogne</w:t>
      </w:r>
    </w:p>
    <w:p w14:paraId="7F2FC004" w14:textId="77777777" w:rsidR="001025F6" w:rsidRPr="001C0172" w:rsidRDefault="001025F6" w:rsidP="001025F6">
      <w:pPr>
        <w:tabs>
          <w:tab w:val="right" w:pos="9537"/>
        </w:tabs>
        <w:ind w:right="-654"/>
        <w:rPr>
          <w:rFonts w:ascii="Aptos" w:hAnsi="Aptos" w:cs="Tahoma"/>
          <w:bCs/>
          <w:sz w:val="22"/>
          <w:szCs w:val="22"/>
        </w:rPr>
      </w:pPr>
      <w:r w:rsidRPr="001C0172">
        <w:rPr>
          <w:rFonts w:ascii="Aptos" w:hAnsi="Aptos" w:cs="Tahoma"/>
          <w:bCs/>
          <w:sz w:val="22"/>
          <w:szCs w:val="22"/>
          <w:u w:val="single"/>
        </w:rPr>
        <w:t>Référent</w:t>
      </w:r>
      <w:r w:rsidRPr="001C0172">
        <w:rPr>
          <w:rFonts w:ascii="Aptos" w:hAnsi="Aptos" w:cs="Tahoma"/>
          <w:bCs/>
          <w:sz w:val="22"/>
          <w:szCs w:val="22"/>
        </w:rPr>
        <w:t> : Dr J.-Y. GROSBETY, MG</w:t>
      </w:r>
    </w:p>
    <w:p w14:paraId="609A8AA3" w14:textId="2C90E68D" w:rsidR="00D40B5A" w:rsidRDefault="00D40B5A"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A ce jour le pôle a exprimé conserver son indépendance quant à l'organisation des Intervisions.</w:t>
      </w:r>
    </w:p>
    <w:p w14:paraId="4FFA63BC" w14:textId="3EF1E2E7" w:rsidR="00EF0ABC" w:rsidRDefault="00EF0ABC"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00685FF3">
        <w:rPr>
          <w:rFonts w:ascii="Aptos" w:hAnsi="Aptos" w:cs="Tahoma"/>
          <w:sz w:val="20"/>
          <w:szCs w:val="20"/>
        </w:rPr>
        <w:t xml:space="preserve"> Opale Sud</w:t>
      </w:r>
    </w:p>
    <w:p w14:paraId="53D10407" w14:textId="77777777" w:rsidR="00EF0ABC" w:rsidRPr="00D40B5A" w:rsidRDefault="00EF0ABC"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 xml:space="preserve">Rencontrée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Intérêt pour l'Intervision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participe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prend en charge l'organisation</w:t>
      </w:r>
      <w:r w:rsidRPr="00D40B5A">
        <w:rPr>
          <w:rFonts w:ascii="Aptos" w:hAnsi="Aptos" w:cs="Tahoma"/>
          <w:sz w:val="20"/>
          <w:szCs w:val="20"/>
        </w:rPr>
        <w:tab/>
      </w:r>
      <w:r w:rsidRPr="00D40B5A">
        <w:rPr>
          <w:rFonts w:ascii="Aptos" w:hAnsi="Aptos" w:cs="Tahoma"/>
          <w:sz w:val="20"/>
          <w:szCs w:val="20"/>
        </w:rPr>
        <w:sym w:font="Wingdings 2" w:char="F0A3"/>
      </w:r>
    </w:p>
    <w:p w14:paraId="14946D7E" w14:textId="5E16BF7C" w:rsidR="00EF0ABC" w:rsidRPr="00CE6951" w:rsidRDefault="00EF0ABC" w:rsidP="00EF0ABC">
      <w:pPr>
        <w:tabs>
          <w:tab w:val="right" w:pos="9537"/>
        </w:tabs>
        <w:ind w:right="-654"/>
        <w:rPr>
          <w:rFonts w:ascii="Aptos" w:hAnsi="Aptos" w:cs="Tahoma"/>
          <w:sz w:val="20"/>
          <w:szCs w:val="20"/>
        </w:rPr>
      </w:pPr>
      <w:r w:rsidRPr="00CE6951">
        <w:rPr>
          <w:rFonts w:ascii="Aptos" w:hAnsi="Aptos" w:cs="Tahoma"/>
          <w:sz w:val="20"/>
          <w:szCs w:val="20"/>
        </w:rPr>
        <w:t xml:space="preserve">DAC </w:t>
      </w:r>
      <w:r w:rsidR="00605757">
        <w:rPr>
          <w:rFonts w:ascii="Aptos" w:hAnsi="Aptos" w:cs="Tahoma"/>
          <w:sz w:val="20"/>
          <w:szCs w:val="20"/>
        </w:rPr>
        <w:t>Passerelles santé ABC</w:t>
      </w:r>
    </w:p>
    <w:p w14:paraId="1D39324C" w14:textId="77777777" w:rsidR="00EF0ABC" w:rsidRPr="00D40B5A" w:rsidRDefault="00EF0ABC" w:rsidP="00EF0ABC">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 xml:space="preserve">Rencontré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Intérêt pour l'Intervision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participe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prend en charge l'organisation</w:t>
      </w:r>
      <w:r w:rsidRPr="00D40B5A">
        <w:rPr>
          <w:rFonts w:ascii="Aptos" w:hAnsi="Aptos" w:cs="Tahoma"/>
          <w:sz w:val="20"/>
          <w:szCs w:val="20"/>
        </w:rPr>
        <w:tab/>
      </w:r>
      <w:r w:rsidRPr="00D40B5A">
        <w:rPr>
          <w:rFonts w:ascii="Aptos" w:hAnsi="Aptos" w:cs="Tahoma"/>
          <w:sz w:val="20"/>
          <w:szCs w:val="20"/>
        </w:rPr>
        <w:sym w:font="Wingdings 2" w:char="F0A3"/>
      </w:r>
    </w:p>
    <w:p w14:paraId="1F4E0297" w14:textId="77777777" w:rsidR="00AA7E7F" w:rsidRPr="001C0172" w:rsidRDefault="00AA7E7F" w:rsidP="001025F6">
      <w:pPr>
        <w:tabs>
          <w:tab w:val="right" w:pos="9537"/>
        </w:tabs>
        <w:ind w:right="-654"/>
        <w:rPr>
          <w:rFonts w:ascii="Aptos" w:hAnsi="Aptos" w:cs="Tahoma"/>
          <w:bCs/>
          <w:color w:val="FF66CC"/>
          <w:sz w:val="22"/>
          <w:szCs w:val="22"/>
        </w:rPr>
      </w:pPr>
    </w:p>
    <w:p w14:paraId="65E64C64" w14:textId="77777777" w:rsidR="001025F6" w:rsidRPr="001C0172" w:rsidRDefault="001025F6" w:rsidP="003D4FB5">
      <w:pPr>
        <w:tabs>
          <w:tab w:val="right" w:pos="9537"/>
        </w:tabs>
        <w:spacing w:before="80"/>
        <w:ind w:right="-652"/>
        <w:rPr>
          <w:rFonts w:ascii="Aptos" w:hAnsi="Aptos" w:cs="Tahoma"/>
          <w:sz w:val="22"/>
          <w:szCs w:val="22"/>
        </w:rPr>
      </w:pPr>
      <w:r w:rsidRPr="001C0172">
        <w:rPr>
          <w:rFonts w:ascii="Aptos" w:hAnsi="Aptos" w:cs="Tahoma"/>
          <w:b/>
          <w:bCs/>
          <w:sz w:val="22"/>
          <w:szCs w:val="22"/>
        </w:rPr>
        <w:t xml:space="preserve">Calais </w:t>
      </w:r>
      <w:r w:rsidRPr="001C0172">
        <w:rPr>
          <w:rFonts w:ascii="Aptos" w:hAnsi="Aptos" w:cs="Tahoma"/>
          <w:sz w:val="22"/>
          <w:szCs w:val="22"/>
        </w:rPr>
        <w:tab/>
        <w:t>Lieu :</w:t>
      </w:r>
      <w:r w:rsidRPr="001C0172">
        <w:rPr>
          <w:rFonts w:ascii="Aptos" w:hAnsi="Aptos" w:cs="Tahoma"/>
          <w:b/>
          <w:bCs/>
          <w:sz w:val="22"/>
          <w:szCs w:val="22"/>
        </w:rPr>
        <w:t xml:space="preserve"> </w:t>
      </w:r>
      <w:r w:rsidRPr="001C0172">
        <w:rPr>
          <w:rFonts w:ascii="Aptos" w:hAnsi="Aptos" w:cs="Tahoma"/>
          <w:sz w:val="22"/>
          <w:szCs w:val="22"/>
        </w:rPr>
        <w:t>CSAPA A.B.C.D. à Calais</w:t>
      </w:r>
    </w:p>
    <w:p w14:paraId="4F0D8ABE" w14:textId="77777777"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rPr>
        <w:tab/>
        <w:t>En alternance avec MSP Blériot Sangatte à Sangatte</w:t>
      </w:r>
    </w:p>
    <w:p w14:paraId="559082E0" w14:textId="77777777"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rPr>
        <w:tab/>
        <w:t xml:space="preserve">En alternance avec Maison de Santé des </w:t>
      </w:r>
      <w:proofErr w:type="spellStart"/>
      <w:r w:rsidRPr="001C0172">
        <w:rPr>
          <w:rFonts w:ascii="Aptos" w:hAnsi="Aptos" w:cs="Tahoma"/>
          <w:sz w:val="22"/>
          <w:szCs w:val="22"/>
        </w:rPr>
        <w:t>Fontinettes</w:t>
      </w:r>
      <w:proofErr w:type="spellEnd"/>
      <w:r w:rsidRPr="001C0172">
        <w:rPr>
          <w:rFonts w:ascii="Aptos" w:hAnsi="Aptos" w:cs="Tahoma"/>
          <w:sz w:val="22"/>
          <w:szCs w:val="22"/>
        </w:rPr>
        <w:t xml:space="preserve"> à Calais</w:t>
      </w:r>
    </w:p>
    <w:p w14:paraId="23F99BC6" w14:textId="77777777" w:rsidR="001025F6" w:rsidRPr="001C0172" w:rsidRDefault="001025F6" w:rsidP="001025F6">
      <w:pPr>
        <w:pStyle w:val="En-tte"/>
        <w:tabs>
          <w:tab w:val="clear" w:pos="4536"/>
          <w:tab w:val="clear" w:pos="9072"/>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b/>
          <w:bCs/>
          <w:sz w:val="22"/>
          <w:szCs w:val="22"/>
        </w:rPr>
        <w:t xml:space="preserve"> : </w:t>
      </w:r>
      <w:r w:rsidRPr="001C0172">
        <w:rPr>
          <w:rFonts w:ascii="Aptos" w:hAnsi="Aptos" w:cs="Tahoma"/>
          <w:sz w:val="22"/>
          <w:szCs w:val="22"/>
        </w:rPr>
        <w:t>Dr P. LEGRAND, Psychiatre addictologue</w:t>
      </w:r>
    </w:p>
    <w:p w14:paraId="364B57F0" w14:textId="031035E3" w:rsidR="00EF0ABC" w:rsidRDefault="00EF0ABC"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Pr="00EF0ABC">
        <w:rPr>
          <w:rFonts w:ascii="Aptos" w:hAnsi="Aptos" w:cs="Tahoma"/>
          <w:sz w:val="22"/>
          <w:szCs w:val="22"/>
        </w:rPr>
        <w:t xml:space="preserve"> </w:t>
      </w:r>
      <w:r w:rsidRPr="00EF0ABC">
        <w:rPr>
          <w:rFonts w:ascii="Aptos" w:hAnsi="Aptos" w:cs="Tahoma"/>
          <w:sz w:val="20"/>
          <w:szCs w:val="20"/>
        </w:rPr>
        <w:t>Grand Calaisis</w:t>
      </w:r>
    </w:p>
    <w:p w14:paraId="03797339" w14:textId="29F54994" w:rsidR="00EF0ABC" w:rsidRPr="00CE6951" w:rsidRDefault="00EF0ABC"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Pr>
          <w:rFonts w:ascii="Aptos" w:hAnsi="Aptos" w:cs="Tahoma"/>
          <w:sz w:val="20"/>
          <w:szCs w:val="20"/>
        </w:rPr>
        <w:sym w:font="Wingdings 2" w:char="F051"/>
      </w:r>
    </w:p>
    <w:p w14:paraId="65460DCC" w14:textId="3AE2A6A9" w:rsidR="00EF0ABC" w:rsidRPr="00CE6951" w:rsidRDefault="00EF0ABC" w:rsidP="00EF0ABC">
      <w:pPr>
        <w:tabs>
          <w:tab w:val="right" w:pos="9537"/>
        </w:tabs>
        <w:ind w:right="-654"/>
        <w:rPr>
          <w:rFonts w:ascii="Aptos" w:hAnsi="Aptos" w:cs="Tahoma"/>
          <w:sz w:val="20"/>
          <w:szCs w:val="20"/>
        </w:rPr>
      </w:pPr>
      <w:r w:rsidRPr="00CE6951">
        <w:rPr>
          <w:rFonts w:ascii="Aptos" w:hAnsi="Aptos" w:cs="Tahoma"/>
          <w:sz w:val="20"/>
          <w:szCs w:val="20"/>
        </w:rPr>
        <w:t xml:space="preserve">DAC </w:t>
      </w:r>
      <w:r w:rsidR="00605757">
        <w:rPr>
          <w:rFonts w:ascii="Aptos" w:hAnsi="Aptos" w:cs="Tahoma"/>
          <w:sz w:val="20"/>
          <w:szCs w:val="20"/>
        </w:rPr>
        <w:t>Passerelles santé ABC</w:t>
      </w:r>
    </w:p>
    <w:p w14:paraId="4B8C3EE0" w14:textId="77777777" w:rsidR="00EF0ABC" w:rsidRPr="00D40B5A" w:rsidRDefault="00EF0ABC" w:rsidP="00EF0ABC">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D40B5A">
        <w:rPr>
          <w:rFonts w:ascii="Aptos" w:hAnsi="Aptos" w:cs="Tahoma"/>
          <w:sz w:val="20"/>
          <w:szCs w:val="20"/>
        </w:rPr>
        <w:t xml:space="preserve">Rencontré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Intérêt pour l'Intervision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 xml:space="preserve">participe </w:t>
      </w:r>
      <w:r w:rsidRPr="00D40B5A">
        <w:rPr>
          <w:rFonts w:ascii="Aptos" w:hAnsi="Aptos" w:cs="Tahoma"/>
          <w:sz w:val="20"/>
          <w:szCs w:val="20"/>
        </w:rPr>
        <w:tab/>
      </w:r>
      <w:r w:rsidRPr="00D40B5A">
        <w:rPr>
          <w:rFonts w:ascii="Aptos" w:hAnsi="Aptos" w:cs="Tahoma"/>
          <w:sz w:val="20"/>
          <w:szCs w:val="20"/>
        </w:rPr>
        <w:sym w:font="Wingdings 2" w:char="F0A3"/>
      </w:r>
      <w:r w:rsidRPr="00D40B5A">
        <w:rPr>
          <w:rFonts w:ascii="Aptos" w:hAnsi="Aptos" w:cs="Tahoma"/>
          <w:sz w:val="20"/>
          <w:szCs w:val="20"/>
        </w:rPr>
        <w:tab/>
        <w:t>prend en charge l'organisation</w:t>
      </w:r>
      <w:r w:rsidRPr="00D40B5A">
        <w:rPr>
          <w:rFonts w:ascii="Aptos" w:hAnsi="Aptos" w:cs="Tahoma"/>
          <w:sz w:val="20"/>
          <w:szCs w:val="20"/>
        </w:rPr>
        <w:tab/>
      </w:r>
      <w:r w:rsidRPr="00D40B5A">
        <w:rPr>
          <w:rFonts w:ascii="Aptos" w:hAnsi="Aptos" w:cs="Tahoma"/>
          <w:sz w:val="20"/>
          <w:szCs w:val="20"/>
        </w:rPr>
        <w:sym w:font="Wingdings 2" w:char="F0A3"/>
      </w:r>
    </w:p>
    <w:p w14:paraId="5F33060B" w14:textId="77777777" w:rsidR="00AA7E7F" w:rsidRPr="00D40B5A" w:rsidRDefault="00AA7E7F" w:rsidP="001025F6">
      <w:pPr>
        <w:pStyle w:val="En-tte"/>
        <w:tabs>
          <w:tab w:val="clear" w:pos="4536"/>
          <w:tab w:val="clear" w:pos="9072"/>
          <w:tab w:val="right" w:pos="9537"/>
        </w:tabs>
        <w:ind w:right="-654"/>
        <w:rPr>
          <w:rFonts w:ascii="Aptos" w:hAnsi="Aptos" w:cs="Tahoma"/>
          <w:sz w:val="22"/>
          <w:szCs w:val="22"/>
        </w:rPr>
      </w:pPr>
    </w:p>
    <w:p w14:paraId="39D9D0F3" w14:textId="77777777" w:rsidR="001025F6" w:rsidRPr="001C0172" w:rsidRDefault="001025F6" w:rsidP="003D4FB5">
      <w:pPr>
        <w:tabs>
          <w:tab w:val="right" w:pos="9537"/>
        </w:tabs>
        <w:spacing w:before="80"/>
        <w:ind w:right="-652"/>
        <w:rPr>
          <w:rFonts w:ascii="Aptos" w:hAnsi="Aptos" w:cs="Tahoma"/>
          <w:sz w:val="22"/>
          <w:szCs w:val="22"/>
        </w:rPr>
      </w:pPr>
      <w:r w:rsidRPr="001C0172">
        <w:rPr>
          <w:rFonts w:ascii="Aptos" w:hAnsi="Aptos" w:cs="Tahoma"/>
          <w:b/>
          <w:bCs/>
          <w:sz w:val="22"/>
          <w:szCs w:val="22"/>
        </w:rPr>
        <w:t xml:space="preserve">Cambrai </w:t>
      </w:r>
      <w:r w:rsidRPr="001C0172">
        <w:rPr>
          <w:rFonts w:ascii="Aptos" w:hAnsi="Aptos" w:cs="Tahoma"/>
          <w:sz w:val="22"/>
          <w:szCs w:val="22"/>
        </w:rPr>
        <w:tab/>
        <w:t>Lieu :</w:t>
      </w:r>
      <w:r w:rsidRPr="001C0172">
        <w:rPr>
          <w:rFonts w:ascii="Aptos" w:hAnsi="Aptos" w:cs="Tahoma"/>
          <w:b/>
          <w:bCs/>
          <w:sz w:val="22"/>
          <w:szCs w:val="22"/>
        </w:rPr>
        <w:t xml:space="preserve"> </w:t>
      </w:r>
      <w:r w:rsidRPr="001C0172">
        <w:rPr>
          <w:rFonts w:ascii="Aptos" w:hAnsi="Aptos" w:cs="Tahoma"/>
          <w:sz w:val="22"/>
          <w:szCs w:val="22"/>
        </w:rPr>
        <w:t>CSAPA Emergence à Cambrai</w:t>
      </w:r>
    </w:p>
    <w:p w14:paraId="7431C1D5" w14:textId="77777777"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rPr>
        <w:tab/>
        <w:t>En alternance avec CSAPA Tempo à Cambrai</w:t>
      </w:r>
    </w:p>
    <w:p w14:paraId="33E5F420" w14:textId="7C1117EF" w:rsidR="001025F6" w:rsidRPr="001C0172" w:rsidRDefault="001025F6" w:rsidP="001025F6">
      <w:pPr>
        <w:pStyle w:val="En-tte"/>
        <w:tabs>
          <w:tab w:val="clear" w:pos="4536"/>
          <w:tab w:val="clear" w:pos="9072"/>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b/>
          <w:bCs/>
          <w:sz w:val="22"/>
          <w:szCs w:val="22"/>
        </w:rPr>
        <w:t xml:space="preserve"> : </w:t>
      </w:r>
      <w:r w:rsidR="00605757">
        <w:rPr>
          <w:rFonts w:ascii="Aptos" w:hAnsi="Aptos" w:cs="Tahoma"/>
          <w:sz w:val="22"/>
          <w:szCs w:val="22"/>
        </w:rPr>
        <w:t>Pas</w:t>
      </w:r>
      <w:r w:rsidR="00AA1B50" w:rsidRPr="001C0172">
        <w:rPr>
          <w:rFonts w:ascii="Aptos" w:hAnsi="Aptos" w:cs="Tahoma"/>
          <w:sz w:val="22"/>
          <w:szCs w:val="22"/>
        </w:rPr>
        <w:t xml:space="preserve"> de libéral volontaire</w:t>
      </w:r>
    </w:p>
    <w:p w14:paraId="4C7CC2C6" w14:textId="0BC93919" w:rsidR="00EF0ABC" w:rsidRDefault="00EF0ABC"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 xml:space="preserve">CPTS Pays du </w:t>
      </w:r>
      <w:proofErr w:type="spellStart"/>
      <w:r>
        <w:rPr>
          <w:rFonts w:ascii="Aptos" w:hAnsi="Aptos" w:cs="Tahoma"/>
          <w:sz w:val="20"/>
          <w:szCs w:val="20"/>
        </w:rPr>
        <w:t>Cambraisis</w:t>
      </w:r>
      <w:proofErr w:type="spellEnd"/>
      <w:r>
        <w:rPr>
          <w:rFonts w:ascii="Aptos" w:hAnsi="Aptos" w:cs="Tahoma"/>
          <w:sz w:val="20"/>
          <w:szCs w:val="20"/>
        </w:rPr>
        <w:t xml:space="preserve"> (</w:t>
      </w:r>
      <w:r w:rsidRPr="00EF0ABC">
        <w:rPr>
          <w:rFonts w:ascii="Aptos" w:hAnsi="Aptos" w:cs="Tahoma"/>
          <w:i/>
          <w:iCs/>
          <w:sz w:val="20"/>
          <w:szCs w:val="20"/>
        </w:rPr>
        <w:t>refus total de prise e charge de la coordination</w:t>
      </w:r>
      <w:r>
        <w:rPr>
          <w:rFonts w:ascii="Aptos" w:hAnsi="Aptos" w:cs="Tahoma"/>
          <w:sz w:val="20"/>
          <w:szCs w:val="20"/>
        </w:rPr>
        <w:t>)</w:t>
      </w:r>
    </w:p>
    <w:p w14:paraId="69490097" w14:textId="2E39D241" w:rsidR="00EF0ABC" w:rsidRPr="00CE6951" w:rsidRDefault="00EF0ABC" w:rsidP="00EF0ABC">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sidR="00AA5185">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2794D0BA" w14:textId="77777777" w:rsidR="00605757" w:rsidRPr="00CE6951" w:rsidRDefault="00605757" w:rsidP="00605757">
      <w:pPr>
        <w:tabs>
          <w:tab w:val="right" w:pos="9537"/>
        </w:tabs>
        <w:ind w:right="-654"/>
        <w:rPr>
          <w:rFonts w:ascii="Aptos" w:hAnsi="Aptos" w:cs="Tahoma"/>
          <w:sz w:val="20"/>
          <w:szCs w:val="20"/>
        </w:rPr>
      </w:pPr>
      <w:r w:rsidRPr="00CE6951">
        <w:rPr>
          <w:rFonts w:ascii="Aptos" w:hAnsi="Aptos" w:cs="Tahoma"/>
          <w:sz w:val="20"/>
          <w:szCs w:val="20"/>
        </w:rPr>
        <w:t xml:space="preserve">DAC </w:t>
      </w:r>
      <w:r>
        <w:rPr>
          <w:rFonts w:ascii="Aptos" w:hAnsi="Aptos" w:cs="Tahoma"/>
          <w:sz w:val="20"/>
          <w:szCs w:val="20"/>
        </w:rPr>
        <w:t>Grand Hainaut</w:t>
      </w:r>
    </w:p>
    <w:p w14:paraId="4EFB5C59" w14:textId="3712ABCD" w:rsidR="00EF0ABC" w:rsidRPr="005465C6" w:rsidRDefault="00EF0ABC" w:rsidP="00EF0ABC">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5465C6">
        <w:rPr>
          <w:rFonts w:ascii="Aptos" w:hAnsi="Aptos" w:cs="Tahoma"/>
          <w:sz w:val="20"/>
          <w:szCs w:val="20"/>
        </w:rPr>
        <w:t xml:space="preserve">Rencontré </w:t>
      </w:r>
      <w:r w:rsidRPr="005465C6">
        <w:rPr>
          <w:rFonts w:ascii="Aptos" w:hAnsi="Aptos" w:cs="Tahoma"/>
          <w:sz w:val="20"/>
          <w:szCs w:val="20"/>
        </w:rPr>
        <w:tab/>
      </w:r>
      <w:r w:rsidR="005465C6">
        <w:rPr>
          <w:rFonts w:ascii="Aptos" w:hAnsi="Aptos" w:cs="Tahoma"/>
          <w:sz w:val="20"/>
          <w:szCs w:val="20"/>
        </w:rPr>
        <w:sym w:font="Wingdings 2" w:char="F051"/>
      </w:r>
      <w:r w:rsidRPr="005465C6">
        <w:rPr>
          <w:rFonts w:ascii="Aptos" w:hAnsi="Aptos" w:cs="Tahoma"/>
          <w:sz w:val="20"/>
          <w:szCs w:val="20"/>
        </w:rPr>
        <w:tab/>
        <w:t xml:space="preserve">Intérêt pour l'Intervision </w:t>
      </w:r>
      <w:r w:rsidRPr="005465C6">
        <w:rPr>
          <w:rFonts w:ascii="Aptos" w:hAnsi="Aptos" w:cs="Tahoma"/>
          <w:sz w:val="20"/>
          <w:szCs w:val="20"/>
        </w:rPr>
        <w:tab/>
      </w:r>
      <w:r w:rsidR="005465C6">
        <w:rPr>
          <w:rFonts w:ascii="Aptos" w:hAnsi="Aptos" w:cs="Tahoma"/>
          <w:sz w:val="20"/>
          <w:szCs w:val="20"/>
        </w:rPr>
        <w:sym w:font="Wingdings 2" w:char="F051"/>
      </w:r>
      <w:r w:rsidRPr="005465C6">
        <w:rPr>
          <w:rFonts w:ascii="Aptos" w:hAnsi="Aptos" w:cs="Tahoma"/>
          <w:sz w:val="20"/>
          <w:szCs w:val="20"/>
        </w:rPr>
        <w:tab/>
        <w:t xml:space="preserve">participe </w:t>
      </w:r>
      <w:r w:rsidRPr="005465C6">
        <w:rPr>
          <w:rFonts w:ascii="Aptos" w:hAnsi="Aptos" w:cs="Tahoma"/>
          <w:sz w:val="20"/>
          <w:szCs w:val="20"/>
        </w:rPr>
        <w:tab/>
      </w:r>
      <w:r w:rsidR="005465C6">
        <w:rPr>
          <w:rFonts w:ascii="Aptos" w:hAnsi="Aptos" w:cs="Tahoma"/>
          <w:sz w:val="20"/>
          <w:szCs w:val="20"/>
        </w:rPr>
        <w:sym w:font="Wingdings 2" w:char="F051"/>
      </w:r>
      <w:r w:rsidRPr="005465C6">
        <w:rPr>
          <w:rFonts w:ascii="Aptos" w:hAnsi="Aptos" w:cs="Tahoma"/>
          <w:sz w:val="20"/>
          <w:szCs w:val="20"/>
        </w:rPr>
        <w:tab/>
        <w:t>prend en charge l'organisation</w:t>
      </w:r>
      <w:r w:rsidRPr="005465C6">
        <w:rPr>
          <w:rFonts w:ascii="Aptos" w:hAnsi="Aptos" w:cs="Tahoma"/>
          <w:sz w:val="20"/>
          <w:szCs w:val="20"/>
        </w:rPr>
        <w:tab/>
      </w:r>
      <w:r w:rsidRPr="005465C6">
        <w:rPr>
          <w:rFonts w:ascii="Aptos" w:hAnsi="Aptos" w:cs="Tahoma"/>
          <w:sz w:val="20"/>
          <w:szCs w:val="20"/>
        </w:rPr>
        <w:sym w:font="Wingdings 2" w:char="F0A3"/>
      </w:r>
    </w:p>
    <w:p w14:paraId="54071C27" w14:textId="77777777" w:rsidR="00AA7E7F" w:rsidRPr="001C0172" w:rsidRDefault="00AA7E7F" w:rsidP="001025F6">
      <w:pPr>
        <w:pStyle w:val="En-tte"/>
        <w:tabs>
          <w:tab w:val="clear" w:pos="4536"/>
          <w:tab w:val="clear" w:pos="9072"/>
          <w:tab w:val="right" w:pos="9537"/>
        </w:tabs>
        <w:ind w:right="-654"/>
        <w:rPr>
          <w:rFonts w:ascii="Aptos" w:hAnsi="Aptos" w:cs="Tahoma"/>
          <w:sz w:val="22"/>
          <w:szCs w:val="22"/>
        </w:rPr>
      </w:pPr>
    </w:p>
    <w:p w14:paraId="17D35142" w14:textId="77777777" w:rsidR="001025F6" w:rsidRPr="001C0172" w:rsidRDefault="001025F6" w:rsidP="003D4FB5">
      <w:pPr>
        <w:tabs>
          <w:tab w:val="right" w:pos="9537"/>
        </w:tabs>
        <w:spacing w:before="80"/>
        <w:ind w:right="-652"/>
        <w:rPr>
          <w:rFonts w:ascii="Aptos" w:hAnsi="Aptos" w:cs="Tahoma"/>
          <w:b/>
          <w:bCs/>
          <w:sz w:val="22"/>
          <w:szCs w:val="22"/>
        </w:rPr>
      </w:pPr>
      <w:r w:rsidRPr="001C0172">
        <w:rPr>
          <w:rFonts w:ascii="Aptos" w:hAnsi="Aptos" w:cs="Tahoma"/>
          <w:b/>
          <w:bCs/>
          <w:sz w:val="22"/>
          <w:szCs w:val="22"/>
        </w:rPr>
        <w:t>Caudry</w:t>
      </w:r>
      <w:r w:rsidRPr="001C0172">
        <w:rPr>
          <w:rFonts w:ascii="Aptos" w:hAnsi="Aptos" w:cs="Tahoma"/>
          <w:sz w:val="22"/>
          <w:szCs w:val="22"/>
        </w:rPr>
        <w:t xml:space="preserve"> avec CSAPA Le Tréma à Caudry</w:t>
      </w:r>
      <w:r w:rsidRPr="001C0172">
        <w:rPr>
          <w:rFonts w:ascii="Aptos" w:hAnsi="Aptos" w:cs="Tahoma"/>
          <w:sz w:val="22"/>
          <w:szCs w:val="22"/>
        </w:rPr>
        <w:tab/>
        <w:t xml:space="preserve">      Lieu : Maison de Quartier Maupassant à Caudry</w:t>
      </w:r>
    </w:p>
    <w:p w14:paraId="20E11E74" w14:textId="68769CD0"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w:t>
      </w:r>
      <w:r w:rsidR="00AA1B50" w:rsidRPr="001C0172">
        <w:rPr>
          <w:rFonts w:ascii="Aptos" w:hAnsi="Aptos" w:cs="Tahoma"/>
          <w:sz w:val="22"/>
          <w:szCs w:val="22"/>
        </w:rPr>
        <w:t>Plus de libéral volontaire</w:t>
      </w:r>
    </w:p>
    <w:p w14:paraId="027E031B" w14:textId="77777777"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 xml:space="preserve">CPTS Pays du </w:t>
      </w:r>
      <w:proofErr w:type="spellStart"/>
      <w:r>
        <w:rPr>
          <w:rFonts w:ascii="Aptos" w:hAnsi="Aptos" w:cs="Tahoma"/>
          <w:sz w:val="20"/>
          <w:szCs w:val="20"/>
        </w:rPr>
        <w:t>Cambraisis</w:t>
      </w:r>
      <w:proofErr w:type="spellEnd"/>
      <w:r>
        <w:rPr>
          <w:rFonts w:ascii="Aptos" w:hAnsi="Aptos" w:cs="Tahoma"/>
          <w:sz w:val="20"/>
          <w:szCs w:val="20"/>
        </w:rPr>
        <w:t xml:space="preserve"> (</w:t>
      </w:r>
      <w:r w:rsidRPr="00EF0ABC">
        <w:rPr>
          <w:rFonts w:ascii="Aptos" w:hAnsi="Aptos" w:cs="Tahoma"/>
          <w:i/>
          <w:iCs/>
          <w:sz w:val="20"/>
          <w:szCs w:val="20"/>
        </w:rPr>
        <w:t>refus total de prise e charge de la coordination</w:t>
      </w:r>
      <w:r>
        <w:rPr>
          <w:rFonts w:ascii="Aptos" w:hAnsi="Aptos" w:cs="Tahoma"/>
          <w:sz w:val="20"/>
          <w:szCs w:val="20"/>
        </w:rPr>
        <w:t>)</w:t>
      </w:r>
    </w:p>
    <w:p w14:paraId="3749D097" w14:textId="77777777" w:rsidR="00AA5185" w:rsidRPr="00CE6951"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13183076" w14:textId="77777777" w:rsidR="00605757" w:rsidRPr="00CE6951" w:rsidRDefault="00605757" w:rsidP="00605757">
      <w:pPr>
        <w:tabs>
          <w:tab w:val="right" w:pos="9537"/>
        </w:tabs>
        <w:ind w:right="-654"/>
        <w:rPr>
          <w:rFonts w:ascii="Aptos" w:hAnsi="Aptos" w:cs="Tahoma"/>
          <w:sz w:val="20"/>
          <w:szCs w:val="20"/>
        </w:rPr>
      </w:pPr>
      <w:r w:rsidRPr="00CE6951">
        <w:rPr>
          <w:rFonts w:ascii="Aptos" w:hAnsi="Aptos" w:cs="Tahoma"/>
          <w:sz w:val="20"/>
          <w:szCs w:val="20"/>
        </w:rPr>
        <w:t xml:space="preserve">DAC </w:t>
      </w:r>
      <w:r>
        <w:rPr>
          <w:rFonts w:ascii="Aptos" w:hAnsi="Aptos" w:cs="Tahoma"/>
          <w:sz w:val="20"/>
          <w:szCs w:val="20"/>
        </w:rPr>
        <w:t>Grand Hainaut</w:t>
      </w:r>
    </w:p>
    <w:p w14:paraId="52915881" w14:textId="131745DC" w:rsidR="00AA5185" w:rsidRPr="00594929" w:rsidRDefault="00AA5185" w:rsidP="00AA5185">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594929">
        <w:rPr>
          <w:rFonts w:ascii="Aptos" w:hAnsi="Aptos" w:cs="Tahoma"/>
          <w:sz w:val="20"/>
          <w:szCs w:val="20"/>
        </w:rPr>
        <w:t xml:space="preserve">Rencontré </w:t>
      </w:r>
      <w:r w:rsidRPr="00594929">
        <w:rPr>
          <w:rFonts w:ascii="Aptos" w:hAnsi="Aptos" w:cs="Tahoma"/>
          <w:sz w:val="20"/>
          <w:szCs w:val="20"/>
        </w:rPr>
        <w:tab/>
      </w:r>
      <w:r w:rsidR="00594929" w:rsidRPr="00594929">
        <w:rPr>
          <w:rFonts w:ascii="Aptos" w:hAnsi="Aptos" w:cs="Tahoma"/>
          <w:sz w:val="20"/>
          <w:szCs w:val="20"/>
        </w:rPr>
        <w:sym w:font="Wingdings 2" w:char="F051"/>
      </w:r>
      <w:r w:rsidRPr="00594929">
        <w:rPr>
          <w:rFonts w:ascii="Aptos" w:hAnsi="Aptos" w:cs="Tahoma"/>
          <w:sz w:val="20"/>
          <w:szCs w:val="20"/>
        </w:rPr>
        <w:tab/>
        <w:t xml:space="preserve">Intérêt pour l'Intervision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participe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prend en charge l'organisation</w:t>
      </w:r>
      <w:r w:rsidRPr="00594929">
        <w:rPr>
          <w:rFonts w:ascii="Aptos" w:hAnsi="Aptos" w:cs="Tahoma"/>
          <w:sz w:val="20"/>
          <w:szCs w:val="20"/>
        </w:rPr>
        <w:tab/>
      </w:r>
      <w:r w:rsidRPr="00594929">
        <w:rPr>
          <w:rFonts w:ascii="Aptos" w:hAnsi="Aptos" w:cs="Tahoma"/>
          <w:sz w:val="20"/>
          <w:szCs w:val="20"/>
        </w:rPr>
        <w:sym w:font="Wingdings 2" w:char="F0A3"/>
      </w:r>
    </w:p>
    <w:p w14:paraId="48A96656" w14:textId="77777777" w:rsidR="00AA7E7F" w:rsidRPr="001C0172" w:rsidRDefault="00AA7E7F" w:rsidP="001025F6">
      <w:pPr>
        <w:tabs>
          <w:tab w:val="right" w:pos="9537"/>
        </w:tabs>
        <w:ind w:right="-654"/>
        <w:rPr>
          <w:rFonts w:ascii="Aptos" w:hAnsi="Aptos" w:cs="Tahoma"/>
          <w:sz w:val="22"/>
          <w:szCs w:val="22"/>
        </w:rPr>
      </w:pPr>
    </w:p>
    <w:p w14:paraId="775A1AEF" w14:textId="77777777" w:rsidR="001025F6" w:rsidRPr="001C0172" w:rsidRDefault="001025F6" w:rsidP="003D4FB5">
      <w:pPr>
        <w:tabs>
          <w:tab w:val="right" w:pos="9537"/>
        </w:tabs>
        <w:spacing w:before="80"/>
        <w:ind w:right="-652"/>
        <w:rPr>
          <w:rFonts w:ascii="Aptos" w:hAnsi="Aptos" w:cs="Tahoma"/>
          <w:sz w:val="22"/>
          <w:szCs w:val="22"/>
        </w:rPr>
      </w:pPr>
      <w:r w:rsidRPr="001C0172">
        <w:rPr>
          <w:rFonts w:ascii="Aptos" w:hAnsi="Aptos" w:cs="Tahoma"/>
          <w:b/>
          <w:bCs/>
          <w:sz w:val="22"/>
          <w:szCs w:val="22"/>
        </w:rPr>
        <w:t xml:space="preserve">Douai </w:t>
      </w:r>
      <w:r w:rsidRPr="001C0172">
        <w:rPr>
          <w:rFonts w:ascii="Aptos" w:hAnsi="Aptos" w:cs="Tahoma"/>
          <w:bCs/>
          <w:sz w:val="22"/>
          <w:szCs w:val="22"/>
        </w:rPr>
        <w:t>(</w:t>
      </w:r>
      <w:proofErr w:type="spellStart"/>
      <w:r w:rsidRPr="001C0172">
        <w:rPr>
          <w:rFonts w:ascii="Aptos" w:hAnsi="Aptos" w:cs="Tahoma"/>
          <w:bCs/>
          <w:sz w:val="22"/>
          <w:szCs w:val="22"/>
        </w:rPr>
        <w:t>co</w:t>
      </w:r>
      <w:proofErr w:type="spellEnd"/>
      <w:r w:rsidRPr="001C0172">
        <w:rPr>
          <w:rFonts w:ascii="Aptos" w:hAnsi="Aptos" w:cs="Tahoma"/>
          <w:bCs/>
          <w:sz w:val="22"/>
          <w:szCs w:val="22"/>
        </w:rPr>
        <w:t xml:space="preserve"> financement ARS/RVH Douai</w:t>
      </w:r>
      <w:r w:rsidRPr="001C0172">
        <w:rPr>
          <w:rFonts w:ascii="Aptos" w:hAnsi="Aptos" w:cs="Tahoma"/>
          <w:b/>
          <w:bCs/>
          <w:sz w:val="22"/>
          <w:szCs w:val="22"/>
        </w:rPr>
        <w:t>)</w:t>
      </w:r>
      <w:r w:rsidRPr="001C0172">
        <w:rPr>
          <w:rFonts w:ascii="Aptos" w:hAnsi="Aptos" w:cs="Tahoma"/>
          <w:b/>
          <w:bCs/>
          <w:sz w:val="22"/>
          <w:szCs w:val="22"/>
        </w:rPr>
        <w:tab/>
      </w:r>
      <w:r w:rsidRPr="001C0172">
        <w:rPr>
          <w:rFonts w:ascii="Aptos" w:hAnsi="Aptos" w:cs="Tahoma"/>
          <w:sz w:val="22"/>
          <w:szCs w:val="22"/>
        </w:rPr>
        <w:t>Lieu : CSAPA du CH Douai à Douai</w:t>
      </w:r>
    </w:p>
    <w:p w14:paraId="56C83803" w14:textId="6E49514B"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 Dr J. DELANNOY, MG </w:t>
      </w:r>
    </w:p>
    <w:p w14:paraId="0B9A2E85" w14:textId="74A24D71"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Pr="00AA5185">
        <w:rPr>
          <w:rFonts w:ascii="Aptos" w:hAnsi="Aptos" w:cs="Tahoma"/>
          <w:sz w:val="20"/>
          <w:szCs w:val="20"/>
        </w:rPr>
        <w:t xml:space="preserve"> Grand Douai et CPTS Pévèle du Douaisis</w:t>
      </w:r>
    </w:p>
    <w:p w14:paraId="34F75732" w14:textId="6C33B9B8" w:rsidR="00AA5185" w:rsidRPr="00594929"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594929">
        <w:rPr>
          <w:rFonts w:ascii="Aptos" w:hAnsi="Aptos" w:cs="Tahoma"/>
          <w:sz w:val="20"/>
          <w:szCs w:val="20"/>
        </w:rPr>
        <w:t xml:space="preserve">Rencontrée </w:t>
      </w:r>
      <w:r w:rsidRPr="00594929">
        <w:rPr>
          <w:rFonts w:ascii="Aptos" w:hAnsi="Aptos" w:cs="Tahoma"/>
          <w:sz w:val="20"/>
          <w:szCs w:val="20"/>
        </w:rPr>
        <w:tab/>
      </w:r>
      <w:r w:rsidR="00594929" w:rsidRPr="00594929">
        <w:rPr>
          <w:rFonts w:ascii="Aptos" w:hAnsi="Aptos" w:cs="Tahoma"/>
          <w:sz w:val="20"/>
          <w:szCs w:val="20"/>
        </w:rPr>
        <w:sym w:font="Wingdings 2" w:char="F051"/>
      </w:r>
      <w:r w:rsidRPr="00594929">
        <w:rPr>
          <w:rFonts w:ascii="Aptos" w:hAnsi="Aptos" w:cs="Tahoma"/>
          <w:sz w:val="20"/>
          <w:szCs w:val="20"/>
        </w:rPr>
        <w:tab/>
        <w:t xml:space="preserve">Intérêt pour l'Intervision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participe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prend en charge l'organisation</w:t>
      </w:r>
      <w:r w:rsidRPr="00594929">
        <w:rPr>
          <w:rFonts w:ascii="Aptos" w:hAnsi="Aptos" w:cs="Tahoma"/>
          <w:sz w:val="20"/>
          <w:szCs w:val="20"/>
        </w:rPr>
        <w:tab/>
      </w:r>
      <w:r w:rsidRPr="00594929">
        <w:rPr>
          <w:rFonts w:ascii="Aptos" w:hAnsi="Aptos" w:cs="Tahoma"/>
          <w:sz w:val="20"/>
          <w:szCs w:val="20"/>
        </w:rPr>
        <w:sym w:font="Wingdings 2" w:char="F0A3"/>
      </w:r>
    </w:p>
    <w:p w14:paraId="0FD8D975" w14:textId="1EDE5630" w:rsidR="00AA5185" w:rsidRPr="00CE6951" w:rsidRDefault="00AA5185" w:rsidP="00AA5185">
      <w:pPr>
        <w:tabs>
          <w:tab w:val="right" w:pos="9537"/>
        </w:tabs>
        <w:ind w:right="-654"/>
        <w:rPr>
          <w:rFonts w:ascii="Aptos" w:hAnsi="Aptos" w:cs="Tahoma"/>
          <w:sz w:val="20"/>
          <w:szCs w:val="20"/>
        </w:rPr>
      </w:pPr>
      <w:r w:rsidRPr="00CE6951">
        <w:rPr>
          <w:rFonts w:ascii="Aptos" w:hAnsi="Aptos" w:cs="Tahoma"/>
          <w:sz w:val="20"/>
          <w:szCs w:val="20"/>
        </w:rPr>
        <w:t xml:space="preserve">DAC </w:t>
      </w:r>
      <w:r w:rsidR="00605757">
        <w:rPr>
          <w:rFonts w:ascii="Aptos" w:hAnsi="Aptos" w:cs="Tahoma"/>
          <w:sz w:val="20"/>
          <w:szCs w:val="20"/>
        </w:rPr>
        <w:t>Lille Sud Est Douaisis</w:t>
      </w:r>
    </w:p>
    <w:p w14:paraId="0D1B0B24" w14:textId="77777777" w:rsidR="00AA5185" w:rsidRPr="00594929" w:rsidRDefault="00AA5185" w:rsidP="00AA5185">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594929">
        <w:rPr>
          <w:rFonts w:ascii="Aptos" w:hAnsi="Aptos" w:cs="Tahoma"/>
          <w:sz w:val="20"/>
          <w:szCs w:val="20"/>
        </w:rPr>
        <w:t xml:space="preserve">Rencontré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Intérêt pour l'Intervision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participe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prend en charge l'organisation</w:t>
      </w:r>
      <w:r w:rsidRPr="00594929">
        <w:rPr>
          <w:rFonts w:ascii="Aptos" w:hAnsi="Aptos" w:cs="Tahoma"/>
          <w:sz w:val="20"/>
          <w:szCs w:val="20"/>
        </w:rPr>
        <w:tab/>
      </w:r>
      <w:r w:rsidRPr="00594929">
        <w:rPr>
          <w:rFonts w:ascii="Aptos" w:hAnsi="Aptos" w:cs="Tahoma"/>
          <w:sz w:val="20"/>
          <w:szCs w:val="20"/>
        </w:rPr>
        <w:sym w:font="Wingdings 2" w:char="F0A3"/>
      </w:r>
    </w:p>
    <w:p w14:paraId="7C93EA55" w14:textId="77777777" w:rsidR="00605757" w:rsidRDefault="00605757" w:rsidP="00AA1B50">
      <w:pPr>
        <w:tabs>
          <w:tab w:val="right" w:pos="9537"/>
        </w:tabs>
        <w:spacing w:before="80"/>
        <w:ind w:right="-652"/>
        <w:rPr>
          <w:rFonts w:ascii="Aptos" w:hAnsi="Aptos" w:cs="Tahoma"/>
          <w:b/>
          <w:bCs/>
          <w:sz w:val="22"/>
          <w:szCs w:val="22"/>
        </w:rPr>
      </w:pPr>
    </w:p>
    <w:p w14:paraId="489AF002" w14:textId="6C4DB7E0" w:rsidR="00B66EFC" w:rsidRPr="001C0172" w:rsidRDefault="001025F6" w:rsidP="00AA1B50">
      <w:pPr>
        <w:tabs>
          <w:tab w:val="right" w:pos="9537"/>
        </w:tabs>
        <w:spacing w:before="80"/>
        <w:ind w:right="-652"/>
        <w:rPr>
          <w:rFonts w:ascii="Aptos" w:hAnsi="Aptos" w:cs="Tahoma"/>
          <w:sz w:val="22"/>
          <w:szCs w:val="22"/>
        </w:rPr>
      </w:pPr>
      <w:r w:rsidRPr="001C0172">
        <w:rPr>
          <w:rFonts w:ascii="Aptos" w:hAnsi="Aptos" w:cs="Tahoma"/>
          <w:b/>
          <w:bCs/>
          <w:sz w:val="22"/>
          <w:szCs w:val="22"/>
        </w:rPr>
        <w:t>Dunkerque</w:t>
      </w:r>
      <w:r w:rsidRPr="001C0172">
        <w:rPr>
          <w:rFonts w:ascii="Aptos" w:hAnsi="Aptos" w:cs="Tahoma"/>
          <w:sz w:val="22"/>
          <w:szCs w:val="22"/>
        </w:rPr>
        <w:t xml:space="preserve"> </w:t>
      </w:r>
      <w:r w:rsidRPr="001C0172">
        <w:rPr>
          <w:rFonts w:ascii="Aptos" w:hAnsi="Aptos" w:cs="Tahoma"/>
          <w:sz w:val="22"/>
          <w:szCs w:val="22"/>
        </w:rPr>
        <w:tab/>
      </w:r>
      <w:r w:rsidR="00B66EFC" w:rsidRPr="001C0172">
        <w:rPr>
          <w:rFonts w:ascii="Aptos" w:hAnsi="Aptos" w:cs="Tahoma"/>
          <w:sz w:val="22"/>
          <w:szCs w:val="22"/>
        </w:rPr>
        <w:t>Maison de quartier Pasteur à Dunkerque</w:t>
      </w:r>
    </w:p>
    <w:p w14:paraId="2A66F4EF" w14:textId="691B0D7E"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Dr C. BERKHOUT, </w:t>
      </w:r>
      <w:r w:rsidR="00AA1B50" w:rsidRPr="001C0172">
        <w:rPr>
          <w:rFonts w:ascii="Aptos" w:hAnsi="Aptos" w:cs="Tahoma"/>
          <w:sz w:val="22"/>
          <w:szCs w:val="22"/>
        </w:rPr>
        <w:t>Médecin Coordinateur du DAC</w:t>
      </w:r>
    </w:p>
    <w:p w14:paraId="55E97E53" w14:textId="33FE6A73"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00605757">
        <w:rPr>
          <w:rFonts w:ascii="Aptos" w:hAnsi="Aptos" w:cs="Tahoma"/>
          <w:sz w:val="20"/>
          <w:szCs w:val="20"/>
        </w:rPr>
        <w:t xml:space="preserve"> Littoral en Nord</w:t>
      </w:r>
    </w:p>
    <w:p w14:paraId="79A01562" w14:textId="1ACB4512" w:rsidR="00AA5185" w:rsidRPr="00CE6951"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0D614BA3" w14:textId="471BB078" w:rsidR="00AA5185" w:rsidRPr="00CE6951" w:rsidRDefault="00AA5185" w:rsidP="00AA5185">
      <w:pPr>
        <w:tabs>
          <w:tab w:val="right" w:pos="9537"/>
        </w:tabs>
        <w:ind w:right="-654"/>
        <w:rPr>
          <w:rFonts w:ascii="Aptos" w:hAnsi="Aptos" w:cs="Tahoma"/>
          <w:sz w:val="20"/>
          <w:szCs w:val="20"/>
        </w:rPr>
      </w:pPr>
      <w:r w:rsidRPr="00CE6951">
        <w:rPr>
          <w:rFonts w:ascii="Aptos" w:hAnsi="Aptos" w:cs="Tahoma"/>
          <w:sz w:val="20"/>
          <w:szCs w:val="20"/>
        </w:rPr>
        <w:t xml:space="preserve">DAC </w:t>
      </w:r>
      <w:r>
        <w:rPr>
          <w:rFonts w:ascii="Aptos" w:hAnsi="Aptos" w:cs="Tahoma"/>
          <w:sz w:val="20"/>
          <w:szCs w:val="20"/>
        </w:rPr>
        <w:t xml:space="preserve">Flandres </w:t>
      </w:r>
    </w:p>
    <w:p w14:paraId="689F6994" w14:textId="25A56BE0" w:rsidR="00AA5185" w:rsidRPr="00CE6951" w:rsidRDefault="00AA5185" w:rsidP="00AA5185">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Pr>
          <w:rFonts w:ascii="Aptos" w:hAnsi="Aptos" w:cs="Tahoma"/>
          <w:sz w:val="20"/>
          <w:szCs w:val="20"/>
        </w:rPr>
        <w:sym w:font="Wingdings 2" w:char="F051"/>
      </w:r>
    </w:p>
    <w:p w14:paraId="5CC76767" w14:textId="77777777" w:rsidR="00AA7E7F" w:rsidRPr="001C0172" w:rsidRDefault="00AA7E7F" w:rsidP="001025F6">
      <w:pPr>
        <w:tabs>
          <w:tab w:val="right" w:pos="9537"/>
        </w:tabs>
        <w:ind w:right="-654"/>
        <w:rPr>
          <w:rFonts w:ascii="Aptos" w:hAnsi="Aptos" w:cs="Tahoma"/>
          <w:sz w:val="22"/>
          <w:szCs w:val="22"/>
        </w:rPr>
      </w:pPr>
    </w:p>
    <w:p w14:paraId="60C4C5DE" w14:textId="77777777" w:rsidR="00A22A2D" w:rsidRPr="001C0172" w:rsidRDefault="00A22A2D" w:rsidP="00A22A2D">
      <w:pPr>
        <w:pStyle w:val="En-tte"/>
        <w:tabs>
          <w:tab w:val="clear" w:pos="4536"/>
          <w:tab w:val="clear" w:pos="9072"/>
          <w:tab w:val="right" w:pos="9537"/>
        </w:tabs>
        <w:spacing w:before="80"/>
        <w:ind w:right="-652"/>
        <w:rPr>
          <w:rFonts w:ascii="Aptos" w:hAnsi="Aptos" w:cs="Tahoma"/>
          <w:sz w:val="22"/>
          <w:szCs w:val="22"/>
        </w:rPr>
      </w:pPr>
      <w:r w:rsidRPr="001C0172">
        <w:rPr>
          <w:rFonts w:ascii="Aptos" w:hAnsi="Aptos" w:cs="Tahoma"/>
          <w:b/>
          <w:bCs/>
          <w:sz w:val="22"/>
          <w:szCs w:val="22"/>
        </w:rPr>
        <w:t>Fourmies</w:t>
      </w:r>
      <w:r w:rsidRPr="001C0172">
        <w:rPr>
          <w:rFonts w:ascii="Aptos" w:hAnsi="Aptos" w:cs="Tahoma"/>
          <w:sz w:val="22"/>
          <w:szCs w:val="22"/>
        </w:rPr>
        <w:t xml:space="preserve"> avec CSAPA Christian Montaigne à Fourmies</w:t>
      </w:r>
      <w:r w:rsidRPr="001C0172">
        <w:rPr>
          <w:rFonts w:ascii="Aptos" w:hAnsi="Aptos" w:cs="Tahoma"/>
          <w:sz w:val="22"/>
          <w:szCs w:val="22"/>
        </w:rPr>
        <w:tab/>
        <w:t>Lieu : Mairie de Féron</w:t>
      </w:r>
    </w:p>
    <w:p w14:paraId="77E7C3B7" w14:textId="77777777" w:rsidR="00A22A2D" w:rsidRPr="001C0172" w:rsidRDefault="00A22A2D" w:rsidP="00A22A2D">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 M. D. DESEINE, pharmacien</w:t>
      </w:r>
    </w:p>
    <w:p w14:paraId="5994B16A" w14:textId="7134D2E6"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 Sud Avesnois</w:t>
      </w:r>
    </w:p>
    <w:p w14:paraId="38671244" w14:textId="57008CE2" w:rsidR="00AA5185" w:rsidRPr="00CE6951"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Pr>
          <w:rFonts w:ascii="Aptos" w:hAnsi="Aptos" w:cs="Tahoma"/>
          <w:sz w:val="20"/>
          <w:szCs w:val="20"/>
        </w:rPr>
        <w:sym w:font="Wingdings 2" w:char="F051"/>
      </w:r>
    </w:p>
    <w:p w14:paraId="65347D9D" w14:textId="466E9B9B" w:rsidR="00AA5185" w:rsidRPr="00CE6951" w:rsidRDefault="00AA5185" w:rsidP="00AA5185">
      <w:pPr>
        <w:tabs>
          <w:tab w:val="right" w:pos="9537"/>
        </w:tabs>
        <w:ind w:right="-654"/>
        <w:rPr>
          <w:rFonts w:ascii="Aptos" w:hAnsi="Aptos" w:cs="Tahoma"/>
          <w:sz w:val="20"/>
          <w:szCs w:val="20"/>
        </w:rPr>
      </w:pPr>
      <w:r w:rsidRPr="00CE6951">
        <w:rPr>
          <w:rFonts w:ascii="Aptos" w:hAnsi="Aptos" w:cs="Tahoma"/>
          <w:sz w:val="20"/>
          <w:szCs w:val="20"/>
        </w:rPr>
        <w:t xml:space="preserve">DAC </w:t>
      </w:r>
      <w:r>
        <w:rPr>
          <w:rFonts w:ascii="Aptos" w:hAnsi="Aptos" w:cs="Tahoma"/>
          <w:sz w:val="20"/>
          <w:szCs w:val="20"/>
        </w:rPr>
        <w:t xml:space="preserve">de Cambrai </w:t>
      </w:r>
    </w:p>
    <w:p w14:paraId="29C3D1BE" w14:textId="4B29A386" w:rsidR="00AA5185" w:rsidRPr="00CE6951" w:rsidRDefault="00AA5185" w:rsidP="00AA5185">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2950E7CA" w14:textId="77777777" w:rsidR="00A22A2D" w:rsidRPr="001C0172" w:rsidRDefault="00A22A2D" w:rsidP="00A22A2D">
      <w:pPr>
        <w:tabs>
          <w:tab w:val="right" w:pos="9537"/>
        </w:tabs>
        <w:ind w:right="-654"/>
        <w:rPr>
          <w:rFonts w:ascii="Aptos" w:hAnsi="Aptos" w:cs="Tahoma"/>
          <w:sz w:val="22"/>
          <w:szCs w:val="22"/>
        </w:rPr>
      </w:pPr>
    </w:p>
    <w:p w14:paraId="4ACF2D2C" w14:textId="169BC68A" w:rsidR="001025F6" w:rsidRPr="001C0172" w:rsidRDefault="003D4FB5" w:rsidP="003D4FB5">
      <w:pPr>
        <w:tabs>
          <w:tab w:val="right" w:pos="9537"/>
        </w:tabs>
        <w:spacing w:before="80"/>
        <w:ind w:right="-652"/>
        <w:rPr>
          <w:rFonts w:ascii="Aptos" w:hAnsi="Aptos" w:cs="Tahoma"/>
          <w:b/>
          <w:bCs/>
          <w:sz w:val="22"/>
          <w:szCs w:val="22"/>
        </w:rPr>
      </w:pPr>
      <w:r w:rsidRPr="001C0172">
        <w:rPr>
          <w:rFonts w:ascii="Aptos" w:hAnsi="Aptos" w:cs="Tahoma"/>
          <w:b/>
          <w:bCs/>
          <w:sz w:val="22"/>
          <w:szCs w:val="22"/>
        </w:rPr>
        <w:t>Hazebrouck</w:t>
      </w:r>
      <w:r w:rsidR="00226B51" w:rsidRPr="001C0172">
        <w:rPr>
          <w:rFonts w:ascii="Aptos" w:hAnsi="Aptos" w:cs="Tahoma"/>
          <w:b/>
          <w:bCs/>
          <w:sz w:val="22"/>
          <w:szCs w:val="22"/>
        </w:rPr>
        <w:tab/>
      </w:r>
      <w:r w:rsidR="00226B51" w:rsidRPr="001C0172">
        <w:rPr>
          <w:rFonts w:ascii="Aptos" w:hAnsi="Aptos" w:cs="Tahoma"/>
          <w:sz w:val="22"/>
          <w:szCs w:val="22"/>
        </w:rPr>
        <w:t>Lieu : CSAPA Le Sémaphore</w:t>
      </w:r>
      <w:r w:rsidR="00B66EFC" w:rsidRPr="001C0172">
        <w:rPr>
          <w:rFonts w:ascii="Aptos" w:hAnsi="Aptos" w:cs="Tahoma"/>
          <w:sz w:val="22"/>
          <w:szCs w:val="22"/>
        </w:rPr>
        <w:t xml:space="preserve"> à Hazebrouck</w:t>
      </w:r>
    </w:p>
    <w:p w14:paraId="0904BB3E" w14:textId="6080922B"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w:t>
      </w:r>
      <w:r w:rsidR="00226B51" w:rsidRPr="001C0172">
        <w:rPr>
          <w:rFonts w:ascii="Aptos" w:hAnsi="Aptos" w:cs="Tahoma"/>
          <w:sz w:val="22"/>
          <w:szCs w:val="22"/>
        </w:rPr>
        <w:t>Dr MUYSSEN, Addictologue</w:t>
      </w:r>
    </w:p>
    <w:p w14:paraId="17733B53" w14:textId="614F88A0"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00605757">
        <w:rPr>
          <w:rFonts w:ascii="Aptos" w:hAnsi="Aptos" w:cs="Tahoma"/>
          <w:sz w:val="20"/>
          <w:szCs w:val="20"/>
        </w:rPr>
        <w:t xml:space="preserve"> Cœur des Flandres</w:t>
      </w:r>
    </w:p>
    <w:p w14:paraId="3AB7AB5B" w14:textId="43783A49" w:rsidR="00AA5185" w:rsidRPr="00594929"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594929">
        <w:rPr>
          <w:rFonts w:ascii="Aptos" w:hAnsi="Aptos" w:cs="Tahoma"/>
          <w:sz w:val="20"/>
          <w:szCs w:val="20"/>
        </w:rPr>
        <w:t xml:space="preserve">Rencontrée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Intérêt pour l'Intervision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participe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prend en charge l'organisation</w:t>
      </w:r>
      <w:r w:rsidRPr="00594929">
        <w:rPr>
          <w:rFonts w:ascii="Aptos" w:hAnsi="Aptos" w:cs="Tahoma"/>
          <w:sz w:val="20"/>
          <w:szCs w:val="20"/>
        </w:rPr>
        <w:tab/>
      </w:r>
      <w:r w:rsidRPr="00594929">
        <w:rPr>
          <w:rFonts w:ascii="Aptos" w:hAnsi="Aptos" w:cs="Tahoma"/>
          <w:sz w:val="20"/>
          <w:szCs w:val="20"/>
        </w:rPr>
        <w:sym w:font="Wingdings 2" w:char="F0A3"/>
      </w:r>
    </w:p>
    <w:p w14:paraId="3335917C" w14:textId="79F8EE30" w:rsidR="00AA5185" w:rsidRPr="00AA5185" w:rsidRDefault="00AA5185" w:rsidP="00AA5185">
      <w:pPr>
        <w:tabs>
          <w:tab w:val="right" w:pos="9537"/>
        </w:tabs>
        <w:ind w:right="-654"/>
        <w:rPr>
          <w:rFonts w:ascii="Aptos" w:hAnsi="Aptos" w:cs="Tahoma"/>
          <w:i/>
          <w:iCs/>
          <w:sz w:val="20"/>
          <w:szCs w:val="20"/>
        </w:rPr>
      </w:pPr>
      <w:r w:rsidRPr="00CE6951">
        <w:rPr>
          <w:rFonts w:ascii="Aptos" w:hAnsi="Aptos" w:cs="Tahoma"/>
          <w:sz w:val="20"/>
          <w:szCs w:val="20"/>
        </w:rPr>
        <w:t xml:space="preserve">DAC </w:t>
      </w:r>
      <w:r>
        <w:rPr>
          <w:rFonts w:ascii="Aptos" w:hAnsi="Aptos" w:cs="Tahoma"/>
          <w:sz w:val="20"/>
          <w:szCs w:val="20"/>
        </w:rPr>
        <w:t>Flandres (</w:t>
      </w:r>
      <w:r>
        <w:rPr>
          <w:rFonts w:ascii="Aptos" w:hAnsi="Aptos" w:cs="Tahoma"/>
          <w:i/>
          <w:iCs/>
          <w:sz w:val="20"/>
          <w:szCs w:val="20"/>
        </w:rPr>
        <w:t>Avait proposé de reprendre l'organisation mais le CSAPA préfère garder son indépendance)</w:t>
      </w:r>
    </w:p>
    <w:p w14:paraId="291B0A34" w14:textId="0BE27D7E" w:rsidR="00AA5185" w:rsidRPr="00CE6951" w:rsidRDefault="00AA5185" w:rsidP="00AA5185">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7ABA929A" w14:textId="77777777" w:rsidR="00AA7E7F" w:rsidRPr="00594929" w:rsidRDefault="00AA7E7F" w:rsidP="001025F6">
      <w:pPr>
        <w:tabs>
          <w:tab w:val="right" w:pos="9537"/>
        </w:tabs>
        <w:ind w:right="-654"/>
        <w:rPr>
          <w:rFonts w:ascii="Aptos" w:hAnsi="Aptos" w:cs="Tahoma"/>
          <w:sz w:val="22"/>
          <w:szCs w:val="22"/>
        </w:rPr>
      </w:pPr>
    </w:p>
    <w:p w14:paraId="158FED3A" w14:textId="77777777" w:rsidR="001025F6" w:rsidRPr="001C0172" w:rsidRDefault="001025F6" w:rsidP="003D4FB5">
      <w:pPr>
        <w:tabs>
          <w:tab w:val="right" w:pos="9537"/>
        </w:tabs>
        <w:spacing w:before="80"/>
        <w:ind w:right="-652"/>
        <w:rPr>
          <w:rFonts w:ascii="Aptos" w:hAnsi="Aptos" w:cs="Tahoma"/>
          <w:sz w:val="22"/>
          <w:szCs w:val="22"/>
        </w:rPr>
      </w:pPr>
      <w:r w:rsidRPr="001C0172">
        <w:rPr>
          <w:rFonts w:ascii="Aptos" w:hAnsi="Aptos" w:cs="Tahoma"/>
          <w:b/>
          <w:bCs/>
          <w:sz w:val="22"/>
          <w:szCs w:val="22"/>
        </w:rPr>
        <w:t>Henin Beaumont</w:t>
      </w:r>
      <w:r w:rsidRPr="001C0172">
        <w:rPr>
          <w:rFonts w:ascii="Aptos" w:hAnsi="Aptos" w:cs="Tahoma"/>
          <w:sz w:val="22"/>
          <w:szCs w:val="22"/>
        </w:rPr>
        <w:t xml:space="preserve"> </w:t>
      </w:r>
      <w:r w:rsidRPr="001C0172">
        <w:rPr>
          <w:rFonts w:ascii="Aptos" w:hAnsi="Aptos" w:cs="Tahoma"/>
          <w:sz w:val="22"/>
          <w:szCs w:val="22"/>
        </w:rPr>
        <w:tab/>
        <w:t>Lieu : CCAS Hénin Beaumont</w:t>
      </w:r>
    </w:p>
    <w:p w14:paraId="4D8C8A49" w14:textId="77777777" w:rsidR="001025F6" w:rsidRPr="001C0172" w:rsidRDefault="001025F6"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 Dr C. DUPARCQ, MG</w:t>
      </w:r>
    </w:p>
    <w:p w14:paraId="476F8E72" w14:textId="0292853B"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 Beaumont Artois</w:t>
      </w:r>
    </w:p>
    <w:p w14:paraId="1DB88149" w14:textId="77777777" w:rsidR="00AA5185" w:rsidRPr="00CE6951"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Pr>
          <w:rFonts w:ascii="Aptos" w:hAnsi="Aptos" w:cs="Tahoma"/>
          <w:sz w:val="20"/>
          <w:szCs w:val="20"/>
        </w:rPr>
        <w:sym w:font="Wingdings 2" w:char="F051"/>
      </w:r>
    </w:p>
    <w:p w14:paraId="4E2DA575" w14:textId="53927D60" w:rsidR="00AA5185" w:rsidRPr="00CE6951" w:rsidRDefault="00AA5185" w:rsidP="00AA5185">
      <w:pPr>
        <w:tabs>
          <w:tab w:val="right" w:pos="9537"/>
        </w:tabs>
        <w:ind w:right="-654"/>
        <w:rPr>
          <w:rFonts w:ascii="Aptos" w:hAnsi="Aptos" w:cs="Tahoma"/>
          <w:sz w:val="20"/>
          <w:szCs w:val="20"/>
        </w:rPr>
      </w:pPr>
      <w:r w:rsidRPr="00CE6951">
        <w:rPr>
          <w:rFonts w:ascii="Aptos" w:hAnsi="Aptos" w:cs="Tahoma"/>
          <w:sz w:val="20"/>
          <w:szCs w:val="20"/>
        </w:rPr>
        <w:t xml:space="preserve">DAC </w:t>
      </w:r>
      <w:r w:rsidR="00A853A1">
        <w:rPr>
          <w:rFonts w:ascii="Aptos" w:hAnsi="Aptos" w:cs="Tahoma"/>
          <w:sz w:val="20"/>
          <w:szCs w:val="20"/>
        </w:rPr>
        <w:t>Artois</w:t>
      </w:r>
    </w:p>
    <w:p w14:paraId="4831476E" w14:textId="725CA7A2" w:rsidR="00AA5185" w:rsidRPr="00CE6951" w:rsidRDefault="00AA5185" w:rsidP="00AA5185">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sidR="00A853A1">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005465C6">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sidR="005465C6">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65EFDDF3" w14:textId="77777777" w:rsidR="00703357" w:rsidRPr="001C0172" w:rsidRDefault="00703357" w:rsidP="001025F6">
      <w:pPr>
        <w:tabs>
          <w:tab w:val="right" w:pos="9537"/>
        </w:tabs>
        <w:ind w:right="-654"/>
        <w:rPr>
          <w:rFonts w:ascii="Aptos" w:hAnsi="Aptos" w:cs="Tahoma"/>
          <w:sz w:val="22"/>
          <w:szCs w:val="22"/>
        </w:rPr>
      </w:pPr>
    </w:p>
    <w:p w14:paraId="2726FA78" w14:textId="0046CEAA" w:rsidR="00392803" w:rsidRPr="001C0172" w:rsidRDefault="003374AC" w:rsidP="00392803">
      <w:pPr>
        <w:tabs>
          <w:tab w:val="right" w:pos="9537"/>
        </w:tabs>
        <w:spacing w:before="80"/>
        <w:ind w:right="-652"/>
        <w:rPr>
          <w:rFonts w:ascii="Aptos" w:hAnsi="Aptos" w:cs="Tahoma"/>
          <w:bCs/>
          <w:sz w:val="22"/>
          <w:szCs w:val="22"/>
        </w:rPr>
      </w:pPr>
      <w:r w:rsidRPr="001C0172">
        <w:rPr>
          <w:rFonts w:ascii="Aptos" w:hAnsi="Aptos" w:cs="Tahoma"/>
          <w:b/>
          <w:bCs/>
          <w:sz w:val="22"/>
          <w:szCs w:val="22"/>
        </w:rPr>
        <w:t>Liévin</w:t>
      </w:r>
      <w:r w:rsidR="00392803" w:rsidRPr="001C0172">
        <w:rPr>
          <w:rFonts w:ascii="Aptos" w:hAnsi="Aptos" w:cs="Tahoma"/>
          <w:b/>
          <w:bCs/>
          <w:sz w:val="22"/>
          <w:szCs w:val="22"/>
        </w:rPr>
        <w:t xml:space="preserve"> </w:t>
      </w:r>
      <w:r w:rsidR="00392803" w:rsidRPr="001C0172">
        <w:rPr>
          <w:rFonts w:ascii="Aptos" w:hAnsi="Aptos" w:cs="Tahoma"/>
          <w:b/>
          <w:bCs/>
          <w:sz w:val="22"/>
          <w:szCs w:val="22"/>
        </w:rPr>
        <w:tab/>
      </w:r>
      <w:r w:rsidR="00392803" w:rsidRPr="001C0172">
        <w:rPr>
          <w:rFonts w:ascii="Aptos" w:hAnsi="Aptos" w:cs="Tahoma"/>
          <w:bCs/>
          <w:sz w:val="22"/>
          <w:szCs w:val="22"/>
        </w:rPr>
        <w:t xml:space="preserve">Lieu : </w:t>
      </w:r>
      <w:r w:rsidR="004E2B23" w:rsidRPr="001C0172">
        <w:rPr>
          <w:rFonts w:ascii="Aptos" w:hAnsi="Aptos" w:cs="Tahoma"/>
          <w:bCs/>
          <w:sz w:val="22"/>
          <w:szCs w:val="22"/>
        </w:rPr>
        <w:t>Le cheval bleu à Bully les Mines</w:t>
      </w:r>
    </w:p>
    <w:p w14:paraId="1D6391A2" w14:textId="53426EC2" w:rsidR="00392803" w:rsidRPr="001C0172" w:rsidRDefault="00392803" w:rsidP="00392803">
      <w:pPr>
        <w:tabs>
          <w:tab w:val="right" w:pos="9537"/>
        </w:tabs>
        <w:ind w:right="-654"/>
        <w:rPr>
          <w:rFonts w:ascii="Aptos" w:hAnsi="Aptos" w:cs="Tahoma"/>
          <w:bCs/>
          <w:sz w:val="22"/>
          <w:szCs w:val="22"/>
        </w:rPr>
      </w:pPr>
      <w:r w:rsidRPr="001C0172">
        <w:rPr>
          <w:rFonts w:ascii="Aptos" w:hAnsi="Aptos" w:cs="Tahoma"/>
          <w:bCs/>
          <w:sz w:val="22"/>
          <w:szCs w:val="22"/>
          <w:u w:val="single"/>
        </w:rPr>
        <w:t>Référent</w:t>
      </w:r>
      <w:r w:rsidRPr="001C0172">
        <w:rPr>
          <w:rFonts w:ascii="Aptos" w:hAnsi="Aptos" w:cs="Tahoma"/>
          <w:bCs/>
          <w:sz w:val="22"/>
          <w:szCs w:val="22"/>
        </w:rPr>
        <w:t xml:space="preserve"> : </w:t>
      </w:r>
      <w:r w:rsidR="004E2B23" w:rsidRPr="001C0172">
        <w:rPr>
          <w:rFonts w:ascii="Aptos" w:hAnsi="Aptos" w:cs="Tahoma"/>
          <w:bCs/>
          <w:sz w:val="22"/>
          <w:szCs w:val="22"/>
        </w:rPr>
        <w:t xml:space="preserve">J-P </w:t>
      </w:r>
      <w:proofErr w:type="spellStart"/>
      <w:r w:rsidR="004E2B23" w:rsidRPr="001C0172">
        <w:rPr>
          <w:rFonts w:ascii="Aptos" w:hAnsi="Aptos" w:cs="Tahoma"/>
          <w:bCs/>
          <w:sz w:val="22"/>
          <w:szCs w:val="22"/>
        </w:rPr>
        <w:t>Duparcq</w:t>
      </w:r>
      <w:proofErr w:type="spellEnd"/>
      <w:r w:rsidR="00A853A1">
        <w:rPr>
          <w:rFonts w:ascii="Aptos" w:hAnsi="Aptos" w:cs="Tahoma"/>
          <w:bCs/>
          <w:sz w:val="22"/>
          <w:szCs w:val="22"/>
        </w:rPr>
        <w:t>, MG</w:t>
      </w:r>
    </w:p>
    <w:p w14:paraId="72872F59" w14:textId="3CA4610D"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Pr="00AA5185">
        <w:rPr>
          <w:rFonts w:ascii="Aptos" w:hAnsi="Aptos" w:cs="Tahoma"/>
          <w:sz w:val="20"/>
          <w:szCs w:val="20"/>
        </w:rPr>
        <w:t xml:space="preserve"> Liévin Pays d'Artois</w:t>
      </w:r>
    </w:p>
    <w:p w14:paraId="47305348" w14:textId="27905FF9" w:rsidR="00AA5185" w:rsidRPr="00594929"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594929">
        <w:rPr>
          <w:rFonts w:ascii="Aptos" w:hAnsi="Aptos" w:cs="Tahoma"/>
          <w:sz w:val="20"/>
          <w:szCs w:val="20"/>
        </w:rPr>
        <w:t xml:space="preserve">Rencontrée </w:t>
      </w:r>
      <w:r w:rsidRPr="00594929">
        <w:rPr>
          <w:rFonts w:ascii="Aptos" w:hAnsi="Aptos" w:cs="Tahoma"/>
          <w:sz w:val="20"/>
          <w:szCs w:val="20"/>
        </w:rPr>
        <w:tab/>
      </w:r>
      <w:r w:rsidR="00594929" w:rsidRPr="00594929">
        <w:rPr>
          <w:rFonts w:ascii="Aptos" w:hAnsi="Aptos" w:cs="Tahoma"/>
          <w:sz w:val="20"/>
          <w:szCs w:val="20"/>
        </w:rPr>
        <w:sym w:font="Wingdings 2" w:char="F051"/>
      </w:r>
      <w:r w:rsidRPr="00594929">
        <w:rPr>
          <w:rFonts w:ascii="Aptos" w:hAnsi="Aptos" w:cs="Tahoma"/>
          <w:sz w:val="20"/>
          <w:szCs w:val="20"/>
        </w:rPr>
        <w:tab/>
        <w:t xml:space="preserve">Intérêt pour l'Intervision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participe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prend en charge l'organisation</w:t>
      </w:r>
      <w:r w:rsidRPr="00594929">
        <w:rPr>
          <w:rFonts w:ascii="Aptos" w:hAnsi="Aptos" w:cs="Tahoma"/>
          <w:sz w:val="20"/>
          <w:szCs w:val="20"/>
        </w:rPr>
        <w:tab/>
      </w:r>
      <w:r w:rsidRPr="00594929">
        <w:rPr>
          <w:rFonts w:ascii="Aptos" w:hAnsi="Aptos" w:cs="Tahoma"/>
          <w:sz w:val="20"/>
          <w:szCs w:val="20"/>
        </w:rPr>
        <w:sym w:font="Wingdings 2" w:char="F0A3"/>
      </w:r>
    </w:p>
    <w:p w14:paraId="23F7C501" w14:textId="460D07C8" w:rsidR="00AA5185" w:rsidRPr="00CE6951" w:rsidRDefault="00AA5185" w:rsidP="00AA5185">
      <w:pPr>
        <w:tabs>
          <w:tab w:val="right" w:pos="9537"/>
        </w:tabs>
        <w:ind w:right="-654"/>
        <w:rPr>
          <w:rFonts w:ascii="Aptos" w:hAnsi="Aptos" w:cs="Tahoma"/>
          <w:sz w:val="20"/>
          <w:szCs w:val="20"/>
        </w:rPr>
      </w:pPr>
      <w:r w:rsidRPr="00CE6951">
        <w:rPr>
          <w:rFonts w:ascii="Aptos" w:hAnsi="Aptos" w:cs="Tahoma"/>
          <w:sz w:val="20"/>
          <w:szCs w:val="20"/>
        </w:rPr>
        <w:t xml:space="preserve">DAC </w:t>
      </w:r>
      <w:r w:rsidR="00A853A1">
        <w:rPr>
          <w:rFonts w:ascii="Aptos" w:hAnsi="Aptos" w:cs="Tahoma"/>
          <w:sz w:val="20"/>
          <w:szCs w:val="20"/>
        </w:rPr>
        <w:t>Ar</w:t>
      </w:r>
      <w:r w:rsidR="00D34DB9">
        <w:rPr>
          <w:rFonts w:ascii="Aptos" w:hAnsi="Aptos" w:cs="Tahoma"/>
          <w:sz w:val="20"/>
          <w:szCs w:val="20"/>
        </w:rPr>
        <w:t>t</w:t>
      </w:r>
      <w:r w:rsidR="00A853A1">
        <w:rPr>
          <w:rFonts w:ascii="Aptos" w:hAnsi="Aptos" w:cs="Tahoma"/>
          <w:sz w:val="20"/>
          <w:szCs w:val="20"/>
        </w:rPr>
        <w:t>ois</w:t>
      </w:r>
    </w:p>
    <w:p w14:paraId="734D74A7" w14:textId="7A4555CD" w:rsidR="00AA5185" w:rsidRPr="00CE6951" w:rsidRDefault="00AA5185" w:rsidP="00AA5185">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sidR="00A853A1">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466983F8" w14:textId="77777777" w:rsidR="00703357" w:rsidRPr="001C0172" w:rsidRDefault="00703357" w:rsidP="003D4FB5">
      <w:pPr>
        <w:pStyle w:val="Titre6"/>
        <w:tabs>
          <w:tab w:val="right" w:pos="9537"/>
        </w:tabs>
        <w:spacing w:before="80" w:after="0"/>
        <w:ind w:right="-652"/>
        <w:rPr>
          <w:rFonts w:ascii="Aptos" w:hAnsi="Aptos" w:cs="Tahoma"/>
        </w:rPr>
      </w:pPr>
    </w:p>
    <w:p w14:paraId="571251CE" w14:textId="5E3F88A1" w:rsidR="001025F6" w:rsidRPr="001C0172" w:rsidRDefault="001025F6" w:rsidP="003D4FB5">
      <w:pPr>
        <w:pStyle w:val="Titre6"/>
        <w:tabs>
          <w:tab w:val="right" w:pos="9537"/>
        </w:tabs>
        <w:spacing w:before="80" w:after="0"/>
        <w:ind w:right="-652"/>
        <w:rPr>
          <w:rFonts w:ascii="Aptos" w:hAnsi="Aptos" w:cs="Tahoma"/>
          <w:i/>
          <w:iCs/>
        </w:rPr>
      </w:pPr>
      <w:r w:rsidRPr="001C0172">
        <w:rPr>
          <w:rFonts w:ascii="Aptos" w:hAnsi="Aptos" w:cs="Tahoma"/>
        </w:rPr>
        <w:t>Maubeuge</w:t>
      </w:r>
      <w:r w:rsidRPr="001C0172">
        <w:rPr>
          <w:rFonts w:ascii="Aptos" w:hAnsi="Aptos" w:cs="Tahoma"/>
          <w:b w:val="0"/>
          <w:bCs w:val="0"/>
        </w:rPr>
        <w:tab/>
      </w:r>
      <w:r w:rsidRPr="001C0172">
        <w:rPr>
          <w:rFonts w:ascii="Aptos" w:hAnsi="Aptos" w:cs="Tahoma"/>
          <w:b w:val="0"/>
        </w:rPr>
        <w:t>Lieu : Association Liberté Pôle Santé à Maubeuge</w:t>
      </w:r>
    </w:p>
    <w:p w14:paraId="74D926B9" w14:textId="77777777" w:rsidR="001025F6" w:rsidRPr="001C0172" w:rsidRDefault="001025F6" w:rsidP="001025F6">
      <w:pPr>
        <w:pStyle w:val="En-tte"/>
        <w:tabs>
          <w:tab w:val="clear" w:pos="4536"/>
          <w:tab w:val="clear" w:pos="9072"/>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Dr A. BARDOUX, MG </w:t>
      </w:r>
    </w:p>
    <w:p w14:paraId="65662D8E" w14:textId="5868FDEE"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 Val de Sambre</w:t>
      </w:r>
    </w:p>
    <w:p w14:paraId="1BEE7AF4" w14:textId="77777777" w:rsidR="00AA5185" w:rsidRPr="00CE6951"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 xml:space="preserve">participe </w:t>
      </w:r>
      <w:r w:rsidRPr="00CE6951">
        <w:rPr>
          <w:rFonts w:ascii="Aptos" w:hAnsi="Aptos" w:cs="Tahoma"/>
          <w:sz w:val="20"/>
          <w:szCs w:val="20"/>
        </w:rPr>
        <w:tab/>
      </w:r>
      <w:r>
        <w:rPr>
          <w:rFonts w:ascii="Aptos" w:hAnsi="Aptos" w:cs="Tahoma"/>
          <w:sz w:val="20"/>
          <w:szCs w:val="20"/>
        </w:rPr>
        <w:sym w:font="Wingdings 2" w:char="F051"/>
      </w:r>
      <w:r w:rsidRPr="00CE6951">
        <w:rPr>
          <w:rFonts w:ascii="Aptos" w:hAnsi="Aptos" w:cs="Tahoma"/>
          <w:sz w:val="20"/>
          <w:szCs w:val="20"/>
        </w:rPr>
        <w:tab/>
        <w:t>prend en charge l'organisation</w:t>
      </w:r>
      <w:r w:rsidRPr="00CE6951">
        <w:rPr>
          <w:rFonts w:ascii="Aptos" w:hAnsi="Aptos" w:cs="Tahoma"/>
          <w:sz w:val="20"/>
          <w:szCs w:val="20"/>
        </w:rPr>
        <w:tab/>
      </w:r>
      <w:r>
        <w:rPr>
          <w:rFonts w:ascii="Aptos" w:hAnsi="Aptos" w:cs="Tahoma"/>
          <w:sz w:val="20"/>
          <w:szCs w:val="20"/>
        </w:rPr>
        <w:sym w:font="Wingdings 2" w:char="F051"/>
      </w:r>
    </w:p>
    <w:p w14:paraId="772A8A31" w14:textId="77777777" w:rsidR="00594929" w:rsidRPr="00CE6951" w:rsidRDefault="00594929" w:rsidP="00594929">
      <w:pPr>
        <w:tabs>
          <w:tab w:val="right" w:pos="9537"/>
        </w:tabs>
        <w:ind w:right="-654"/>
        <w:rPr>
          <w:rFonts w:ascii="Aptos" w:hAnsi="Aptos" w:cs="Tahoma"/>
          <w:sz w:val="20"/>
          <w:szCs w:val="20"/>
        </w:rPr>
      </w:pPr>
      <w:r w:rsidRPr="00CE6951">
        <w:rPr>
          <w:rFonts w:ascii="Aptos" w:hAnsi="Aptos" w:cs="Tahoma"/>
          <w:sz w:val="20"/>
          <w:szCs w:val="20"/>
        </w:rPr>
        <w:lastRenderedPageBreak/>
        <w:t xml:space="preserve">DAC </w:t>
      </w:r>
      <w:r>
        <w:rPr>
          <w:rFonts w:ascii="Aptos" w:hAnsi="Aptos" w:cs="Tahoma"/>
          <w:sz w:val="20"/>
          <w:szCs w:val="20"/>
        </w:rPr>
        <w:t>Grand Hainaut</w:t>
      </w:r>
    </w:p>
    <w:p w14:paraId="3604756F" w14:textId="77777777" w:rsidR="00594929" w:rsidRPr="00594929" w:rsidRDefault="00594929" w:rsidP="00594929">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594929">
        <w:rPr>
          <w:rFonts w:ascii="Aptos" w:hAnsi="Aptos" w:cs="Tahoma"/>
          <w:sz w:val="20"/>
          <w:szCs w:val="20"/>
        </w:rPr>
        <w:t xml:space="preserve">Rencontré </w:t>
      </w:r>
      <w:r w:rsidRPr="00594929">
        <w:rPr>
          <w:rFonts w:ascii="Aptos" w:hAnsi="Aptos" w:cs="Tahoma"/>
          <w:sz w:val="20"/>
          <w:szCs w:val="20"/>
        </w:rPr>
        <w:tab/>
      </w:r>
      <w:r w:rsidRPr="00594929">
        <w:rPr>
          <w:rFonts w:ascii="Aptos" w:hAnsi="Aptos" w:cs="Tahoma"/>
          <w:sz w:val="20"/>
          <w:szCs w:val="20"/>
        </w:rPr>
        <w:sym w:font="Wingdings 2" w:char="F051"/>
      </w:r>
      <w:r w:rsidRPr="00594929">
        <w:rPr>
          <w:rFonts w:ascii="Aptos" w:hAnsi="Aptos" w:cs="Tahoma"/>
          <w:sz w:val="20"/>
          <w:szCs w:val="20"/>
        </w:rPr>
        <w:tab/>
        <w:t xml:space="preserve">Intérêt pour l'Intervision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participe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prend en charge l'organisation</w:t>
      </w:r>
      <w:r w:rsidRPr="00594929">
        <w:rPr>
          <w:rFonts w:ascii="Aptos" w:hAnsi="Aptos" w:cs="Tahoma"/>
          <w:sz w:val="20"/>
          <w:szCs w:val="20"/>
        </w:rPr>
        <w:tab/>
      </w:r>
      <w:r w:rsidRPr="00594929">
        <w:rPr>
          <w:rFonts w:ascii="Aptos" w:hAnsi="Aptos" w:cs="Tahoma"/>
          <w:sz w:val="20"/>
          <w:szCs w:val="20"/>
        </w:rPr>
        <w:sym w:font="Wingdings 2" w:char="F0A3"/>
      </w:r>
    </w:p>
    <w:p w14:paraId="78BB299C" w14:textId="77777777" w:rsidR="00AA7E7F" w:rsidRPr="00594929" w:rsidRDefault="00AA7E7F" w:rsidP="001025F6">
      <w:pPr>
        <w:pStyle w:val="En-tte"/>
        <w:tabs>
          <w:tab w:val="clear" w:pos="4536"/>
          <w:tab w:val="clear" w:pos="9072"/>
          <w:tab w:val="right" w:pos="9537"/>
        </w:tabs>
        <w:ind w:right="-654"/>
        <w:rPr>
          <w:rFonts w:ascii="Aptos" w:hAnsi="Aptos" w:cs="Tahoma"/>
          <w:sz w:val="22"/>
          <w:szCs w:val="22"/>
        </w:rPr>
      </w:pPr>
    </w:p>
    <w:p w14:paraId="49AF6DB5" w14:textId="77777777" w:rsidR="001025F6" w:rsidRPr="001C0172" w:rsidRDefault="001025F6" w:rsidP="003D4FB5">
      <w:pPr>
        <w:tabs>
          <w:tab w:val="right" w:pos="9537"/>
        </w:tabs>
        <w:spacing w:before="80"/>
        <w:ind w:right="-652"/>
        <w:rPr>
          <w:rFonts w:ascii="Aptos" w:hAnsi="Aptos" w:cs="Tahoma"/>
          <w:bCs/>
          <w:sz w:val="22"/>
          <w:szCs w:val="22"/>
        </w:rPr>
      </w:pPr>
      <w:r w:rsidRPr="001C0172">
        <w:rPr>
          <w:rFonts w:ascii="Aptos" w:hAnsi="Aptos" w:cs="Tahoma"/>
          <w:b/>
          <w:bCs/>
          <w:sz w:val="22"/>
          <w:szCs w:val="22"/>
        </w:rPr>
        <w:t>Montreuil sur Mer</w:t>
      </w:r>
      <w:r w:rsidRPr="001C0172">
        <w:rPr>
          <w:rFonts w:ascii="Aptos" w:hAnsi="Aptos" w:cs="Tahoma"/>
          <w:b/>
          <w:bCs/>
          <w:sz w:val="22"/>
          <w:szCs w:val="22"/>
        </w:rPr>
        <w:tab/>
      </w:r>
      <w:r w:rsidRPr="001C0172">
        <w:rPr>
          <w:rFonts w:ascii="Aptos" w:hAnsi="Aptos" w:cs="Tahoma"/>
          <w:bCs/>
          <w:sz w:val="22"/>
          <w:szCs w:val="22"/>
        </w:rPr>
        <w:t>Lieu : Association L.P.I. à Boulogne</w:t>
      </w:r>
    </w:p>
    <w:p w14:paraId="6A10A52C" w14:textId="77777777" w:rsidR="001025F6" w:rsidRPr="001C0172" w:rsidRDefault="001025F6" w:rsidP="001025F6">
      <w:pPr>
        <w:tabs>
          <w:tab w:val="right" w:pos="9537"/>
        </w:tabs>
        <w:ind w:right="-654"/>
        <w:rPr>
          <w:rFonts w:ascii="Aptos" w:hAnsi="Aptos" w:cs="Tahoma"/>
          <w:bCs/>
          <w:sz w:val="22"/>
          <w:szCs w:val="22"/>
        </w:rPr>
      </w:pPr>
      <w:r w:rsidRPr="001C0172">
        <w:rPr>
          <w:rFonts w:ascii="Aptos" w:hAnsi="Aptos" w:cs="Tahoma"/>
          <w:bCs/>
          <w:sz w:val="22"/>
          <w:szCs w:val="22"/>
          <w:u w:val="single"/>
        </w:rPr>
        <w:t>Référent</w:t>
      </w:r>
      <w:r w:rsidRPr="001C0172">
        <w:rPr>
          <w:rFonts w:ascii="Aptos" w:hAnsi="Aptos" w:cs="Tahoma"/>
          <w:bCs/>
          <w:sz w:val="22"/>
          <w:szCs w:val="22"/>
        </w:rPr>
        <w:t> : En cours de désignation</w:t>
      </w:r>
    </w:p>
    <w:p w14:paraId="41E0D412" w14:textId="1295BBA9" w:rsidR="00AA5185" w:rsidRDefault="00AA5185" w:rsidP="00AA5185">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Pr="00AA5185">
        <w:rPr>
          <w:rFonts w:ascii="Aptos" w:hAnsi="Aptos" w:cs="Tahoma"/>
          <w:sz w:val="20"/>
          <w:szCs w:val="20"/>
        </w:rPr>
        <w:t xml:space="preserve"> </w:t>
      </w:r>
      <w:r w:rsidR="00A853A1">
        <w:rPr>
          <w:rFonts w:ascii="Aptos" w:hAnsi="Aptos" w:cs="Tahoma"/>
          <w:sz w:val="20"/>
          <w:szCs w:val="20"/>
        </w:rPr>
        <w:t>Montreuil</w:t>
      </w:r>
    </w:p>
    <w:p w14:paraId="693481B1" w14:textId="77777777" w:rsidR="00AA5185" w:rsidRPr="00A853A1" w:rsidRDefault="00AA5185" w:rsidP="00AA5185">
      <w:pPr>
        <w:tabs>
          <w:tab w:val="left" w:pos="1134"/>
          <w:tab w:val="left" w:pos="1985"/>
          <w:tab w:val="left" w:pos="4111"/>
          <w:tab w:val="left" w:pos="4962"/>
          <w:tab w:val="left" w:pos="5812"/>
          <w:tab w:val="left" w:pos="6663"/>
          <w:tab w:val="right" w:pos="9537"/>
        </w:tabs>
        <w:ind w:right="-654"/>
        <w:rPr>
          <w:rFonts w:ascii="Aptos" w:hAnsi="Aptos" w:cs="Tahoma"/>
          <w:color w:val="00B050"/>
          <w:sz w:val="20"/>
          <w:szCs w:val="20"/>
        </w:rPr>
      </w:pPr>
      <w:r w:rsidRPr="00A853A1">
        <w:rPr>
          <w:rFonts w:ascii="Aptos" w:hAnsi="Aptos" w:cs="Tahoma"/>
          <w:color w:val="00B050"/>
          <w:sz w:val="20"/>
          <w:szCs w:val="20"/>
        </w:rPr>
        <w:t xml:space="preserve">Rencontrée </w:t>
      </w:r>
      <w:r w:rsidRPr="00A853A1">
        <w:rPr>
          <w:rFonts w:ascii="Aptos" w:hAnsi="Aptos" w:cs="Tahoma"/>
          <w:color w:val="00B050"/>
          <w:sz w:val="20"/>
          <w:szCs w:val="20"/>
        </w:rPr>
        <w:tab/>
      </w:r>
      <w:r w:rsidRPr="00A853A1">
        <w:rPr>
          <w:rFonts w:ascii="Aptos" w:hAnsi="Aptos" w:cs="Tahoma"/>
          <w:color w:val="00B050"/>
          <w:sz w:val="20"/>
          <w:szCs w:val="20"/>
        </w:rPr>
        <w:sym w:font="Wingdings 2" w:char="F0A3"/>
      </w:r>
      <w:r w:rsidRPr="00A853A1">
        <w:rPr>
          <w:rFonts w:ascii="Aptos" w:hAnsi="Aptos" w:cs="Tahoma"/>
          <w:color w:val="00B050"/>
          <w:sz w:val="20"/>
          <w:szCs w:val="20"/>
        </w:rPr>
        <w:tab/>
        <w:t xml:space="preserve">Intérêt pour l'Intervision </w:t>
      </w:r>
      <w:r w:rsidRPr="00A853A1">
        <w:rPr>
          <w:rFonts w:ascii="Aptos" w:hAnsi="Aptos" w:cs="Tahoma"/>
          <w:color w:val="00B050"/>
          <w:sz w:val="20"/>
          <w:szCs w:val="20"/>
        </w:rPr>
        <w:tab/>
      </w:r>
      <w:r w:rsidRPr="00A853A1">
        <w:rPr>
          <w:rFonts w:ascii="Aptos" w:hAnsi="Aptos" w:cs="Tahoma"/>
          <w:color w:val="00B050"/>
          <w:sz w:val="20"/>
          <w:szCs w:val="20"/>
        </w:rPr>
        <w:sym w:font="Wingdings 2" w:char="F0A3"/>
      </w:r>
      <w:r w:rsidRPr="00A853A1">
        <w:rPr>
          <w:rFonts w:ascii="Aptos" w:hAnsi="Aptos" w:cs="Tahoma"/>
          <w:color w:val="00B050"/>
          <w:sz w:val="20"/>
          <w:szCs w:val="20"/>
        </w:rPr>
        <w:tab/>
        <w:t xml:space="preserve">participe </w:t>
      </w:r>
      <w:r w:rsidRPr="00A853A1">
        <w:rPr>
          <w:rFonts w:ascii="Aptos" w:hAnsi="Aptos" w:cs="Tahoma"/>
          <w:color w:val="00B050"/>
          <w:sz w:val="20"/>
          <w:szCs w:val="20"/>
        </w:rPr>
        <w:tab/>
      </w:r>
      <w:r w:rsidRPr="00A853A1">
        <w:rPr>
          <w:rFonts w:ascii="Aptos" w:hAnsi="Aptos" w:cs="Tahoma"/>
          <w:color w:val="00B050"/>
          <w:sz w:val="20"/>
          <w:szCs w:val="20"/>
        </w:rPr>
        <w:sym w:font="Wingdings 2" w:char="F0A3"/>
      </w:r>
      <w:r w:rsidRPr="00A853A1">
        <w:rPr>
          <w:rFonts w:ascii="Aptos" w:hAnsi="Aptos" w:cs="Tahoma"/>
          <w:color w:val="00B050"/>
          <w:sz w:val="20"/>
          <w:szCs w:val="20"/>
        </w:rPr>
        <w:tab/>
        <w:t>prend en charge l'organisation</w:t>
      </w:r>
      <w:r w:rsidRPr="00A853A1">
        <w:rPr>
          <w:rFonts w:ascii="Aptos" w:hAnsi="Aptos" w:cs="Tahoma"/>
          <w:color w:val="00B050"/>
          <w:sz w:val="20"/>
          <w:szCs w:val="20"/>
        </w:rPr>
        <w:tab/>
      </w:r>
      <w:r w:rsidRPr="00A853A1">
        <w:rPr>
          <w:rFonts w:ascii="Aptos" w:hAnsi="Aptos" w:cs="Tahoma"/>
          <w:color w:val="00B050"/>
          <w:sz w:val="20"/>
          <w:szCs w:val="20"/>
        </w:rPr>
        <w:sym w:font="Wingdings 2" w:char="F0A3"/>
      </w:r>
    </w:p>
    <w:p w14:paraId="1E604443" w14:textId="638A54AE" w:rsidR="00AA5185" w:rsidRPr="00CE6951" w:rsidRDefault="00AA5185" w:rsidP="00AA5185">
      <w:pPr>
        <w:tabs>
          <w:tab w:val="right" w:pos="9537"/>
        </w:tabs>
        <w:ind w:right="-654"/>
        <w:rPr>
          <w:rFonts w:ascii="Aptos" w:hAnsi="Aptos" w:cs="Tahoma"/>
          <w:sz w:val="20"/>
          <w:szCs w:val="20"/>
        </w:rPr>
      </w:pPr>
      <w:r w:rsidRPr="00CE6951">
        <w:rPr>
          <w:rFonts w:ascii="Aptos" w:hAnsi="Aptos" w:cs="Tahoma"/>
          <w:sz w:val="20"/>
          <w:szCs w:val="20"/>
        </w:rPr>
        <w:t xml:space="preserve">DAC </w:t>
      </w:r>
      <w:r w:rsidR="00A853A1">
        <w:rPr>
          <w:rFonts w:ascii="Aptos" w:hAnsi="Aptos" w:cs="Tahoma"/>
          <w:sz w:val="20"/>
          <w:szCs w:val="20"/>
        </w:rPr>
        <w:t>Montreuillois Ternois Arrageois</w:t>
      </w:r>
    </w:p>
    <w:p w14:paraId="6E277376" w14:textId="33B30961" w:rsidR="00AA5185" w:rsidRPr="00CE6951" w:rsidRDefault="00AA5185" w:rsidP="00AA5185">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sidR="00A853A1">
        <w:rPr>
          <w:rFonts w:ascii="Aptos" w:hAnsi="Aptos" w:cs="Tahoma"/>
          <w:sz w:val="20"/>
          <w:szCs w:val="20"/>
        </w:rPr>
        <w:sym w:font="Wingdings 2" w:char="F051"/>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3E8BB191" w14:textId="77777777" w:rsidR="00AA7E7F" w:rsidRPr="00594929" w:rsidRDefault="00AA7E7F" w:rsidP="001025F6">
      <w:pPr>
        <w:tabs>
          <w:tab w:val="right" w:pos="9537"/>
        </w:tabs>
        <w:ind w:right="-654"/>
        <w:rPr>
          <w:rFonts w:ascii="Aptos" w:hAnsi="Aptos" w:cs="Tahoma"/>
          <w:bCs/>
          <w:sz w:val="22"/>
          <w:szCs w:val="22"/>
        </w:rPr>
      </w:pPr>
    </w:p>
    <w:p w14:paraId="1B9D82D2" w14:textId="77777777" w:rsidR="001025F6" w:rsidRPr="00594929" w:rsidRDefault="001025F6" w:rsidP="001025F6">
      <w:pPr>
        <w:pStyle w:val="En-tte"/>
        <w:tabs>
          <w:tab w:val="clear" w:pos="4536"/>
          <w:tab w:val="clear" w:pos="9072"/>
        </w:tabs>
        <w:ind w:left="-187" w:right="380"/>
        <w:rPr>
          <w:rFonts w:ascii="Aptos" w:hAnsi="Aptos" w:cs="Tahoma"/>
          <w:sz w:val="22"/>
          <w:szCs w:val="22"/>
        </w:rPr>
      </w:pPr>
    </w:p>
    <w:p w14:paraId="7A2C48BB" w14:textId="77777777" w:rsidR="00B66EFC" w:rsidRPr="00594929" w:rsidRDefault="00B66EFC" w:rsidP="001025F6">
      <w:pPr>
        <w:pStyle w:val="En-tte"/>
        <w:tabs>
          <w:tab w:val="clear" w:pos="4536"/>
          <w:tab w:val="clear" w:pos="9072"/>
        </w:tabs>
        <w:ind w:left="-187" w:right="380"/>
        <w:rPr>
          <w:rFonts w:ascii="Aptos" w:hAnsi="Aptos" w:cs="Tahoma"/>
          <w:sz w:val="22"/>
          <w:szCs w:val="22"/>
        </w:rPr>
      </w:pPr>
    </w:p>
    <w:p w14:paraId="7D1FD9B8" w14:textId="77777777" w:rsidR="006B3DEA" w:rsidRPr="00594929" w:rsidRDefault="006B3DEA" w:rsidP="001025F6">
      <w:pPr>
        <w:pStyle w:val="En-tte"/>
        <w:tabs>
          <w:tab w:val="clear" w:pos="4536"/>
          <w:tab w:val="clear" w:pos="9072"/>
        </w:tabs>
        <w:ind w:left="-187" w:right="380"/>
        <w:rPr>
          <w:rFonts w:ascii="Aptos" w:hAnsi="Aptos" w:cs="Tahoma"/>
          <w:sz w:val="22"/>
          <w:szCs w:val="22"/>
        </w:rPr>
      </w:pPr>
    </w:p>
    <w:p w14:paraId="04B0731B" w14:textId="77777777" w:rsidR="001025F6" w:rsidRPr="001C0172" w:rsidRDefault="001025F6" w:rsidP="001025F6">
      <w:pPr>
        <w:tabs>
          <w:tab w:val="right" w:pos="9537"/>
        </w:tabs>
        <w:ind w:right="-654"/>
        <w:rPr>
          <w:rFonts w:ascii="Aptos" w:hAnsi="Aptos" w:cs="Tahoma"/>
          <w:b/>
          <w:bCs/>
          <w:szCs w:val="20"/>
          <w:u w:val="single"/>
        </w:rPr>
      </w:pPr>
      <w:r w:rsidRPr="001C0172">
        <w:rPr>
          <w:rFonts w:ascii="Aptos" w:hAnsi="Aptos" w:cs="Tahoma"/>
          <w:b/>
          <w:bCs/>
          <w:szCs w:val="20"/>
          <w:u w:val="single"/>
        </w:rPr>
        <w:t>Autres bassins de Vie Picardie :</w:t>
      </w:r>
    </w:p>
    <w:p w14:paraId="003C8ADC" w14:textId="77777777" w:rsidR="001025F6" w:rsidRPr="001C0172" w:rsidRDefault="001025F6" w:rsidP="003D4FB5">
      <w:pPr>
        <w:tabs>
          <w:tab w:val="right" w:pos="9537"/>
        </w:tabs>
        <w:spacing w:before="80"/>
        <w:ind w:right="-652"/>
        <w:rPr>
          <w:rFonts w:ascii="Aptos" w:hAnsi="Aptos" w:cs="Tahoma"/>
          <w:b/>
          <w:bCs/>
          <w:sz w:val="22"/>
          <w:szCs w:val="22"/>
        </w:rPr>
      </w:pPr>
      <w:r w:rsidRPr="001C0172">
        <w:rPr>
          <w:rFonts w:ascii="Aptos" w:hAnsi="Aptos" w:cs="Tahoma"/>
          <w:b/>
          <w:bCs/>
          <w:sz w:val="22"/>
          <w:szCs w:val="22"/>
        </w:rPr>
        <w:t>Hirson</w:t>
      </w:r>
      <w:r w:rsidRPr="001C0172">
        <w:rPr>
          <w:rFonts w:ascii="Aptos" w:hAnsi="Aptos" w:cs="Tahoma"/>
          <w:sz w:val="22"/>
          <w:szCs w:val="22"/>
        </w:rPr>
        <w:tab/>
        <w:t>Lieu :</w:t>
      </w:r>
      <w:r w:rsidRPr="001C0172">
        <w:rPr>
          <w:rFonts w:ascii="Aptos" w:hAnsi="Aptos" w:cs="Tahoma"/>
          <w:b/>
          <w:bCs/>
          <w:sz w:val="22"/>
          <w:szCs w:val="22"/>
        </w:rPr>
        <w:t xml:space="preserve"> </w:t>
      </w:r>
      <w:r w:rsidRPr="001C0172">
        <w:rPr>
          <w:rFonts w:ascii="Aptos" w:hAnsi="Aptos" w:cs="Tahoma"/>
          <w:bCs/>
          <w:sz w:val="22"/>
          <w:szCs w:val="22"/>
        </w:rPr>
        <w:t>CH Brisset à Hirson</w:t>
      </w:r>
    </w:p>
    <w:p w14:paraId="2DA7C84E" w14:textId="77777777" w:rsidR="001025F6" w:rsidRPr="001C0172" w:rsidRDefault="001025F6" w:rsidP="001025F6">
      <w:pPr>
        <w:pStyle w:val="En-tte"/>
        <w:tabs>
          <w:tab w:val="clear" w:pos="4536"/>
          <w:tab w:val="clear" w:pos="9072"/>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b/>
          <w:bCs/>
          <w:sz w:val="22"/>
          <w:szCs w:val="22"/>
        </w:rPr>
        <w:t xml:space="preserve"> : </w:t>
      </w:r>
      <w:bookmarkStart w:id="21" w:name="_Hlk65135706"/>
      <w:r w:rsidRPr="001C0172">
        <w:rPr>
          <w:rFonts w:ascii="Aptos" w:hAnsi="Aptos" w:cs="Tahoma"/>
          <w:sz w:val="22"/>
          <w:szCs w:val="22"/>
        </w:rPr>
        <w:t>Dr T. DEBOURSE, Psychiatre Addictologue</w:t>
      </w:r>
      <w:bookmarkEnd w:id="21"/>
    </w:p>
    <w:p w14:paraId="476AB90C" w14:textId="50E8C04F" w:rsidR="000D4809" w:rsidRDefault="000D4809" w:rsidP="000D4809">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Pr="00AA5185">
        <w:rPr>
          <w:rFonts w:ascii="Aptos" w:hAnsi="Aptos" w:cs="Tahoma"/>
          <w:sz w:val="20"/>
          <w:szCs w:val="20"/>
        </w:rPr>
        <w:t xml:space="preserve"> </w:t>
      </w:r>
      <w:r w:rsidR="00A853A1">
        <w:rPr>
          <w:rFonts w:ascii="Aptos" w:hAnsi="Aptos" w:cs="Tahoma"/>
          <w:sz w:val="20"/>
          <w:szCs w:val="20"/>
        </w:rPr>
        <w:t>Cœur de l'Aisne</w:t>
      </w:r>
    </w:p>
    <w:p w14:paraId="6449EF5A" w14:textId="77777777" w:rsidR="000D4809" w:rsidRPr="00CE6951" w:rsidRDefault="000D4809" w:rsidP="000D4809">
      <w:pPr>
        <w:tabs>
          <w:tab w:val="left" w:pos="1134"/>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Rencontré</w:t>
      </w:r>
      <w:r>
        <w:rPr>
          <w:rFonts w:ascii="Aptos" w:hAnsi="Aptos" w:cs="Tahoma"/>
          <w:sz w:val="20"/>
          <w:szCs w:val="20"/>
        </w:rPr>
        <w:t>e</w:t>
      </w:r>
      <w:r w:rsidRPr="00CE6951">
        <w:rPr>
          <w:rFonts w:ascii="Aptos" w:hAnsi="Aptos" w:cs="Tahoma"/>
          <w:sz w:val="20"/>
          <w:szCs w:val="20"/>
        </w:rPr>
        <w:t xml:space="preserv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0370426A" w14:textId="20F17669" w:rsidR="000D4809" w:rsidRPr="00CE6951" w:rsidRDefault="000D4809" w:rsidP="000D4809">
      <w:pPr>
        <w:tabs>
          <w:tab w:val="right" w:pos="9537"/>
        </w:tabs>
        <w:ind w:right="-654"/>
        <w:rPr>
          <w:rFonts w:ascii="Aptos" w:hAnsi="Aptos" w:cs="Tahoma"/>
          <w:sz w:val="20"/>
          <w:szCs w:val="20"/>
        </w:rPr>
      </w:pPr>
      <w:r w:rsidRPr="00CE6951">
        <w:rPr>
          <w:rFonts w:ascii="Aptos" w:hAnsi="Aptos" w:cs="Tahoma"/>
          <w:sz w:val="20"/>
          <w:szCs w:val="20"/>
        </w:rPr>
        <w:t xml:space="preserve">DAC </w:t>
      </w:r>
      <w:r w:rsidR="00A853A1">
        <w:rPr>
          <w:rFonts w:ascii="Aptos" w:hAnsi="Aptos" w:cs="Tahoma"/>
          <w:sz w:val="20"/>
          <w:szCs w:val="20"/>
        </w:rPr>
        <w:t xml:space="preserve">Aisne </w:t>
      </w:r>
    </w:p>
    <w:p w14:paraId="04B09382" w14:textId="77777777" w:rsidR="000D4809" w:rsidRPr="00CE6951" w:rsidRDefault="000D4809" w:rsidP="000D4809">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CE6951">
        <w:rPr>
          <w:rFonts w:ascii="Aptos" w:hAnsi="Aptos" w:cs="Tahoma"/>
          <w:sz w:val="20"/>
          <w:szCs w:val="20"/>
        </w:rPr>
        <w:t xml:space="preserve">Rencontré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Intérêt pour l'Intervision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 xml:space="preserve">participe </w:t>
      </w:r>
      <w:r w:rsidRPr="00CE6951">
        <w:rPr>
          <w:rFonts w:ascii="Aptos" w:hAnsi="Aptos" w:cs="Tahoma"/>
          <w:sz w:val="20"/>
          <w:szCs w:val="20"/>
        </w:rPr>
        <w:tab/>
      </w:r>
      <w:r w:rsidRPr="00CE6951">
        <w:rPr>
          <w:rFonts w:ascii="Aptos" w:hAnsi="Aptos" w:cs="Tahoma"/>
          <w:sz w:val="20"/>
          <w:szCs w:val="20"/>
        </w:rPr>
        <w:sym w:font="Wingdings 2" w:char="F0A3"/>
      </w:r>
      <w:r w:rsidRPr="00CE6951">
        <w:rPr>
          <w:rFonts w:ascii="Aptos" w:hAnsi="Aptos" w:cs="Tahoma"/>
          <w:sz w:val="20"/>
          <w:szCs w:val="20"/>
        </w:rPr>
        <w:tab/>
        <w:t>prend en charge l'organisation</w:t>
      </w:r>
      <w:r w:rsidRPr="00CE6951">
        <w:rPr>
          <w:rFonts w:ascii="Aptos" w:hAnsi="Aptos" w:cs="Tahoma"/>
          <w:sz w:val="20"/>
          <w:szCs w:val="20"/>
        </w:rPr>
        <w:tab/>
      </w:r>
      <w:r w:rsidRPr="00CE6951">
        <w:rPr>
          <w:rFonts w:ascii="Aptos" w:hAnsi="Aptos" w:cs="Tahoma"/>
          <w:sz w:val="20"/>
          <w:szCs w:val="20"/>
        </w:rPr>
        <w:sym w:font="Wingdings 2" w:char="F0A3"/>
      </w:r>
    </w:p>
    <w:p w14:paraId="393CA878" w14:textId="77777777" w:rsidR="00AA7E7F" w:rsidRPr="004E4BDD" w:rsidRDefault="00AA7E7F" w:rsidP="001025F6">
      <w:pPr>
        <w:pStyle w:val="En-tte"/>
        <w:tabs>
          <w:tab w:val="clear" w:pos="4536"/>
          <w:tab w:val="clear" w:pos="9072"/>
          <w:tab w:val="right" w:pos="9537"/>
        </w:tabs>
        <w:ind w:right="-654"/>
        <w:rPr>
          <w:rFonts w:ascii="Aptos" w:hAnsi="Aptos" w:cs="Tahoma"/>
          <w:sz w:val="22"/>
          <w:szCs w:val="22"/>
        </w:rPr>
      </w:pPr>
    </w:p>
    <w:p w14:paraId="62546E4B" w14:textId="5E6A7A06" w:rsidR="00B66EFC" w:rsidRPr="001C0172" w:rsidRDefault="00B66EFC" w:rsidP="003D4FB5">
      <w:pPr>
        <w:tabs>
          <w:tab w:val="right" w:pos="9537"/>
        </w:tabs>
        <w:spacing w:before="80"/>
        <w:ind w:right="-652"/>
        <w:rPr>
          <w:rFonts w:ascii="Aptos" w:hAnsi="Aptos" w:cs="Tahoma"/>
          <w:sz w:val="22"/>
          <w:szCs w:val="22"/>
        </w:rPr>
      </w:pPr>
      <w:r w:rsidRPr="001C0172">
        <w:rPr>
          <w:rFonts w:ascii="Aptos" w:hAnsi="Aptos" w:cs="Tahoma"/>
          <w:b/>
          <w:bCs/>
          <w:sz w:val="22"/>
          <w:szCs w:val="22"/>
        </w:rPr>
        <w:t>Péronne</w:t>
      </w:r>
      <w:r w:rsidRPr="001C0172">
        <w:rPr>
          <w:rFonts w:ascii="Aptos" w:hAnsi="Aptos" w:cs="Tahoma"/>
          <w:b/>
          <w:bCs/>
          <w:sz w:val="22"/>
          <w:szCs w:val="22"/>
        </w:rPr>
        <w:tab/>
      </w:r>
      <w:r w:rsidRPr="001C0172">
        <w:rPr>
          <w:rFonts w:ascii="Aptos" w:hAnsi="Aptos" w:cs="Tahoma"/>
          <w:sz w:val="22"/>
          <w:szCs w:val="22"/>
        </w:rPr>
        <w:t>Lieu : Visioconférences</w:t>
      </w:r>
    </w:p>
    <w:p w14:paraId="567E0EB0" w14:textId="7DB986A9" w:rsidR="00892B88" w:rsidRPr="001C0172" w:rsidRDefault="00B66EFC" w:rsidP="001025F6">
      <w:pPr>
        <w:tabs>
          <w:tab w:val="right" w:pos="9537"/>
        </w:tabs>
        <w:ind w:right="-654"/>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xml:space="preserve"> : </w:t>
      </w:r>
      <w:r w:rsidR="00892B88" w:rsidRPr="001C0172">
        <w:rPr>
          <w:rFonts w:ascii="Aptos" w:hAnsi="Aptos" w:cs="Tahoma"/>
          <w:sz w:val="22"/>
          <w:szCs w:val="22"/>
        </w:rPr>
        <w:t>Dr FOUET EYMERY Mylène, MG</w:t>
      </w:r>
    </w:p>
    <w:p w14:paraId="41E105D1" w14:textId="56176118" w:rsidR="00B66EFC" w:rsidRPr="001C0172" w:rsidRDefault="00892B88" w:rsidP="00892B88">
      <w:pPr>
        <w:tabs>
          <w:tab w:val="left" w:pos="993"/>
          <w:tab w:val="right" w:pos="9537"/>
        </w:tabs>
        <w:ind w:right="-654"/>
        <w:rPr>
          <w:rFonts w:ascii="Aptos" w:hAnsi="Aptos" w:cs="Tahoma"/>
          <w:sz w:val="22"/>
          <w:szCs w:val="22"/>
        </w:rPr>
      </w:pPr>
      <w:r w:rsidRPr="001C0172">
        <w:rPr>
          <w:rFonts w:ascii="Aptos" w:hAnsi="Aptos" w:cs="Tahoma"/>
          <w:sz w:val="22"/>
          <w:szCs w:val="22"/>
        </w:rPr>
        <w:tab/>
        <w:t xml:space="preserve"> Dr Lefolle Marie-Chella, MG</w:t>
      </w:r>
    </w:p>
    <w:p w14:paraId="0517A225" w14:textId="42FD50AE" w:rsidR="000D4809" w:rsidRDefault="008A5473" w:rsidP="000D4809">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 xml:space="preserve">Pas de </w:t>
      </w:r>
      <w:r w:rsidR="000D4809">
        <w:rPr>
          <w:rFonts w:ascii="Aptos" w:hAnsi="Aptos" w:cs="Tahoma"/>
          <w:sz w:val="20"/>
          <w:szCs w:val="20"/>
        </w:rPr>
        <w:t>CPTS</w:t>
      </w:r>
      <w:r w:rsidR="000D4809" w:rsidRPr="00AA5185">
        <w:rPr>
          <w:rFonts w:ascii="Aptos" w:hAnsi="Aptos" w:cs="Tahoma"/>
          <w:sz w:val="20"/>
          <w:szCs w:val="20"/>
        </w:rPr>
        <w:t xml:space="preserve"> </w:t>
      </w:r>
      <w:r>
        <w:rPr>
          <w:rFonts w:ascii="Aptos" w:hAnsi="Aptos" w:cs="Tahoma"/>
          <w:sz w:val="20"/>
          <w:szCs w:val="20"/>
        </w:rPr>
        <w:t>sur le territoire</w:t>
      </w:r>
    </w:p>
    <w:p w14:paraId="75D3A50D" w14:textId="4B047FA0" w:rsidR="000D4809" w:rsidRPr="00CE6951" w:rsidRDefault="000D4809" w:rsidP="008A5473">
      <w:pPr>
        <w:tabs>
          <w:tab w:val="right" w:pos="9537"/>
        </w:tabs>
        <w:ind w:right="56"/>
        <w:rPr>
          <w:rFonts w:ascii="Aptos" w:hAnsi="Aptos" w:cs="Tahoma"/>
          <w:sz w:val="20"/>
          <w:szCs w:val="20"/>
        </w:rPr>
      </w:pPr>
      <w:r w:rsidRPr="00CE6951">
        <w:rPr>
          <w:rFonts w:ascii="Aptos" w:hAnsi="Aptos" w:cs="Tahoma"/>
          <w:sz w:val="20"/>
          <w:szCs w:val="20"/>
        </w:rPr>
        <w:t xml:space="preserve">DAC </w:t>
      </w:r>
      <w:r w:rsidR="00A853A1">
        <w:rPr>
          <w:rFonts w:ascii="Aptos" w:hAnsi="Aptos" w:cs="Tahoma"/>
          <w:sz w:val="20"/>
          <w:szCs w:val="20"/>
        </w:rPr>
        <w:t>Somme</w:t>
      </w:r>
      <w:r w:rsidR="008A5473">
        <w:rPr>
          <w:rFonts w:ascii="Aptos" w:hAnsi="Aptos" w:cs="Tahoma"/>
          <w:sz w:val="20"/>
          <w:szCs w:val="20"/>
        </w:rPr>
        <w:t xml:space="preserve"> (</w:t>
      </w:r>
      <w:r w:rsidR="008A5473" w:rsidRPr="008A5473">
        <w:rPr>
          <w:rFonts w:ascii="Aptos" w:hAnsi="Aptos" w:cs="Tahoma"/>
          <w:i/>
          <w:iCs/>
          <w:sz w:val="20"/>
          <w:szCs w:val="20"/>
        </w:rPr>
        <w:t>Bien que l’organisation soit officiellement portée, les actions concrètes nécessaires à la tenue des réunions ne sont pas mises en œuvre</w:t>
      </w:r>
      <w:r w:rsidR="008A5473">
        <w:rPr>
          <w:rFonts w:ascii="Aptos" w:hAnsi="Aptos" w:cs="Tahoma"/>
          <w:sz w:val="20"/>
          <w:szCs w:val="20"/>
        </w:rPr>
        <w:t>)</w:t>
      </w:r>
    </w:p>
    <w:p w14:paraId="536FC9D9" w14:textId="44EB2396" w:rsidR="000D4809" w:rsidRPr="008A5473" w:rsidRDefault="000D4809" w:rsidP="000D4809">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8A5473">
        <w:rPr>
          <w:rFonts w:ascii="Aptos" w:hAnsi="Aptos" w:cs="Tahoma"/>
          <w:sz w:val="20"/>
          <w:szCs w:val="20"/>
        </w:rPr>
        <w:t xml:space="preserve">Rencontré </w:t>
      </w:r>
      <w:r w:rsidRPr="008A5473">
        <w:rPr>
          <w:rFonts w:ascii="Aptos" w:hAnsi="Aptos" w:cs="Tahoma"/>
          <w:sz w:val="20"/>
          <w:szCs w:val="20"/>
        </w:rPr>
        <w:tab/>
      </w:r>
      <w:r w:rsidR="008A5473">
        <w:rPr>
          <w:rFonts w:ascii="Aptos" w:hAnsi="Aptos" w:cs="Tahoma"/>
          <w:sz w:val="20"/>
          <w:szCs w:val="20"/>
        </w:rPr>
        <w:sym w:font="Wingdings 2" w:char="F051"/>
      </w:r>
      <w:r w:rsidRPr="008A5473">
        <w:rPr>
          <w:rFonts w:ascii="Aptos" w:hAnsi="Aptos" w:cs="Tahoma"/>
          <w:sz w:val="20"/>
          <w:szCs w:val="20"/>
        </w:rPr>
        <w:tab/>
        <w:t xml:space="preserve">Intérêt pour l'Intervision </w:t>
      </w:r>
      <w:r w:rsidRPr="008A5473">
        <w:rPr>
          <w:rFonts w:ascii="Aptos" w:hAnsi="Aptos" w:cs="Tahoma"/>
          <w:sz w:val="20"/>
          <w:szCs w:val="20"/>
        </w:rPr>
        <w:tab/>
      </w:r>
      <w:r w:rsidRPr="008A5473">
        <w:rPr>
          <w:rFonts w:ascii="Aptos" w:hAnsi="Aptos" w:cs="Tahoma"/>
          <w:sz w:val="20"/>
          <w:szCs w:val="20"/>
        </w:rPr>
        <w:sym w:font="Wingdings 2" w:char="F0A3"/>
      </w:r>
      <w:r w:rsidRPr="008A5473">
        <w:rPr>
          <w:rFonts w:ascii="Aptos" w:hAnsi="Aptos" w:cs="Tahoma"/>
          <w:sz w:val="20"/>
          <w:szCs w:val="20"/>
        </w:rPr>
        <w:tab/>
        <w:t xml:space="preserve">participe </w:t>
      </w:r>
      <w:r w:rsidRPr="008A5473">
        <w:rPr>
          <w:rFonts w:ascii="Aptos" w:hAnsi="Aptos" w:cs="Tahoma"/>
          <w:sz w:val="20"/>
          <w:szCs w:val="20"/>
        </w:rPr>
        <w:tab/>
      </w:r>
      <w:r w:rsidRPr="008A5473">
        <w:rPr>
          <w:rFonts w:ascii="Aptos" w:hAnsi="Aptos" w:cs="Tahoma"/>
          <w:sz w:val="20"/>
          <w:szCs w:val="20"/>
        </w:rPr>
        <w:sym w:font="Wingdings 2" w:char="F0A3"/>
      </w:r>
      <w:r w:rsidRPr="008A5473">
        <w:rPr>
          <w:rFonts w:ascii="Aptos" w:hAnsi="Aptos" w:cs="Tahoma"/>
          <w:sz w:val="20"/>
          <w:szCs w:val="20"/>
        </w:rPr>
        <w:tab/>
        <w:t>prend en charge l'organisation</w:t>
      </w:r>
      <w:r w:rsidRPr="008A5473">
        <w:rPr>
          <w:rFonts w:ascii="Aptos" w:hAnsi="Aptos" w:cs="Tahoma"/>
          <w:sz w:val="20"/>
          <w:szCs w:val="20"/>
        </w:rPr>
        <w:tab/>
      </w:r>
      <w:r w:rsidRPr="008A5473">
        <w:rPr>
          <w:rFonts w:ascii="Aptos" w:hAnsi="Aptos" w:cs="Tahoma"/>
          <w:sz w:val="20"/>
          <w:szCs w:val="20"/>
        </w:rPr>
        <w:sym w:font="Wingdings 2" w:char="F0A3"/>
      </w:r>
    </w:p>
    <w:p w14:paraId="2C538FEB" w14:textId="029F79DB" w:rsidR="00AA7E7F" w:rsidRPr="001C0172" w:rsidRDefault="00AA7E7F" w:rsidP="00AA7E7F">
      <w:pPr>
        <w:tabs>
          <w:tab w:val="left" w:pos="2835"/>
          <w:tab w:val="left" w:pos="3828"/>
          <w:tab w:val="left" w:pos="5103"/>
          <w:tab w:val="left" w:pos="5954"/>
          <w:tab w:val="right" w:pos="9537"/>
        </w:tabs>
        <w:ind w:right="-654"/>
        <w:rPr>
          <w:rFonts w:ascii="Aptos" w:hAnsi="Aptos" w:cs="Tahoma"/>
          <w:color w:val="00B050"/>
          <w:sz w:val="22"/>
          <w:szCs w:val="22"/>
        </w:rPr>
      </w:pPr>
    </w:p>
    <w:p w14:paraId="2B3B5629" w14:textId="77777777" w:rsidR="00AA7E7F" w:rsidRPr="001C0172" w:rsidRDefault="00AA7E7F" w:rsidP="00892B88">
      <w:pPr>
        <w:tabs>
          <w:tab w:val="left" w:pos="993"/>
          <w:tab w:val="right" w:pos="9537"/>
        </w:tabs>
        <w:ind w:right="-654"/>
        <w:rPr>
          <w:rFonts w:ascii="Aptos" w:hAnsi="Aptos" w:cs="Tahoma"/>
          <w:color w:val="FF66CC"/>
          <w:sz w:val="22"/>
          <w:szCs w:val="22"/>
        </w:rPr>
      </w:pPr>
    </w:p>
    <w:p w14:paraId="18BC1C86" w14:textId="0FEF1710" w:rsidR="001025F6" w:rsidRPr="001C0172" w:rsidRDefault="001025F6" w:rsidP="003D4FB5">
      <w:pPr>
        <w:tabs>
          <w:tab w:val="right" w:pos="9537"/>
        </w:tabs>
        <w:spacing w:before="80"/>
        <w:ind w:right="-652"/>
        <w:rPr>
          <w:rFonts w:ascii="Aptos" w:hAnsi="Aptos" w:cs="Tahoma"/>
          <w:b/>
          <w:bCs/>
          <w:sz w:val="22"/>
          <w:szCs w:val="22"/>
        </w:rPr>
      </w:pPr>
      <w:r w:rsidRPr="001C0172">
        <w:rPr>
          <w:rFonts w:ascii="Aptos" w:hAnsi="Aptos" w:cs="Tahoma"/>
          <w:b/>
          <w:bCs/>
          <w:sz w:val="22"/>
          <w:szCs w:val="22"/>
        </w:rPr>
        <w:t>Saint Quentin</w:t>
      </w:r>
      <w:r w:rsidRPr="001C0172">
        <w:rPr>
          <w:rFonts w:ascii="Aptos" w:hAnsi="Aptos" w:cs="Tahoma"/>
          <w:sz w:val="22"/>
          <w:szCs w:val="22"/>
        </w:rPr>
        <w:tab/>
        <w:t>Lieu :</w:t>
      </w:r>
      <w:r w:rsidRPr="001C0172">
        <w:rPr>
          <w:rFonts w:ascii="Aptos" w:hAnsi="Aptos" w:cs="Tahoma"/>
          <w:b/>
          <w:bCs/>
          <w:sz w:val="22"/>
          <w:szCs w:val="22"/>
        </w:rPr>
        <w:t xml:space="preserve"> </w:t>
      </w:r>
      <w:r w:rsidRPr="001C0172">
        <w:rPr>
          <w:rFonts w:ascii="Aptos" w:hAnsi="Aptos" w:cs="Tahoma"/>
          <w:bCs/>
          <w:sz w:val="22"/>
          <w:szCs w:val="22"/>
        </w:rPr>
        <w:t>CSAPA Horizon 02 à Saint Quentin</w:t>
      </w:r>
    </w:p>
    <w:p w14:paraId="0DF9352C" w14:textId="77777777" w:rsidR="000D4809" w:rsidRDefault="001025F6" w:rsidP="000D4809">
      <w:pPr>
        <w:tabs>
          <w:tab w:val="left" w:pos="993"/>
          <w:tab w:val="left" w:pos="1985"/>
          <w:tab w:val="left" w:pos="4111"/>
          <w:tab w:val="left" w:pos="4962"/>
          <w:tab w:val="left" w:pos="5812"/>
          <w:tab w:val="left" w:pos="6663"/>
          <w:tab w:val="right" w:pos="9537"/>
        </w:tabs>
        <w:ind w:right="-652"/>
        <w:rPr>
          <w:rFonts w:ascii="Aptos" w:hAnsi="Aptos" w:cs="Tahoma"/>
          <w:sz w:val="22"/>
          <w:szCs w:val="22"/>
        </w:rPr>
      </w:pPr>
      <w:r w:rsidRPr="001C0172">
        <w:rPr>
          <w:rFonts w:ascii="Aptos" w:hAnsi="Aptos" w:cs="Tahoma"/>
          <w:sz w:val="22"/>
          <w:szCs w:val="22"/>
          <w:u w:val="single"/>
        </w:rPr>
        <w:t>Référent</w:t>
      </w:r>
      <w:r w:rsidRPr="001C0172">
        <w:rPr>
          <w:rFonts w:ascii="Aptos" w:hAnsi="Aptos" w:cs="Tahoma"/>
          <w:sz w:val="22"/>
          <w:szCs w:val="22"/>
        </w:rPr>
        <w:t> : Dr ABELY, Addictologue</w:t>
      </w:r>
      <w:bookmarkEnd w:id="20"/>
    </w:p>
    <w:p w14:paraId="5A649175" w14:textId="7CFC36E4" w:rsidR="000D4809" w:rsidRDefault="000D4809" w:rsidP="000D4809">
      <w:pPr>
        <w:tabs>
          <w:tab w:val="left" w:pos="993"/>
          <w:tab w:val="left" w:pos="1985"/>
          <w:tab w:val="left" w:pos="4111"/>
          <w:tab w:val="left" w:pos="4962"/>
          <w:tab w:val="left" w:pos="5812"/>
          <w:tab w:val="left" w:pos="6663"/>
          <w:tab w:val="right" w:pos="9537"/>
        </w:tabs>
        <w:spacing w:before="60"/>
        <w:ind w:right="-652"/>
        <w:rPr>
          <w:rFonts w:ascii="Aptos" w:hAnsi="Aptos" w:cs="Tahoma"/>
          <w:sz w:val="20"/>
          <w:szCs w:val="20"/>
        </w:rPr>
      </w:pPr>
      <w:r>
        <w:rPr>
          <w:rFonts w:ascii="Aptos" w:hAnsi="Aptos" w:cs="Tahoma"/>
          <w:sz w:val="20"/>
          <w:szCs w:val="20"/>
        </w:rPr>
        <w:t>CPTS</w:t>
      </w:r>
      <w:r w:rsidRPr="00AA5185">
        <w:rPr>
          <w:rFonts w:ascii="Aptos" w:hAnsi="Aptos" w:cs="Tahoma"/>
          <w:sz w:val="20"/>
          <w:szCs w:val="20"/>
        </w:rPr>
        <w:t xml:space="preserve"> </w:t>
      </w:r>
      <w:r w:rsidR="008A5473">
        <w:rPr>
          <w:rFonts w:ascii="Aptos" w:hAnsi="Aptos" w:cs="Tahoma"/>
          <w:sz w:val="20"/>
          <w:szCs w:val="20"/>
        </w:rPr>
        <w:t>de Saint Quentin</w:t>
      </w:r>
    </w:p>
    <w:p w14:paraId="0F4F6B9C" w14:textId="77777777" w:rsidR="00594929" w:rsidRPr="00594929" w:rsidRDefault="00594929" w:rsidP="00594929">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594929">
        <w:rPr>
          <w:rFonts w:ascii="Aptos" w:hAnsi="Aptos" w:cs="Tahoma"/>
          <w:sz w:val="20"/>
          <w:szCs w:val="20"/>
        </w:rPr>
        <w:t xml:space="preserve">Rencontré </w:t>
      </w:r>
      <w:r w:rsidRPr="00594929">
        <w:rPr>
          <w:rFonts w:ascii="Aptos" w:hAnsi="Aptos" w:cs="Tahoma"/>
          <w:sz w:val="20"/>
          <w:szCs w:val="20"/>
        </w:rPr>
        <w:tab/>
      </w:r>
      <w:r w:rsidRPr="00594929">
        <w:rPr>
          <w:rFonts w:ascii="Aptos" w:hAnsi="Aptos" w:cs="Tahoma"/>
          <w:sz w:val="20"/>
          <w:szCs w:val="20"/>
        </w:rPr>
        <w:sym w:font="Wingdings 2" w:char="F051"/>
      </w:r>
      <w:r w:rsidRPr="00594929">
        <w:rPr>
          <w:rFonts w:ascii="Aptos" w:hAnsi="Aptos" w:cs="Tahoma"/>
          <w:sz w:val="20"/>
          <w:szCs w:val="20"/>
        </w:rPr>
        <w:tab/>
        <w:t xml:space="preserve">Intérêt pour l'Intervision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participe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prend en charge l'organisation</w:t>
      </w:r>
      <w:r w:rsidRPr="00594929">
        <w:rPr>
          <w:rFonts w:ascii="Aptos" w:hAnsi="Aptos" w:cs="Tahoma"/>
          <w:sz w:val="20"/>
          <w:szCs w:val="20"/>
        </w:rPr>
        <w:tab/>
      </w:r>
      <w:r w:rsidRPr="00594929">
        <w:rPr>
          <w:rFonts w:ascii="Aptos" w:hAnsi="Aptos" w:cs="Tahoma"/>
          <w:sz w:val="20"/>
          <w:szCs w:val="20"/>
        </w:rPr>
        <w:sym w:font="Wingdings 2" w:char="F0A3"/>
      </w:r>
    </w:p>
    <w:p w14:paraId="603C42EC" w14:textId="5461676A" w:rsidR="000D4809" w:rsidRPr="00CE6951" w:rsidRDefault="000D4809" w:rsidP="000D4809">
      <w:pPr>
        <w:tabs>
          <w:tab w:val="right" w:pos="9537"/>
        </w:tabs>
        <w:ind w:right="-654"/>
        <w:rPr>
          <w:rFonts w:ascii="Aptos" w:hAnsi="Aptos" w:cs="Tahoma"/>
          <w:sz w:val="20"/>
          <w:szCs w:val="20"/>
        </w:rPr>
      </w:pPr>
      <w:r w:rsidRPr="00CE6951">
        <w:rPr>
          <w:rFonts w:ascii="Aptos" w:hAnsi="Aptos" w:cs="Tahoma"/>
          <w:sz w:val="20"/>
          <w:szCs w:val="20"/>
        </w:rPr>
        <w:t xml:space="preserve">DAC </w:t>
      </w:r>
      <w:r w:rsidR="008A5473">
        <w:rPr>
          <w:rFonts w:ascii="Aptos" w:hAnsi="Aptos" w:cs="Tahoma"/>
          <w:sz w:val="20"/>
          <w:szCs w:val="20"/>
        </w:rPr>
        <w:t>Aine</w:t>
      </w:r>
    </w:p>
    <w:p w14:paraId="058A7F96" w14:textId="77777777" w:rsidR="00594929" w:rsidRPr="00594929" w:rsidRDefault="00594929" w:rsidP="00594929">
      <w:pPr>
        <w:tabs>
          <w:tab w:val="left" w:pos="993"/>
          <w:tab w:val="left" w:pos="1985"/>
          <w:tab w:val="left" w:pos="4111"/>
          <w:tab w:val="left" w:pos="4962"/>
          <w:tab w:val="left" w:pos="5812"/>
          <w:tab w:val="left" w:pos="6663"/>
          <w:tab w:val="right" w:pos="9537"/>
        </w:tabs>
        <w:ind w:right="-654"/>
        <w:rPr>
          <w:rFonts w:ascii="Aptos" w:hAnsi="Aptos" w:cs="Tahoma"/>
          <w:sz w:val="20"/>
          <w:szCs w:val="20"/>
        </w:rPr>
      </w:pPr>
      <w:r w:rsidRPr="00594929">
        <w:rPr>
          <w:rFonts w:ascii="Aptos" w:hAnsi="Aptos" w:cs="Tahoma"/>
          <w:sz w:val="20"/>
          <w:szCs w:val="20"/>
        </w:rPr>
        <w:t xml:space="preserve">Rencontré </w:t>
      </w:r>
      <w:r w:rsidRPr="00594929">
        <w:rPr>
          <w:rFonts w:ascii="Aptos" w:hAnsi="Aptos" w:cs="Tahoma"/>
          <w:sz w:val="20"/>
          <w:szCs w:val="20"/>
        </w:rPr>
        <w:tab/>
      </w:r>
      <w:r w:rsidRPr="00594929">
        <w:rPr>
          <w:rFonts w:ascii="Aptos" w:hAnsi="Aptos" w:cs="Tahoma"/>
          <w:sz w:val="20"/>
          <w:szCs w:val="20"/>
        </w:rPr>
        <w:sym w:font="Wingdings 2" w:char="F051"/>
      </w:r>
      <w:r w:rsidRPr="00594929">
        <w:rPr>
          <w:rFonts w:ascii="Aptos" w:hAnsi="Aptos" w:cs="Tahoma"/>
          <w:sz w:val="20"/>
          <w:szCs w:val="20"/>
        </w:rPr>
        <w:tab/>
        <w:t xml:space="preserve">Intérêt pour l'Intervision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 xml:space="preserve">participe </w:t>
      </w:r>
      <w:r w:rsidRPr="00594929">
        <w:rPr>
          <w:rFonts w:ascii="Aptos" w:hAnsi="Aptos" w:cs="Tahoma"/>
          <w:sz w:val="20"/>
          <w:szCs w:val="20"/>
        </w:rPr>
        <w:tab/>
      </w:r>
      <w:r w:rsidRPr="00594929">
        <w:rPr>
          <w:rFonts w:ascii="Aptos" w:hAnsi="Aptos" w:cs="Tahoma"/>
          <w:sz w:val="20"/>
          <w:szCs w:val="20"/>
        </w:rPr>
        <w:sym w:font="Wingdings 2" w:char="F0A3"/>
      </w:r>
      <w:r w:rsidRPr="00594929">
        <w:rPr>
          <w:rFonts w:ascii="Aptos" w:hAnsi="Aptos" w:cs="Tahoma"/>
          <w:sz w:val="20"/>
          <w:szCs w:val="20"/>
        </w:rPr>
        <w:tab/>
        <w:t>prend en charge l'organisation</w:t>
      </w:r>
      <w:r w:rsidRPr="00594929">
        <w:rPr>
          <w:rFonts w:ascii="Aptos" w:hAnsi="Aptos" w:cs="Tahoma"/>
          <w:sz w:val="20"/>
          <w:szCs w:val="20"/>
        </w:rPr>
        <w:tab/>
      </w:r>
      <w:r w:rsidRPr="00594929">
        <w:rPr>
          <w:rFonts w:ascii="Aptos" w:hAnsi="Aptos" w:cs="Tahoma"/>
          <w:sz w:val="20"/>
          <w:szCs w:val="20"/>
        </w:rPr>
        <w:sym w:font="Wingdings 2" w:char="F0A3"/>
      </w:r>
    </w:p>
    <w:p w14:paraId="5F713967" w14:textId="6F6A3418" w:rsidR="001025F6" w:rsidRPr="001C0172" w:rsidRDefault="001025F6" w:rsidP="000D4809">
      <w:pPr>
        <w:tabs>
          <w:tab w:val="right" w:pos="9537"/>
        </w:tabs>
        <w:ind w:right="-654"/>
        <w:rPr>
          <w:rFonts w:ascii="Aptos" w:hAnsi="Aptos" w:cs="Tahoma"/>
          <w:color w:val="FF00FF"/>
          <w:sz w:val="22"/>
          <w:szCs w:val="22"/>
        </w:rPr>
      </w:pPr>
    </w:p>
    <w:p w14:paraId="4CD7E1F2" w14:textId="77777777" w:rsidR="00AA7E7F" w:rsidRDefault="00AA7E7F" w:rsidP="001025F6">
      <w:pPr>
        <w:pStyle w:val="En-tte"/>
        <w:tabs>
          <w:tab w:val="clear" w:pos="4536"/>
          <w:tab w:val="clear" w:pos="9072"/>
          <w:tab w:val="right" w:pos="9537"/>
        </w:tabs>
        <w:ind w:right="-654"/>
        <w:rPr>
          <w:rFonts w:ascii="Aptos" w:hAnsi="Aptos" w:cs="Tahoma"/>
          <w:color w:val="FF00FF"/>
          <w:sz w:val="22"/>
          <w:szCs w:val="22"/>
        </w:rPr>
      </w:pPr>
    </w:p>
    <w:p w14:paraId="52689912" w14:textId="77777777" w:rsidR="00594929" w:rsidRDefault="00594929" w:rsidP="001025F6">
      <w:pPr>
        <w:pStyle w:val="En-tte"/>
        <w:tabs>
          <w:tab w:val="clear" w:pos="4536"/>
          <w:tab w:val="clear" w:pos="9072"/>
          <w:tab w:val="right" w:pos="9537"/>
        </w:tabs>
        <w:ind w:right="-654"/>
        <w:rPr>
          <w:rFonts w:ascii="Aptos" w:hAnsi="Aptos" w:cs="Tahoma"/>
          <w:color w:val="FF00FF"/>
          <w:sz w:val="22"/>
          <w:szCs w:val="22"/>
        </w:rPr>
      </w:pPr>
    </w:p>
    <w:p w14:paraId="51F79F69" w14:textId="77777777" w:rsidR="00594929" w:rsidRDefault="00594929" w:rsidP="001025F6">
      <w:pPr>
        <w:pStyle w:val="En-tte"/>
        <w:tabs>
          <w:tab w:val="clear" w:pos="4536"/>
          <w:tab w:val="clear" w:pos="9072"/>
          <w:tab w:val="right" w:pos="9537"/>
        </w:tabs>
        <w:ind w:right="-654"/>
        <w:rPr>
          <w:rFonts w:ascii="Aptos" w:hAnsi="Aptos" w:cs="Tahoma"/>
          <w:color w:val="FF00FF"/>
          <w:sz w:val="22"/>
          <w:szCs w:val="22"/>
        </w:rPr>
      </w:pPr>
    </w:p>
    <w:p w14:paraId="00C37EBD" w14:textId="77777777" w:rsidR="00594929" w:rsidRDefault="00594929" w:rsidP="001025F6">
      <w:pPr>
        <w:pStyle w:val="En-tte"/>
        <w:tabs>
          <w:tab w:val="clear" w:pos="4536"/>
          <w:tab w:val="clear" w:pos="9072"/>
          <w:tab w:val="right" w:pos="9537"/>
        </w:tabs>
        <w:ind w:right="-654"/>
        <w:rPr>
          <w:rFonts w:ascii="Aptos" w:hAnsi="Aptos" w:cs="Tahoma"/>
          <w:color w:val="FF00FF"/>
          <w:sz w:val="22"/>
          <w:szCs w:val="22"/>
        </w:rPr>
      </w:pPr>
    </w:p>
    <w:p w14:paraId="7F21EF3B" w14:textId="77777777" w:rsidR="00594929" w:rsidRDefault="00594929" w:rsidP="001025F6">
      <w:pPr>
        <w:pStyle w:val="En-tte"/>
        <w:tabs>
          <w:tab w:val="clear" w:pos="4536"/>
          <w:tab w:val="clear" w:pos="9072"/>
          <w:tab w:val="right" w:pos="9537"/>
        </w:tabs>
        <w:ind w:right="-654"/>
        <w:rPr>
          <w:rFonts w:ascii="Aptos" w:hAnsi="Aptos" w:cs="Tahoma"/>
          <w:color w:val="FF00FF"/>
          <w:sz w:val="22"/>
          <w:szCs w:val="22"/>
        </w:rPr>
      </w:pPr>
    </w:p>
    <w:p w14:paraId="5E137809" w14:textId="77777777" w:rsidR="00594929" w:rsidRDefault="00594929" w:rsidP="001025F6">
      <w:pPr>
        <w:pStyle w:val="En-tte"/>
        <w:tabs>
          <w:tab w:val="clear" w:pos="4536"/>
          <w:tab w:val="clear" w:pos="9072"/>
          <w:tab w:val="right" w:pos="9537"/>
        </w:tabs>
        <w:ind w:right="-654"/>
        <w:rPr>
          <w:rFonts w:ascii="Aptos" w:hAnsi="Aptos" w:cs="Tahoma"/>
          <w:color w:val="FF00FF"/>
          <w:sz w:val="22"/>
          <w:szCs w:val="22"/>
        </w:rPr>
      </w:pPr>
    </w:p>
    <w:p w14:paraId="50EBD47D" w14:textId="77777777" w:rsidR="00594929" w:rsidRDefault="00594929" w:rsidP="001025F6">
      <w:pPr>
        <w:pStyle w:val="En-tte"/>
        <w:tabs>
          <w:tab w:val="clear" w:pos="4536"/>
          <w:tab w:val="clear" w:pos="9072"/>
          <w:tab w:val="right" w:pos="9537"/>
        </w:tabs>
        <w:ind w:right="-654"/>
        <w:rPr>
          <w:rFonts w:ascii="Aptos" w:hAnsi="Aptos" w:cs="Tahoma"/>
          <w:color w:val="FF00FF"/>
          <w:sz w:val="22"/>
          <w:szCs w:val="22"/>
        </w:rPr>
      </w:pPr>
    </w:p>
    <w:p w14:paraId="76B9D9A7" w14:textId="77777777" w:rsidR="00594929" w:rsidRDefault="00594929" w:rsidP="001025F6">
      <w:pPr>
        <w:pStyle w:val="En-tte"/>
        <w:tabs>
          <w:tab w:val="clear" w:pos="4536"/>
          <w:tab w:val="clear" w:pos="9072"/>
          <w:tab w:val="right" w:pos="9537"/>
        </w:tabs>
        <w:ind w:right="-654"/>
        <w:rPr>
          <w:rFonts w:ascii="Aptos" w:hAnsi="Aptos" w:cs="Tahoma"/>
          <w:color w:val="FF00FF"/>
          <w:sz w:val="22"/>
          <w:szCs w:val="22"/>
        </w:rPr>
      </w:pPr>
    </w:p>
    <w:p w14:paraId="6DCFA79E" w14:textId="77777777" w:rsidR="00594929" w:rsidRDefault="00594929" w:rsidP="001025F6">
      <w:pPr>
        <w:pStyle w:val="En-tte"/>
        <w:tabs>
          <w:tab w:val="clear" w:pos="4536"/>
          <w:tab w:val="clear" w:pos="9072"/>
          <w:tab w:val="right" w:pos="9537"/>
        </w:tabs>
        <w:ind w:right="-654"/>
        <w:rPr>
          <w:rFonts w:ascii="Aptos" w:hAnsi="Aptos" w:cs="Tahoma"/>
          <w:color w:val="FF00FF"/>
          <w:sz w:val="22"/>
          <w:szCs w:val="22"/>
        </w:rPr>
      </w:pPr>
    </w:p>
    <w:p w14:paraId="6C4EE7C4" w14:textId="77777777" w:rsidR="00594929" w:rsidRPr="001C0172" w:rsidRDefault="00594929" w:rsidP="001025F6">
      <w:pPr>
        <w:pStyle w:val="En-tte"/>
        <w:tabs>
          <w:tab w:val="clear" w:pos="4536"/>
          <w:tab w:val="clear" w:pos="9072"/>
          <w:tab w:val="right" w:pos="9537"/>
        </w:tabs>
        <w:ind w:right="-654"/>
        <w:rPr>
          <w:rFonts w:ascii="Aptos" w:hAnsi="Aptos" w:cs="Tahoma"/>
          <w:color w:val="FF00FF"/>
          <w:sz w:val="22"/>
          <w:szCs w:val="22"/>
        </w:rPr>
      </w:pPr>
    </w:p>
    <w:p w14:paraId="022C6838" w14:textId="2417D8FC" w:rsidR="00793383" w:rsidRDefault="00793383" w:rsidP="00793383">
      <w:pPr>
        <w:spacing w:after="160" w:line="259" w:lineRule="auto"/>
        <w:jc w:val="center"/>
        <w:rPr>
          <w:rFonts w:ascii="Tahoma" w:hAnsi="Tahoma"/>
          <w:b/>
          <w:color w:val="184E9A"/>
          <w:u w:val="single" w:color="FFCE44"/>
        </w:rPr>
      </w:pPr>
      <w:r>
        <w:rPr>
          <w:rFonts w:ascii="Tahoma" w:hAnsi="Tahoma" w:cs="Tahoma"/>
          <w:noProof/>
          <w:sz w:val="22"/>
          <w:szCs w:val="22"/>
        </w:rPr>
        <w:drawing>
          <wp:inline distT="0" distB="0" distL="0" distR="0" wp14:anchorId="41EBF5FE" wp14:editId="3EE0D11A">
            <wp:extent cx="3075940" cy="1433315"/>
            <wp:effectExtent l="0" t="0" r="0" b="0"/>
            <wp:docPr id="1106044055"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29" cstate="print">
                      <a:extLst>
                        <a:ext uri="{28A0092B-C50C-407E-A947-70E740481C1C}">
                          <a14:useLocalDpi xmlns:a14="http://schemas.microsoft.com/office/drawing/2010/main" val="0"/>
                        </a:ext>
                      </a:extLst>
                    </a:blip>
                    <a:srcRect t="11084" b="14416"/>
                    <a:stretch/>
                  </pic:blipFill>
                  <pic:spPr bwMode="auto">
                    <a:xfrm>
                      <a:off x="0" y="0"/>
                      <a:ext cx="3103935" cy="144636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0FE474E" w14:textId="3F502F1E" w:rsidR="001025F6" w:rsidRPr="001C0172" w:rsidRDefault="001025F6" w:rsidP="00AA7E7F">
      <w:pPr>
        <w:pStyle w:val="Titre3"/>
      </w:pPr>
      <w:bookmarkStart w:id="22" w:name="_Toc222821439"/>
      <w:r w:rsidRPr="001C0172">
        <w:lastRenderedPageBreak/>
        <w:t>Analyse générale</w:t>
      </w:r>
      <w:bookmarkEnd w:id="22"/>
      <w:r w:rsidRPr="001C0172">
        <w:t xml:space="preserve"> </w:t>
      </w:r>
    </w:p>
    <w:p w14:paraId="2F06B980" w14:textId="77777777" w:rsidR="001025F6" w:rsidRPr="001C0172" w:rsidRDefault="001025F6" w:rsidP="001025F6">
      <w:pPr>
        <w:jc w:val="both"/>
        <w:rPr>
          <w:rFonts w:ascii="Aptos" w:hAnsi="Aptos" w:cs="Tahoma"/>
          <w:sz w:val="22"/>
          <w:szCs w:val="22"/>
        </w:rPr>
      </w:pPr>
    </w:p>
    <w:p w14:paraId="45D1201F" w14:textId="77777777" w:rsidR="0051660D" w:rsidRPr="001C0172" w:rsidRDefault="0051660D" w:rsidP="001025F6">
      <w:pPr>
        <w:jc w:val="both"/>
        <w:rPr>
          <w:rFonts w:ascii="Aptos" w:hAnsi="Aptos" w:cs="Tahoma"/>
          <w:sz w:val="22"/>
          <w:szCs w:val="22"/>
        </w:rPr>
      </w:pPr>
    </w:p>
    <w:p w14:paraId="45DCBB63" w14:textId="40615B5F" w:rsidR="00471C89" w:rsidRPr="0084061C" w:rsidRDefault="008311FC" w:rsidP="00892B88">
      <w:pPr>
        <w:jc w:val="both"/>
        <w:rPr>
          <w:rFonts w:ascii="Aptos" w:hAnsi="Aptos" w:cs="Tahoma"/>
          <w:sz w:val="22"/>
          <w:szCs w:val="22"/>
        </w:rPr>
      </w:pPr>
      <w:r w:rsidRPr="0084061C">
        <w:rPr>
          <w:rFonts w:ascii="Aptos" w:hAnsi="Aptos" w:cs="Tahoma"/>
          <w:sz w:val="22"/>
          <w:szCs w:val="22"/>
        </w:rPr>
        <w:t xml:space="preserve">En </w:t>
      </w:r>
      <w:r w:rsidR="00471C89" w:rsidRPr="0084061C">
        <w:rPr>
          <w:rFonts w:ascii="Aptos" w:hAnsi="Aptos" w:cs="Tahoma"/>
          <w:sz w:val="22"/>
          <w:szCs w:val="22"/>
        </w:rPr>
        <w:t xml:space="preserve">2024 </w:t>
      </w:r>
      <w:r w:rsidRPr="0084061C">
        <w:rPr>
          <w:rFonts w:ascii="Aptos" w:hAnsi="Aptos" w:cs="Tahoma"/>
          <w:sz w:val="22"/>
          <w:szCs w:val="22"/>
        </w:rPr>
        <w:t>avait été l'année où</w:t>
      </w:r>
      <w:r w:rsidR="0084061C" w:rsidRPr="0084061C">
        <w:rPr>
          <w:rFonts w:ascii="Aptos" w:hAnsi="Aptos" w:cs="Tahoma"/>
          <w:sz w:val="22"/>
          <w:szCs w:val="22"/>
        </w:rPr>
        <w:t xml:space="preserve"> </w:t>
      </w:r>
      <w:r w:rsidRPr="0084061C">
        <w:rPr>
          <w:rFonts w:ascii="Aptos" w:hAnsi="Aptos" w:cs="Tahoma"/>
          <w:sz w:val="22"/>
          <w:szCs w:val="22"/>
        </w:rPr>
        <w:t xml:space="preserve">l'association avait </w:t>
      </w:r>
      <w:r w:rsidR="00471C89" w:rsidRPr="0084061C">
        <w:rPr>
          <w:rFonts w:ascii="Aptos" w:hAnsi="Aptos" w:cs="Tahoma"/>
          <w:sz w:val="22"/>
          <w:szCs w:val="22"/>
        </w:rPr>
        <w:t>retrouv</w:t>
      </w:r>
      <w:r w:rsidR="005E7DE2">
        <w:rPr>
          <w:rFonts w:ascii="Aptos" w:hAnsi="Aptos" w:cs="Tahoma"/>
          <w:sz w:val="22"/>
          <w:szCs w:val="22"/>
        </w:rPr>
        <w:t>é</w:t>
      </w:r>
      <w:r w:rsidR="00471C89" w:rsidRPr="0084061C">
        <w:rPr>
          <w:rFonts w:ascii="Aptos" w:hAnsi="Aptos" w:cs="Tahoma"/>
          <w:sz w:val="22"/>
          <w:szCs w:val="22"/>
        </w:rPr>
        <w:t xml:space="preserve"> son niveau d’activité d’avant la crise sanitaire pour les </w:t>
      </w:r>
      <w:r w:rsidR="00D17FF4" w:rsidRPr="0084061C">
        <w:rPr>
          <w:rFonts w:ascii="Aptos" w:hAnsi="Aptos" w:cs="Tahoma"/>
          <w:sz w:val="22"/>
          <w:szCs w:val="22"/>
        </w:rPr>
        <w:t>I</w:t>
      </w:r>
      <w:r w:rsidR="00471C89" w:rsidRPr="0084061C">
        <w:rPr>
          <w:rFonts w:ascii="Aptos" w:hAnsi="Aptos" w:cs="Tahoma"/>
          <w:sz w:val="22"/>
          <w:szCs w:val="22"/>
        </w:rPr>
        <w:t xml:space="preserve">ntervisions. </w:t>
      </w:r>
      <w:r w:rsidR="0084061C" w:rsidRPr="0084061C">
        <w:rPr>
          <w:rFonts w:ascii="Aptos" w:hAnsi="Aptos" w:cs="Tahoma"/>
          <w:sz w:val="22"/>
          <w:szCs w:val="22"/>
        </w:rPr>
        <w:t>Par ailleurs, l</w:t>
      </w:r>
      <w:r w:rsidR="00471C89" w:rsidRPr="0084061C">
        <w:rPr>
          <w:rFonts w:ascii="Aptos" w:hAnsi="Aptos" w:cs="Tahoma"/>
          <w:sz w:val="22"/>
          <w:szCs w:val="22"/>
        </w:rPr>
        <w:t>es outils développés dans le nouveau Projet Associatif et le soutien de l’ARS Hauts de France avec le nouveau CPOM 2024-2028 ont permis de développer les partenariats et les actions proposées</w:t>
      </w:r>
      <w:r w:rsidR="0084061C" w:rsidRPr="0084061C">
        <w:rPr>
          <w:rFonts w:ascii="Aptos" w:hAnsi="Aptos" w:cs="Tahoma"/>
          <w:sz w:val="22"/>
          <w:szCs w:val="22"/>
        </w:rPr>
        <w:t>, notamment avec les CPTS et les DAC.</w:t>
      </w:r>
    </w:p>
    <w:p w14:paraId="717C559D" w14:textId="77777777" w:rsidR="0084061C" w:rsidRPr="0084061C" w:rsidRDefault="0084061C" w:rsidP="0084061C">
      <w:pPr>
        <w:jc w:val="both"/>
        <w:rPr>
          <w:rFonts w:ascii="Aptos" w:hAnsi="Aptos" w:cs="Tahoma"/>
          <w:sz w:val="22"/>
          <w:szCs w:val="22"/>
        </w:rPr>
      </w:pPr>
    </w:p>
    <w:p w14:paraId="63D2DC93" w14:textId="77777777" w:rsidR="0084061C" w:rsidRPr="0084061C" w:rsidRDefault="0084061C" w:rsidP="0084061C">
      <w:pPr>
        <w:jc w:val="both"/>
        <w:rPr>
          <w:rFonts w:ascii="Aptos" w:hAnsi="Aptos" w:cs="Tahoma"/>
          <w:sz w:val="22"/>
          <w:szCs w:val="22"/>
        </w:rPr>
      </w:pPr>
      <w:r w:rsidRPr="0084061C">
        <w:rPr>
          <w:rFonts w:ascii="Aptos" w:hAnsi="Aptos" w:cs="Tahoma"/>
          <w:sz w:val="22"/>
          <w:szCs w:val="22"/>
        </w:rPr>
        <w:t xml:space="preserve">En 2025, conformément aux engagements pris auprès de l’ARS et afin de se recentrer sur ses missions au niveau régional, l’Association accentue le transfert de la coordination locale des Intervisions vers les partenaires qui avait été amorcé fin 2024. </w:t>
      </w:r>
    </w:p>
    <w:p w14:paraId="7485338F" w14:textId="0CBC2AEC" w:rsidR="0084061C" w:rsidRPr="0084061C" w:rsidRDefault="0084061C" w:rsidP="0084061C">
      <w:pPr>
        <w:jc w:val="both"/>
        <w:rPr>
          <w:rFonts w:ascii="Aptos" w:hAnsi="Aptos" w:cs="Tahoma"/>
          <w:sz w:val="22"/>
          <w:szCs w:val="22"/>
        </w:rPr>
      </w:pPr>
      <w:r w:rsidRPr="0084061C">
        <w:rPr>
          <w:rFonts w:ascii="Aptos" w:hAnsi="Aptos" w:cs="Tahoma"/>
          <w:sz w:val="22"/>
          <w:szCs w:val="22"/>
        </w:rPr>
        <w:t xml:space="preserve">Ainsi, </w:t>
      </w:r>
      <w:r w:rsidRPr="00E35B44">
        <w:rPr>
          <w:rFonts w:ascii="Aptos" w:hAnsi="Aptos" w:cs="Tahoma"/>
          <w:b/>
          <w:bCs/>
          <w:sz w:val="22"/>
          <w:szCs w:val="22"/>
        </w:rPr>
        <w:t>en 2025, le nombre de pôles organisant directement leurs intervisions a doublé, passant de 36 à 76</w:t>
      </w:r>
      <w:r w:rsidRPr="0084061C">
        <w:rPr>
          <w:rFonts w:ascii="Aptos" w:hAnsi="Aptos" w:cs="Tahoma"/>
          <w:sz w:val="22"/>
          <w:szCs w:val="22"/>
        </w:rPr>
        <w:t xml:space="preserve"> intervisions organisées par les lieux ou par des organismes de coordination locale. Cette évolution traduit une capacité accrue de certains territoires à s’approprier l’outil.</w:t>
      </w:r>
    </w:p>
    <w:p w14:paraId="550B963B" w14:textId="7227B64B" w:rsidR="0084061C" w:rsidRPr="0084061C" w:rsidRDefault="0084061C" w:rsidP="0084061C">
      <w:pPr>
        <w:jc w:val="both"/>
        <w:rPr>
          <w:rFonts w:ascii="Aptos" w:hAnsi="Aptos" w:cs="Tahoma"/>
          <w:sz w:val="22"/>
          <w:szCs w:val="22"/>
        </w:rPr>
      </w:pPr>
      <w:r w:rsidRPr="0084061C">
        <w:rPr>
          <w:rFonts w:ascii="Aptos" w:hAnsi="Aptos" w:cs="Tahoma"/>
          <w:sz w:val="22"/>
          <w:szCs w:val="22"/>
        </w:rPr>
        <w:t>Toutefois, cette dynamique globale doit être analysée avec prudence, car elle masque des fragilités importantes :</w:t>
      </w:r>
    </w:p>
    <w:p w14:paraId="6A36F157" w14:textId="143CF01F" w:rsidR="0084061C" w:rsidRDefault="0084061C">
      <w:pPr>
        <w:pStyle w:val="Paragraphedeliste"/>
        <w:numPr>
          <w:ilvl w:val="0"/>
          <w:numId w:val="59"/>
        </w:numPr>
        <w:jc w:val="both"/>
        <w:rPr>
          <w:rFonts w:ascii="Aptos" w:hAnsi="Aptos" w:cs="Tahoma"/>
        </w:rPr>
      </w:pPr>
      <w:r w:rsidRPr="00E35B44">
        <w:rPr>
          <w:rFonts w:ascii="Aptos" w:hAnsi="Aptos" w:cs="Tahoma"/>
        </w:rPr>
        <w:t xml:space="preserve">Certains pôles, notamment ceux historiquement accompagnés par les coordinatrices de l’association Généralistes et Addictions Hauts-de-France, </w:t>
      </w:r>
      <w:r w:rsidRPr="00E35B44">
        <w:rPr>
          <w:rFonts w:ascii="Aptos" w:hAnsi="Aptos" w:cs="Tahoma"/>
          <w:b/>
          <w:bCs/>
        </w:rPr>
        <w:t>se trouvent en difficulté en l’absence d’un appui de coordination dédié</w:t>
      </w:r>
      <w:r w:rsidRPr="00E35B44">
        <w:rPr>
          <w:rFonts w:ascii="Aptos" w:hAnsi="Aptos" w:cs="Tahoma"/>
        </w:rPr>
        <w:t xml:space="preserve">. </w:t>
      </w:r>
      <w:r w:rsidR="00E35B44" w:rsidRPr="00E35B44">
        <w:rPr>
          <w:rFonts w:ascii="Aptos" w:hAnsi="Aptos" w:cs="Tahoma"/>
        </w:rPr>
        <w:t xml:space="preserve">Pour une partie de ces pôles, en particulier la quasi-totalité de ceux situés au sud du territoire, l’organisation des intervisions continue d’être assurée par l’association. Cette mobilisation se poursuit malgré l’absence, depuis le départ en retraite de la coordinatrice dédiée ayant accompagné ces pôles pendant plus de vingt ans, d’une ressource </w:t>
      </w:r>
      <w:r w:rsidR="00E35B44">
        <w:rPr>
          <w:rFonts w:ascii="Aptos" w:hAnsi="Aptos" w:cs="Tahoma"/>
        </w:rPr>
        <w:t>interne s</w:t>
      </w:r>
      <w:r w:rsidR="00E35B44" w:rsidRPr="00E35B44">
        <w:rPr>
          <w:rFonts w:ascii="Aptos" w:hAnsi="Aptos" w:cs="Tahoma"/>
        </w:rPr>
        <w:t>pécifiquement affectée à cette mission.</w:t>
      </w:r>
    </w:p>
    <w:p w14:paraId="597D1EDC" w14:textId="2025D399" w:rsidR="00E35B44" w:rsidRPr="00622A62" w:rsidRDefault="00E35B44">
      <w:pPr>
        <w:pStyle w:val="Paragraphedeliste"/>
        <w:numPr>
          <w:ilvl w:val="0"/>
          <w:numId w:val="59"/>
        </w:numPr>
        <w:jc w:val="both"/>
        <w:rPr>
          <w:rFonts w:ascii="Aptos" w:hAnsi="Aptos" w:cs="Tahoma"/>
        </w:rPr>
      </w:pPr>
      <w:r>
        <w:rPr>
          <w:rFonts w:ascii="Aptos" w:hAnsi="Aptos" w:cs="Tahoma"/>
        </w:rPr>
        <w:t xml:space="preserve">Bien que </w:t>
      </w:r>
      <w:r w:rsidRPr="00E35B44">
        <w:rPr>
          <w:rFonts w:ascii="Aptos" w:hAnsi="Aptos" w:cs="Tahoma"/>
        </w:rPr>
        <w:t xml:space="preserve">nous ayons mis en place des outils </w:t>
      </w:r>
      <w:r>
        <w:rPr>
          <w:rFonts w:ascii="Aptos" w:hAnsi="Aptos" w:cs="Tahoma"/>
        </w:rPr>
        <w:t>"</w:t>
      </w:r>
      <w:r w:rsidRPr="00E35B44">
        <w:rPr>
          <w:rFonts w:ascii="Aptos" w:hAnsi="Aptos" w:cs="Tahoma"/>
        </w:rPr>
        <w:t>clé en main</w:t>
      </w:r>
      <w:r>
        <w:rPr>
          <w:rFonts w:ascii="Aptos" w:hAnsi="Aptos" w:cs="Tahoma"/>
        </w:rPr>
        <w:t>" (notamment</w:t>
      </w:r>
      <w:r w:rsidRPr="00E35B44">
        <w:rPr>
          <w:rFonts w:ascii="Aptos" w:hAnsi="Aptos" w:cs="Tahoma"/>
        </w:rPr>
        <w:t xml:space="preserve"> un guide de l’organisation et des modèles de document</w:t>
      </w:r>
      <w:r>
        <w:rPr>
          <w:rFonts w:ascii="Aptos" w:hAnsi="Aptos" w:cs="Tahoma"/>
        </w:rPr>
        <w:t>)</w:t>
      </w:r>
      <w:r w:rsidRPr="00E35B44">
        <w:rPr>
          <w:rFonts w:ascii="Aptos" w:hAnsi="Aptos" w:cs="Tahoma"/>
        </w:rPr>
        <w:t xml:space="preserve"> et que nous proposions d'aider les pôles en proposant une formation et un accompagnement à l’organisation des réunions, cette </w:t>
      </w:r>
      <w:r w:rsidRPr="00E35B44">
        <w:rPr>
          <w:rFonts w:ascii="Aptos" w:hAnsi="Aptos" w:cs="Tahoma"/>
          <w:b/>
          <w:bCs/>
        </w:rPr>
        <w:t>mission est souvent considérée comme un frein</w:t>
      </w:r>
      <w:r w:rsidRPr="00E35B44">
        <w:rPr>
          <w:rFonts w:ascii="Aptos" w:hAnsi="Aptos" w:cs="Tahoma"/>
        </w:rPr>
        <w:t xml:space="preserve"> à </w:t>
      </w:r>
      <w:r>
        <w:rPr>
          <w:rFonts w:ascii="Aptos" w:hAnsi="Aptos" w:cs="Tahoma"/>
        </w:rPr>
        <w:t>la</w:t>
      </w:r>
      <w:r w:rsidRPr="00E35B44">
        <w:rPr>
          <w:rFonts w:ascii="Aptos" w:hAnsi="Aptos" w:cs="Tahoma"/>
        </w:rPr>
        <w:t xml:space="preserve"> poursuite </w:t>
      </w:r>
      <w:r>
        <w:rPr>
          <w:rFonts w:ascii="Aptos" w:hAnsi="Aptos" w:cs="Tahoma"/>
        </w:rPr>
        <w:t xml:space="preserve">de </w:t>
      </w:r>
      <w:r w:rsidR="000736D9">
        <w:rPr>
          <w:rFonts w:ascii="Aptos" w:hAnsi="Aptos" w:cs="Tahoma"/>
        </w:rPr>
        <w:t xml:space="preserve">la coordination, surtout </w:t>
      </w:r>
      <w:r w:rsidRPr="00E35B44">
        <w:rPr>
          <w:rFonts w:ascii="Aptos" w:hAnsi="Aptos" w:cs="Tahoma"/>
        </w:rPr>
        <w:t xml:space="preserve">pour les pôles ayant été habitués à une prise en charge </w:t>
      </w:r>
      <w:r>
        <w:rPr>
          <w:rFonts w:ascii="Aptos" w:hAnsi="Aptos" w:cs="Tahoma"/>
        </w:rPr>
        <w:t xml:space="preserve">par </w:t>
      </w:r>
      <w:r w:rsidRPr="00E35B44">
        <w:rPr>
          <w:rFonts w:ascii="Aptos" w:hAnsi="Aptos" w:cs="Tahoma"/>
        </w:rPr>
        <w:t xml:space="preserve">les coordinatrices de l'Association Généralistes et Addictions Hauts de </w:t>
      </w:r>
      <w:r w:rsidR="000736D9">
        <w:rPr>
          <w:rFonts w:ascii="Aptos" w:hAnsi="Aptos" w:cs="Tahoma"/>
        </w:rPr>
        <w:t>France,</w:t>
      </w:r>
      <w:r>
        <w:rPr>
          <w:rFonts w:ascii="Aptos" w:hAnsi="Aptos" w:cs="Tahoma"/>
        </w:rPr>
        <w:t xml:space="preserve"> et plus encore </w:t>
      </w:r>
      <w:r w:rsidRPr="00E35B44">
        <w:rPr>
          <w:rFonts w:ascii="Aptos" w:hAnsi="Aptos" w:cs="Tahoma"/>
        </w:rPr>
        <w:t>à la mise en place d’Intervision sur un nouveau territoire</w:t>
      </w:r>
      <w:r w:rsidR="00622A62">
        <w:rPr>
          <w:rFonts w:ascii="Aptos" w:hAnsi="Aptos" w:cs="Tahoma"/>
        </w:rPr>
        <w:t>.</w:t>
      </w:r>
      <w:r w:rsidRPr="00622A62">
        <w:rPr>
          <w:rFonts w:ascii="Aptos" w:hAnsi="Aptos" w:cs="Tahoma"/>
        </w:rPr>
        <w:t xml:space="preserve"> </w:t>
      </w:r>
    </w:p>
    <w:p w14:paraId="6EB7D5AF" w14:textId="4DD97716" w:rsidR="00E35B44" w:rsidRDefault="00E35B44">
      <w:pPr>
        <w:pStyle w:val="Paragraphedeliste"/>
        <w:numPr>
          <w:ilvl w:val="0"/>
          <w:numId w:val="59"/>
        </w:numPr>
        <w:jc w:val="both"/>
        <w:rPr>
          <w:rFonts w:ascii="Aptos" w:hAnsi="Aptos" w:cs="Tahoma"/>
        </w:rPr>
      </w:pPr>
      <w:r w:rsidRPr="00E35B44">
        <w:rPr>
          <w:rFonts w:ascii="Aptos" w:hAnsi="Aptos" w:cs="Tahoma"/>
        </w:rPr>
        <w:t xml:space="preserve">Les conditions actuelles ne permettent pas, à ce stade, le développement de nouveaux pôles, faute d’un portage identifié au niveau territorial. </w:t>
      </w:r>
      <w:r w:rsidR="005E7DE2">
        <w:rPr>
          <w:rFonts w:ascii="Aptos" w:hAnsi="Aptos" w:cs="Tahoma"/>
          <w:b/>
          <w:bCs/>
        </w:rPr>
        <w:t>De nombreux</w:t>
      </w:r>
      <w:r w:rsidRPr="00D71228">
        <w:rPr>
          <w:rFonts w:ascii="Aptos" w:hAnsi="Aptos" w:cs="Tahoma"/>
          <w:b/>
          <w:bCs/>
        </w:rPr>
        <w:t xml:space="preserve"> dispositifs de coordination existants (CPTS, DAC) </w:t>
      </w:r>
      <w:r w:rsidR="00622A62">
        <w:rPr>
          <w:rFonts w:ascii="Aptos" w:hAnsi="Aptos" w:cs="Tahoma"/>
          <w:b/>
          <w:bCs/>
        </w:rPr>
        <w:t xml:space="preserve">sollicités </w:t>
      </w:r>
      <w:r w:rsidRPr="00D71228">
        <w:rPr>
          <w:rFonts w:ascii="Aptos" w:hAnsi="Aptos" w:cs="Tahoma"/>
          <w:b/>
          <w:bCs/>
        </w:rPr>
        <w:t xml:space="preserve">n’ont pas manifesté d’engagement </w:t>
      </w:r>
      <w:r w:rsidR="00622A62">
        <w:rPr>
          <w:rFonts w:ascii="Aptos" w:hAnsi="Aptos" w:cs="Tahoma"/>
        </w:rPr>
        <w:t>à ce niveau</w:t>
      </w:r>
      <w:r w:rsidR="00D71228">
        <w:rPr>
          <w:rFonts w:ascii="Aptos" w:hAnsi="Aptos" w:cs="Tahoma"/>
        </w:rPr>
        <w:t>.</w:t>
      </w:r>
      <w:r w:rsidR="00D71228" w:rsidRPr="00D71228">
        <w:t xml:space="preserve"> </w:t>
      </w:r>
      <w:r w:rsidR="00D71228" w:rsidRPr="00D71228">
        <w:rPr>
          <w:rFonts w:ascii="Aptos" w:hAnsi="Aptos" w:cs="Tahoma"/>
        </w:rPr>
        <w:t>Plusieurs éléments sont avancés pour expliquer cette situation</w:t>
      </w:r>
      <w:r w:rsidR="00622A62">
        <w:rPr>
          <w:rFonts w:ascii="Aptos" w:hAnsi="Aptos" w:cs="Tahoma"/>
        </w:rPr>
        <w:t xml:space="preserve"> :</w:t>
      </w:r>
      <w:r w:rsidR="00D71228" w:rsidRPr="00D71228">
        <w:rPr>
          <w:rFonts w:ascii="Aptos" w:hAnsi="Aptos" w:cs="Tahoma"/>
        </w:rPr>
        <w:t xml:space="preserve"> l’absence de projet addictologique identifié</w:t>
      </w:r>
      <w:r w:rsidR="00622A62" w:rsidRPr="00622A62">
        <w:rPr>
          <w:rFonts w:ascii="Aptos" w:hAnsi="Aptos" w:cs="Tahoma"/>
        </w:rPr>
        <w:t xml:space="preserve"> </w:t>
      </w:r>
      <w:r w:rsidR="00622A62" w:rsidRPr="00D71228">
        <w:rPr>
          <w:rFonts w:ascii="Aptos" w:hAnsi="Aptos" w:cs="Tahoma"/>
        </w:rPr>
        <w:t>notamment</w:t>
      </w:r>
      <w:r w:rsidR="00D71228" w:rsidRPr="00D71228">
        <w:rPr>
          <w:rFonts w:ascii="Aptos" w:hAnsi="Aptos" w:cs="Tahoma"/>
        </w:rPr>
        <w:t xml:space="preserve">, l’absence de lignes budgétaires spécifiquement dédiées, ou </w:t>
      </w:r>
      <w:r w:rsidR="00D71228">
        <w:rPr>
          <w:rFonts w:ascii="Aptos" w:hAnsi="Aptos" w:cs="Tahoma"/>
        </w:rPr>
        <w:t xml:space="preserve">la volonté de </w:t>
      </w:r>
      <w:r w:rsidR="00622A62" w:rsidRPr="00D71228">
        <w:rPr>
          <w:rFonts w:ascii="Aptos" w:hAnsi="Aptos" w:cs="Tahoma"/>
        </w:rPr>
        <w:t>privilég</w:t>
      </w:r>
      <w:r w:rsidR="00622A62">
        <w:rPr>
          <w:rFonts w:ascii="Aptos" w:hAnsi="Aptos" w:cs="Tahoma"/>
        </w:rPr>
        <w:t>ier</w:t>
      </w:r>
      <w:r w:rsidR="00D71228" w:rsidRPr="00D71228">
        <w:rPr>
          <w:rFonts w:ascii="Aptos" w:hAnsi="Aptos" w:cs="Tahoma"/>
        </w:rPr>
        <w:t xml:space="preserve"> des actions dont ils sont à l’initiative directe</w:t>
      </w:r>
      <w:r w:rsidR="00D71228">
        <w:rPr>
          <w:rFonts w:ascii="Aptos" w:hAnsi="Aptos" w:cs="Tahoma"/>
        </w:rPr>
        <w:t xml:space="preserve"> plutôt que le dispositif proposé par notre Association</w:t>
      </w:r>
      <w:r w:rsidR="00D71228" w:rsidRPr="00D71228">
        <w:rPr>
          <w:rFonts w:ascii="Aptos" w:hAnsi="Aptos" w:cs="Tahoma"/>
        </w:rPr>
        <w:t>.</w:t>
      </w:r>
    </w:p>
    <w:p w14:paraId="0AB571DB" w14:textId="6CBBD237" w:rsidR="00D71228" w:rsidRDefault="00D71228">
      <w:pPr>
        <w:pStyle w:val="Paragraphedeliste"/>
        <w:numPr>
          <w:ilvl w:val="0"/>
          <w:numId w:val="59"/>
        </w:numPr>
        <w:jc w:val="both"/>
        <w:rPr>
          <w:rFonts w:ascii="Aptos" w:hAnsi="Aptos" w:cs="Tahoma"/>
        </w:rPr>
      </w:pPr>
      <w:r>
        <w:rPr>
          <w:rFonts w:ascii="Aptos" w:hAnsi="Aptos" w:cs="Tahoma"/>
        </w:rPr>
        <w:t xml:space="preserve">Si nous parvenons à maintenir le même nombre d'Intervisions qu'en 2024, le </w:t>
      </w:r>
      <w:r w:rsidRPr="00D71228">
        <w:rPr>
          <w:rFonts w:ascii="Aptos" w:hAnsi="Aptos" w:cs="Tahoma"/>
        </w:rPr>
        <w:t xml:space="preserve">transfert de la coordination a par ailleurs été associé, sur </w:t>
      </w:r>
      <w:r w:rsidR="00D36B29">
        <w:rPr>
          <w:rFonts w:ascii="Aptos" w:hAnsi="Aptos" w:cs="Tahoma"/>
        </w:rPr>
        <w:t>la majorité des</w:t>
      </w:r>
      <w:r w:rsidRPr="00D71228">
        <w:rPr>
          <w:rFonts w:ascii="Aptos" w:hAnsi="Aptos" w:cs="Tahoma"/>
        </w:rPr>
        <w:t xml:space="preserve"> territoires, à une </w:t>
      </w:r>
      <w:r w:rsidRPr="00D71228">
        <w:rPr>
          <w:rFonts w:ascii="Aptos" w:hAnsi="Aptos" w:cs="Tahoma"/>
          <w:b/>
          <w:bCs/>
        </w:rPr>
        <w:t xml:space="preserve">fragilisation quantitative et qualitative des intervisions </w:t>
      </w:r>
      <w:r w:rsidRPr="00D71228">
        <w:rPr>
          <w:rFonts w:ascii="Aptos" w:hAnsi="Aptos" w:cs="Tahoma"/>
        </w:rPr>
        <w:t xml:space="preserve">: diminution de leur régularité, perte de certains pôles actifs, </w:t>
      </w:r>
      <w:r>
        <w:rPr>
          <w:rFonts w:ascii="Aptos" w:hAnsi="Aptos" w:cs="Tahoma"/>
        </w:rPr>
        <w:t>diminution d'un tiers du nombre</w:t>
      </w:r>
      <w:r w:rsidRPr="00D71228">
        <w:rPr>
          <w:rFonts w:ascii="Aptos" w:hAnsi="Aptos" w:cs="Tahoma"/>
        </w:rPr>
        <w:t xml:space="preserve"> situations cliniques</w:t>
      </w:r>
      <w:r>
        <w:rPr>
          <w:rFonts w:ascii="Aptos" w:hAnsi="Aptos" w:cs="Tahoma"/>
        </w:rPr>
        <w:t xml:space="preserve"> proposées</w:t>
      </w:r>
      <w:r w:rsidRPr="00D71228">
        <w:rPr>
          <w:rFonts w:ascii="Aptos" w:hAnsi="Aptos" w:cs="Tahoma"/>
        </w:rPr>
        <w:t xml:space="preserve"> et </w:t>
      </w:r>
      <w:r>
        <w:rPr>
          <w:rFonts w:ascii="Aptos" w:hAnsi="Aptos" w:cs="Tahoma"/>
        </w:rPr>
        <w:t>diminution de moitié du nombre de</w:t>
      </w:r>
      <w:r w:rsidRPr="00D71228">
        <w:rPr>
          <w:rFonts w:ascii="Aptos" w:hAnsi="Aptos" w:cs="Tahoma"/>
        </w:rPr>
        <w:t xml:space="preserve"> professionnels de santé, notamment des médecins et des pharmaciens</w:t>
      </w:r>
      <w:r w:rsidR="00D36B29">
        <w:rPr>
          <w:rFonts w:ascii="Aptos" w:hAnsi="Aptos" w:cs="Tahoma"/>
        </w:rPr>
        <w:t xml:space="preserve"> qui sont de moins en moins invités</w:t>
      </w:r>
      <w:r w:rsidRPr="00D71228">
        <w:rPr>
          <w:rFonts w:ascii="Aptos" w:hAnsi="Aptos" w:cs="Tahoma"/>
        </w:rPr>
        <w:t>.</w:t>
      </w:r>
      <w:r w:rsidR="00D36B29">
        <w:rPr>
          <w:rFonts w:ascii="Aptos" w:hAnsi="Aptos" w:cs="Tahoma"/>
        </w:rPr>
        <w:t xml:space="preserve"> Alors qu'il était en augmentation depuis 2023 </w:t>
      </w:r>
      <w:r w:rsidR="00D36B29" w:rsidRPr="00D36B29">
        <w:rPr>
          <w:rFonts w:ascii="Aptos" w:hAnsi="Aptos" w:cs="Tahoma"/>
        </w:rPr>
        <w:t>(29 nouveaux libéraux en 2023, 56 en 2024)</w:t>
      </w:r>
      <w:r w:rsidR="00D36B29">
        <w:rPr>
          <w:rFonts w:ascii="Aptos" w:hAnsi="Aptos" w:cs="Tahoma"/>
        </w:rPr>
        <w:t xml:space="preserve">, le nombre de nouveaux libéraux chute de plus de 50%. </w:t>
      </w:r>
    </w:p>
    <w:p w14:paraId="471E2822" w14:textId="77777777" w:rsidR="00F328B9" w:rsidRDefault="00F328B9" w:rsidP="00F328B9">
      <w:pPr>
        <w:jc w:val="both"/>
        <w:rPr>
          <w:rFonts w:ascii="Aptos" w:hAnsi="Aptos" w:cs="Tahoma"/>
        </w:rPr>
      </w:pPr>
    </w:p>
    <w:p w14:paraId="4A4404A1" w14:textId="246FAAA3" w:rsidR="00F328B9" w:rsidRPr="00F328B9" w:rsidRDefault="00F328B9" w:rsidP="00F328B9">
      <w:pPr>
        <w:tabs>
          <w:tab w:val="num" w:pos="774"/>
        </w:tabs>
        <w:jc w:val="both"/>
        <w:rPr>
          <w:rFonts w:ascii="Aptos" w:hAnsi="Aptos" w:cs="Tahoma"/>
          <w:sz w:val="22"/>
          <w:szCs w:val="22"/>
        </w:rPr>
      </w:pPr>
      <w:r w:rsidRPr="00F328B9">
        <w:rPr>
          <w:rFonts w:ascii="Aptos" w:hAnsi="Aptos" w:cs="Tahoma"/>
          <w:sz w:val="22"/>
          <w:szCs w:val="22"/>
        </w:rPr>
        <w:t>À la lumière des expériences passées, la possibilité de réinstaurer un portage structuré de l’organisation des intervisions, notamment par le recrutement d’une coordinat</w:t>
      </w:r>
      <w:r w:rsidR="005E7DE2">
        <w:rPr>
          <w:rFonts w:ascii="Aptos" w:hAnsi="Aptos" w:cs="Tahoma"/>
          <w:sz w:val="22"/>
          <w:szCs w:val="22"/>
        </w:rPr>
        <w:t>ion</w:t>
      </w:r>
      <w:r w:rsidRPr="00F328B9">
        <w:rPr>
          <w:rFonts w:ascii="Aptos" w:hAnsi="Aptos" w:cs="Tahoma"/>
          <w:sz w:val="22"/>
          <w:szCs w:val="22"/>
        </w:rPr>
        <w:t xml:space="preserve"> interne dédiée à cette mission, apparaît comme un levier majeur pour garantir la continuité des intervisions. </w:t>
      </w:r>
      <w:r w:rsidR="005E7DE2">
        <w:rPr>
          <w:rFonts w:ascii="Aptos" w:hAnsi="Aptos" w:cs="Tahoma"/>
          <w:sz w:val="22"/>
          <w:szCs w:val="22"/>
        </w:rPr>
        <w:t xml:space="preserve">En l’absence </w:t>
      </w:r>
      <w:r w:rsidRPr="00F328B9">
        <w:rPr>
          <w:rFonts w:ascii="Aptos" w:hAnsi="Aptos" w:cs="Tahoma"/>
          <w:sz w:val="22"/>
          <w:szCs w:val="22"/>
        </w:rPr>
        <w:t xml:space="preserve">d’une telle solution, la pérennité de cette activité, et plus largement de la dynamique associative qui y est adossée, </w:t>
      </w:r>
      <w:r w:rsidR="005E7DE2">
        <w:rPr>
          <w:rFonts w:ascii="Aptos" w:hAnsi="Aptos" w:cs="Tahoma"/>
          <w:sz w:val="22"/>
          <w:szCs w:val="22"/>
        </w:rPr>
        <w:t>est incertaine.</w:t>
      </w:r>
    </w:p>
    <w:p w14:paraId="2E728110" w14:textId="77777777" w:rsidR="00F328B9" w:rsidRPr="00F328B9" w:rsidRDefault="00F328B9" w:rsidP="00F328B9">
      <w:pPr>
        <w:spacing w:line="259" w:lineRule="auto"/>
        <w:jc w:val="both"/>
        <w:rPr>
          <w:rFonts w:ascii="Tahoma" w:hAnsi="Tahoma" w:cs="Tahoma"/>
          <w:sz w:val="22"/>
          <w:szCs w:val="22"/>
        </w:rPr>
      </w:pPr>
    </w:p>
    <w:p w14:paraId="343A6900" w14:textId="4BAD07F0" w:rsidR="00F3176C" w:rsidRPr="001C0172" w:rsidRDefault="00F3176C" w:rsidP="0051660D">
      <w:pPr>
        <w:spacing w:after="160" w:line="259" w:lineRule="auto"/>
        <w:jc w:val="center"/>
        <w:rPr>
          <w:rFonts w:ascii="Aptos" w:hAnsi="Aptos" w:cs="Tahoma"/>
          <w:bCs/>
          <w:sz w:val="22"/>
          <w:szCs w:val="22"/>
        </w:rPr>
      </w:pPr>
      <w:bookmarkStart w:id="23" w:name="_Hlk157767131"/>
      <w:r w:rsidRPr="001C0172">
        <w:rPr>
          <w:rFonts w:ascii="Aptos" w:hAnsi="Aptos" w:cs="Tahoma"/>
          <w:bCs/>
          <w:sz w:val="22"/>
          <w:szCs w:val="22"/>
        </w:rPr>
        <w:br w:type="page"/>
      </w:r>
    </w:p>
    <w:p w14:paraId="21F9A0F1" w14:textId="41CBC220" w:rsidR="001025F6" w:rsidRPr="001C0172" w:rsidRDefault="00930B1F" w:rsidP="00AA7E7F">
      <w:pPr>
        <w:pStyle w:val="Titre3"/>
      </w:pPr>
      <w:bookmarkStart w:id="24" w:name="_Toc222821440"/>
      <w:r w:rsidRPr="001C0172">
        <w:lastRenderedPageBreak/>
        <w:t xml:space="preserve">Les chiffres des Intervisions en </w:t>
      </w:r>
      <w:r w:rsidR="001025F6" w:rsidRPr="001C0172">
        <w:t>202</w:t>
      </w:r>
      <w:r w:rsidR="00D36B29">
        <w:t>5</w:t>
      </w:r>
      <w:r w:rsidR="001025F6" w:rsidRPr="001C0172">
        <w:t> :</w:t>
      </w:r>
      <w:bookmarkEnd w:id="24"/>
      <w:r w:rsidR="001025F6" w:rsidRPr="001C0172">
        <w:t xml:space="preserve"> </w:t>
      </w:r>
    </w:p>
    <w:p w14:paraId="00A00DF4" w14:textId="77777777" w:rsidR="001025F6" w:rsidRPr="00DE1C1E" w:rsidRDefault="001025F6" w:rsidP="001025F6">
      <w:pPr>
        <w:spacing w:line="259" w:lineRule="auto"/>
        <w:jc w:val="both"/>
        <w:rPr>
          <w:rFonts w:ascii="Tahoma" w:hAnsi="Tahoma" w:cs="Tahoma"/>
          <w:bCs/>
          <w:sz w:val="22"/>
          <w:szCs w:val="22"/>
        </w:rPr>
      </w:pPr>
    </w:p>
    <w:p w14:paraId="1743F94C" w14:textId="37479A57" w:rsidR="001025F6" w:rsidRPr="00D36B29" w:rsidRDefault="000C2556">
      <w:pPr>
        <w:pStyle w:val="Paragraphedeliste"/>
        <w:numPr>
          <w:ilvl w:val="0"/>
          <w:numId w:val="8"/>
        </w:numPr>
        <w:spacing w:after="0" w:line="240" w:lineRule="auto"/>
        <w:jc w:val="both"/>
        <w:rPr>
          <w:rFonts w:ascii="Tahoma" w:hAnsi="Tahoma" w:cs="Tahoma"/>
          <w:bCs/>
        </w:rPr>
      </w:pPr>
      <w:r w:rsidRPr="00D36B29">
        <w:rPr>
          <w:rFonts w:ascii="Tahoma" w:hAnsi="Tahoma" w:cs="Tahoma"/>
          <w:b/>
          <w:bCs/>
        </w:rPr>
        <w:t>21</w:t>
      </w:r>
      <w:r w:rsidR="001025F6" w:rsidRPr="00D36B29">
        <w:rPr>
          <w:rFonts w:ascii="Tahoma" w:hAnsi="Tahoma" w:cs="Tahoma"/>
          <w:b/>
          <w:bCs/>
        </w:rPr>
        <w:t xml:space="preserve"> pôles</w:t>
      </w:r>
      <w:r w:rsidR="001025F6" w:rsidRPr="00D36B29">
        <w:rPr>
          <w:rFonts w:ascii="Tahoma" w:hAnsi="Tahoma" w:cs="Tahoma"/>
        </w:rPr>
        <w:t xml:space="preserve"> (</w:t>
      </w:r>
      <w:r w:rsidR="00D36B29" w:rsidRPr="00D36B29">
        <w:rPr>
          <w:rFonts w:ascii="Tahoma" w:hAnsi="Tahoma" w:cs="Tahoma"/>
        </w:rPr>
        <w:t>=</w:t>
      </w:r>
      <w:r w:rsidR="001025F6" w:rsidRPr="00D36B29">
        <w:rPr>
          <w:rFonts w:ascii="Tahoma" w:hAnsi="Tahoma" w:cs="Tahoma"/>
        </w:rPr>
        <w:t xml:space="preserve">, </w:t>
      </w:r>
      <w:r w:rsidRPr="00D36B29">
        <w:rPr>
          <w:rFonts w:ascii="Tahoma" w:hAnsi="Tahoma" w:cs="Tahoma"/>
        </w:rPr>
        <w:t>création</w:t>
      </w:r>
      <w:r w:rsidR="001025F6" w:rsidRPr="00D36B29">
        <w:rPr>
          <w:rFonts w:ascii="Tahoma" w:hAnsi="Tahoma" w:cs="Tahoma"/>
        </w:rPr>
        <w:t xml:space="preserve"> d</w:t>
      </w:r>
      <w:r w:rsidR="00D36B29" w:rsidRPr="00D36B29">
        <w:rPr>
          <w:rFonts w:ascii="Tahoma" w:hAnsi="Tahoma" w:cs="Tahoma"/>
        </w:rPr>
        <w:t>u</w:t>
      </w:r>
      <w:r w:rsidR="001025F6" w:rsidRPr="00D36B29">
        <w:rPr>
          <w:rFonts w:ascii="Tahoma" w:hAnsi="Tahoma" w:cs="Tahoma"/>
        </w:rPr>
        <w:t xml:space="preserve"> pôle de </w:t>
      </w:r>
      <w:r w:rsidR="00D36B29" w:rsidRPr="00D36B29">
        <w:rPr>
          <w:rFonts w:ascii="Tahoma" w:hAnsi="Tahoma" w:cs="Tahoma"/>
        </w:rPr>
        <w:t>Lievin, inactivité de celui de Addiction France à Roubaix</w:t>
      </w:r>
      <w:r w:rsidR="001025F6" w:rsidRPr="00D36B29">
        <w:rPr>
          <w:rFonts w:ascii="Tahoma" w:hAnsi="Tahoma" w:cs="Tahoma"/>
        </w:rPr>
        <w:t xml:space="preserve">) </w:t>
      </w:r>
    </w:p>
    <w:p w14:paraId="25BFA02B" w14:textId="1F3CA58A" w:rsidR="001025F6" w:rsidRPr="00D36B29" w:rsidRDefault="00C2062D">
      <w:pPr>
        <w:pStyle w:val="Paragraphedeliste"/>
        <w:numPr>
          <w:ilvl w:val="0"/>
          <w:numId w:val="8"/>
        </w:numPr>
        <w:spacing w:after="0" w:line="240" w:lineRule="auto"/>
        <w:jc w:val="both"/>
        <w:rPr>
          <w:rFonts w:ascii="Tahoma" w:hAnsi="Tahoma" w:cs="Tahoma"/>
          <w:bCs/>
        </w:rPr>
      </w:pPr>
      <w:r w:rsidRPr="00D36B29">
        <w:rPr>
          <w:rFonts w:ascii="Tahoma" w:hAnsi="Tahoma" w:cs="Tahoma"/>
          <w:b/>
        </w:rPr>
        <w:t>8</w:t>
      </w:r>
      <w:r w:rsidR="00D36B29" w:rsidRPr="00D36B29">
        <w:rPr>
          <w:rFonts w:ascii="Tahoma" w:hAnsi="Tahoma" w:cs="Tahoma"/>
          <w:b/>
        </w:rPr>
        <w:t>7</w:t>
      </w:r>
      <w:r w:rsidR="001025F6" w:rsidRPr="00D36B29">
        <w:rPr>
          <w:rFonts w:ascii="Tahoma" w:hAnsi="Tahoma" w:cs="Tahoma"/>
          <w:b/>
        </w:rPr>
        <w:t xml:space="preserve"> Intervisions</w:t>
      </w:r>
      <w:r w:rsidR="001025F6" w:rsidRPr="00D36B29">
        <w:rPr>
          <w:rFonts w:ascii="Tahoma" w:hAnsi="Tahoma" w:cs="Tahoma"/>
          <w:bCs/>
        </w:rPr>
        <w:t xml:space="preserve"> (</w:t>
      </w:r>
      <w:r w:rsidR="00D36B29" w:rsidRPr="00D36B29">
        <w:rPr>
          <w:rFonts w:ascii="Tahoma" w:hAnsi="Tahoma" w:cs="Tahoma"/>
          <w:bCs/>
        </w:rPr>
        <w:t>-</w:t>
      </w:r>
      <w:r w:rsidRPr="00D36B29">
        <w:rPr>
          <w:rFonts w:ascii="Tahoma" w:hAnsi="Tahoma" w:cs="Tahoma"/>
          <w:bCs/>
        </w:rPr>
        <w:t>2</w:t>
      </w:r>
      <w:r w:rsidR="001025F6" w:rsidRPr="00D36B29">
        <w:rPr>
          <w:rFonts w:ascii="Tahoma" w:hAnsi="Tahoma" w:cs="Tahoma"/>
          <w:bCs/>
        </w:rPr>
        <w:t xml:space="preserve">) avec un nombre moyen d’Intervisions par pôle qui reste à </w:t>
      </w:r>
      <w:r w:rsidR="00D36B29" w:rsidRPr="00D36B29">
        <w:rPr>
          <w:rFonts w:ascii="Tahoma" w:hAnsi="Tahoma" w:cs="Tahoma"/>
          <w:bCs/>
        </w:rPr>
        <w:t>5</w:t>
      </w:r>
      <w:r w:rsidR="001025F6" w:rsidRPr="00D36B29">
        <w:rPr>
          <w:rFonts w:ascii="Tahoma" w:hAnsi="Tahoma" w:cs="Tahoma"/>
          <w:bCs/>
        </w:rPr>
        <w:t xml:space="preserve">. </w:t>
      </w:r>
      <w:r w:rsidR="001025F6" w:rsidRPr="00D36B29">
        <w:rPr>
          <w:rFonts w:ascii="Tahoma" w:hAnsi="Tahoma" w:cs="Tahoma"/>
          <w:bCs/>
        </w:rPr>
        <w:br/>
      </w:r>
      <w:r w:rsidRPr="00D36B29">
        <w:rPr>
          <w:rFonts w:ascii="Tahoma" w:hAnsi="Tahoma" w:cs="Tahoma"/>
          <w:bCs/>
        </w:rPr>
        <w:t>1</w:t>
      </w:r>
      <w:r w:rsidR="00D36B29" w:rsidRPr="00D36B29">
        <w:rPr>
          <w:rFonts w:ascii="Tahoma" w:hAnsi="Tahoma" w:cs="Tahoma"/>
          <w:bCs/>
        </w:rPr>
        <w:t>3</w:t>
      </w:r>
      <w:r w:rsidR="001025F6" w:rsidRPr="00D36B29">
        <w:rPr>
          <w:rFonts w:ascii="Tahoma" w:hAnsi="Tahoma" w:cs="Tahoma"/>
          <w:bCs/>
        </w:rPr>
        <w:t xml:space="preserve"> Intervisions </w:t>
      </w:r>
      <w:r w:rsidRPr="00D36B29">
        <w:rPr>
          <w:rFonts w:ascii="Tahoma" w:hAnsi="Tahoma" w:cs="Tahoma"/>
          <w:bCs/>
        </w:rPr>
        <w:t>(+</w:t>
      </w:r>
      <w:r w:rsidR="00D36B29" w:rsidRPr="00D36B29">
        <w:rPr>
          <w:rFonts w:ascii="Tahoma" w:hAnsi="Tahoma" w:cs="Tahoma"/>
          <w:bCs/>
        </w:rPr>
        <w:t>1</w:t>
      </w:r>
      <w:r w:rsidRPr="00D36B29">
        <w:rPr>
          <w:rFonts w:ascii="Tahoma" w:hAnsi="Tahoma" w:cs="Tahoma"/>
          <w:bCs/>
        </w:rPr>
        <w:t xml:space="preserve">) </w:t>
      </w:r>
      <w:r w:rsidR="001025F6" w:rsidRPr="00D36B29">
        <w:rPr>
          <w:rFonts w:ascii="Tahoma" w:hAnsi="Tahoma" w:cs="Tahoma"/>
          <w:bCs/>
        </w:rPr>
        <w:t xml:space="preserve">ont été réalisées en partie en visioconférence, mais ce mode de fonctionnement </w:t>
      </w:r>
      <w:r w:rsidRPr="00D36B29">
        <w:rPr>
          <w:rFonts w:ascii="Tahoma" w:hAnsi="Tahoma" w:cs="Tahoma"/>
          <w:bCs/>
        </w:rPr>
        <w:t>reste marginal</w:t>
      </w:r>
    </w:p>
    <w:p w14:paraId="43706282" w14:textId="35EC8CC4" w:rsidR="001025F6" w:rsidRPr="00261DA7" w:rsidRDefault="00D36B29">
      <w:pPr>
        <w:pStyle w:val="Paragraphedeliste"/>
        <w:numPr>
          <w:ilvl w:val="0"/>
          <w:numId w:val="8"/>
        </w:numPr>
        <w:spacing w:before="120" w:after="160" w:line="259" w:lineRule="auto"/>
        <w:ind w:left="714" w:hanging="357"/>
        <w:jc w:val="both"/>
        <w:rPr>
          <w:rFonts w:ascii="Tahoma" w:hAnsi="Tahoma" w:cs="Tahoma"/>
          <w:bCs/>
        </w:rPr>
      </w:pPr>
      <w:r w:rsidRPr="00D36B29">
        <w:rPr>
          <w:rFonts w:ascii="Tahoma" w:hAnsi="Tahoma" w:cs="Tahoma"/>
          <w:b/>
        </w:rPr>
        <w:t>198</w:t>
      </w:r>
      <w:r w:rsidR="001025F6" w:rsidRPr="00D36B29">
        <w:rPr>
          <w:rFonts w:ascii="Tahoma" w:hAnsi="Tahoma" w:cs="Tahoma"/>
          <w:b/>
        </w:rPr>
        <w:t xml:space="preserve"> Cas Patient·e·s étudiés</w:t>
      </w:r>
      <w:r w:rsidR="001025F6" w:rsidRPr="00D36B29">
        <w:rPr>
          <w:rFonts w:ascii="Tahoma" w:hAnsi="Tahoma" w:cs="Tahoma"/>
          <w:bCs/>
        </w:rPr>
        <w:t xml:space="preserve"> (</w:t>
      </w:r>
      <w:r w:rsidRPr="00D36B29">
        <w:rPr>
          <w:rFonts w:ascii="Tahoma" w:hAnsi="Tahoma" w:cs="Tahoma"/>
          <w:bCs/>
        </w:rPr>
        <w:t>-63</w:t>
      </w:r>
      <w:r w:rsidR="001025F6" w:rsidRPr="00D36B29">
        <w:rPr>
          <w:rFonts w:ascii="Tahoma" w:hAnsi="Tahoma" w:cs="Tahoma"/>
          <w:bCs/>
        </w:rPr>
        <w:t xml:space="preserve">), le nombre moyen de situations par Intervision reste toutefois à 3 situations en moyenne. Les </w:t>
      </w:r>
      <w:r w:rsidRPr="00D36B29">
        <w:rPr>
          <w:rFonts w:ascii="Tahoma" w:hAnsi="Tahoma" w:cs="Tahoma"/>
          <w:bCs/>
        </w:rPr>
        <w:t>198</w:t>
      </w:r>
      <w:r w:rsidR="001025F6" w:rsidRPr="00D36B29">
        <w:rPr>
          <w:rFonts w:ascii="Tahoma" w:hAnsi="Tahoma" w:cs="Tahoma"/>
          <w:bCs/>
        </w:rPr>
        <w:t xml:space="preserve"> situations étudiées représentaient </w:t>
      </w:r>
      <w:r w:rsidR="001C2CEA" w:rsidRPr="00261DA7">
        <w:rPr>
          <w:rFonts w:ascii="Tahoma" w:hAnsi="Tahoma" w:cs="Tahoma"/>
          <w:bCs/>
        </w:rPr>
        <w:t>1</w:t>
      </w:r>
      <w:r w:rsidR="00261DA7" w:rsidRPr="00261DA7">
        <w:rPr>
          <w:rFonts w:ascii="Tahoma" w:hAnsi="Tahoma" w:cs="Tahoma"/>
          <w:bCs/>
        </w:rPr>
        <w:t>61</w:t>
      </w:r>
      <w:r w:rsidR="001025F6" w:rsidRPr="00261DA7">
        <w:rPr>
          <w:rFonts w:ascii="Tahoma" w:hAnsi="Tahoma" w:cs="Tahoma"/>
          <w:bCs/>
        </w:rPr>
        <w:t xml:space="preserve"> patients différents (la situation particulièrement complexe de certains ayant entrainé l’organisation de plusieurs réunions)</w:t>
      </w:r>
    </w:p>
    <w:p w14:paraId="497FDEFE" w14:textId="6113E991" w:rsidR="001025F6" w:rsidRPr="00261DA7" w:rsidRDefault="00261DA7">
      <w:pPr>
        <w:pStyle w:val="Paragraphedeliste"/>
        <w:numPr>
          <w:ilvl w:val="0"/>
          <w:numId w:val="8"/>
        </w:numPr>
        <w:spacing w:before="120" w:after="0" w:line="259" w:lineRule="auto"/>
        <w:ind w:left="714" w:hanging="357"/>
        <w:jc w:val="both"/>
        <w:rPr>
          <w:rFonts w:ascii="Tahoma" w:hAnsi="Tahoma" w:cs="Tahoma"/>
        </w:rPr>
      </w:pPr>
      <w:r w:rsidRPr="00261DA7">
        <w:rPr>
          <w:rFonts w:ascii="Tahoma" w:hAnsi="Tahoma" w:cs="Tahoma"/>
          <w:b/>
          <w:bCs/>
        </w:rPr>
        <w:t>453</w:t>
      </w:r>
      <w:r w:rsidR="001025F6" w:rsidRPr="00261DA7">
        <w:rPr>
          <w:rFonts w:ascii="Tahoma" w:hAnsi="Tahoma" w:cs="Tahoma"/>
          <w:b/>
          <w:bCs/>
        </w:rPr>
        <w:t xml:space="preserve"> participants</w:t>
      </w:r>
      <w:r w:rsidR="001025F6" w:rsidRPr="00261DA7">
        <w:rPr>
          <w:rStyle w:val="Appelnotedebasdep"/>
          <w:rFonts w:ascii="Tahoma" w:hAnsi="Tahoma" w:cs="Tahoma"/>
          <w:sz w:val="24"/>
          <w:szCs w:val="24"/>
        </w:rPr>
        <w:footnoteReference w:id="18"/>
      </w:r>
      <w:r w:rsidR="001025F6" w:rsidRPr="00261DA7">
        <w:rPr>
          <w:rFonts w:ascii="Tahoma" w:hAnsi="Tahoma" w:cs="Tahoma"/>
        </w:rPr>
        <w:t xml:space="preserve"> (</w:t>
      </w:r>
      <w:r w:rsidRPr="00261DA7">
        <w:rPr>
          <w:rFonts w:ascii="Tahoma" w:hAnsi="Tahoma" w:cs="Tahoma"/>
        </w:rPr>
        <w:t>-79</w:t>
      </w:r>
      <w:r w:rsidR="001025F6" w:rsidRPr="00261DA7">
        <w:rPr>
          <w:rFonts w:ascii="Tahoma" w:hAnsi="Tahoma" w:cs="Tahoma"/>
        </w:rPr>
        <w:t>), dont :</w:t>
      </w:r>
    </w:p>
    <w:p w14:paraId="499A9CA0" w14:textId="45B7CC10" w:rsidR="001025F6" w:rsidRPr="00005D8E" w:rsidRDefault="00183A27">
      <w:pPr>
        <w:pStyle w:val="Paragraphedeliste"/>
        <w:numPr>
          <w:ilvl w:val="1"/>
          <w:numId w:val="8"/>
        </w:numPr>
        <w:spacing w:after="0" w:line="259" w:lineRule="auto"/>
        <w:jc w:val="both"/>
        <w:rPr>
          <w:rFonts w:ascii="Tahoma" w:hAnsi="Tahoma" w:cs="Tahoma"/>
        </w:rPr>
      </w:pPr>
      <w:r>
        <w:rPr>
          <w:rFonts w:ascii="Tahoma" w:hAnsi="Tahoma" w:cs="Tahoma"/>
          <w:b/>
          <w:bCs/>
        </w:rPr>
        <w:t>93</w:t>
      </w:r>
      <w:r w:rsidR="001025F6" w:rsidRPr="00005D8E">
        <w:rPr>
          <w:rFonts w:ascii="Tahoma" w:hAnsi="Tahoma" w:cs="Tahoma"/>
        </w:rPr>
        <w:t xml:space="preserve"> </w:t>
      </w:r>
      <w:r w:rsidR="001025F6" w:rsidRPr="00005D8E">
        <w:rPr>
          <w:rFonts w:ascii="Tahoma" w:hAnsi="Tahoma" w:cs="Tahoma"/>
          <w:b/>
          <w:bCs/>
        </w:rPr>
        <w:t>participants libéraux</w:t>
      </w:r>
      <w:r w:rsidR="001025F6" w:rsidRPr="00005D8E">
        <w:rPr>
          <w:rFonts w:ascii="Tahoma" w:hAnsi="Tahoma" w:cs="Tahoma"/>
        </w:rPr>
        <w:t xml:space="preserve"> (</w:t>
      </w:r>
      <w:r w:rsidR="00261DA7" w:rsidRPr="00005D8E">
        <w:rPr>
          <w:rFonts w:ascii="Tahoma" w:hAnsi="Tahoma" w:cs="Tahoma"/>
        </w:rPr>
        <w:t>-4</w:t>
      </w:r>
      <w:r>
        <w:rPr>
          <w:rFonts w:ascii="Tahoma" w:hAnsi="Tahoma" w:cs="Tahoma"/>
        </w:rPr>
        <w:t>1</w:t>
      </w:r>
      <w:r w:rsidR="001025F6" w:rsidRPr="00005D8E">
        <w:rPr>
          <w:rFonts w:ascii="Tahoma" w:hAnsi="Tahoma" w:cs="Tahoma"/>
        </w:rPr>
        <w:t xml:space="preserve">) </w:t>
      </w:r>
    </w:p>
    <w:p w14:paraId="4B77849C" w14:textId="261C89CA" w:rsidR="001025F6" w:rsidRPr="00005D8E" w:rsidRDefault="00005D8E">
      <w:pPr>
        <w:pStyle w:val="Paragraphedeliste"/>
        <w:numPr>
          <w:ilvl w:val="2"/>
          <w:numId w:val="8"/>
        </w:numPr>
        <w:spacing w:after="0" w:line="259" w:lineRule="auto"/>
        <w:jc w:val="both"/>
        <w:rPr>
          <w:rFonts w:ascii="Tahoma" w:hAnsi="Tahoma" w:cs="Tahoma"/>
        </w:rPr>
      </w:pPr>
      <w:r w:rsidRPr="00005D8E">
        <w:rPr>
          <w:rFonts w:ascii="Tahoma" w:hAnsi="Tahoma" w:cs="Tahoma"/>
        </w:rPr>
        <w:t>34</w:t>
      </w:r>
      <w:r w:rsidR="001025F6" w:rsidRPr="00005D8E">
        <w:rPr>
          <w:rFonts w:ascii="Tahoma" w:hAnsi="Tahoma" w:cs="Tahoma"/>
        </w:rPr>
        <w:t xml:space="preserve"> médecins généralistes (</w:t>
      </w:r>
      <w:r w:rsidRPr="00005D8E">
        <w:rPr>
          <w:rFonts w:ascii="Tahoma" w:hAnsi="Tahoma" w:cs="Tahoma"/>
        </w:rPr>
        <w:t>-14</w:t>
      </w:r>
      <w:r w:rsidR="001025F6" w:rsidRPr="00005D8E">
        <w:rPr>
          <w:rFonts w:ascii="Tahoma" w:hAnsi="Tahoma" w:cs="Tahoma"/>
        </w:rPr>
        <w:t xml:space="preserve">), </w:t>
      </w:r>
    </w:p>
    <w:p w14:paraId="43273062" w14:textId="4DB28679" w:rsidR="001025F6" w:rsidRPr="00261DA7" w:rsidRDefault="00261DA7">
      <w:pPr>
        <w:pStyle w:val="Paragraphedeliste"/>
        <w:numPr>
          <w:ilvl w:val="2"/>
          <w:numId w:val="8"/>
        </w:numPr>
        <w:spacing w:after="0" w:line="259" w:lineRule="auto"/>
        <w:jc w:val="both"/>
        <w:rPr>
          <w:rFonts w:ascii="Tahoma" w:hAnsi="Tahoma" w:cs="Tahoma"/>
        </w:rPr>
      </w:pPr>
      <w:r w:rsidRPr="00261DA7">
        <w:rPr>
          <w:rFonts w:ascii="Tahoma" w:hAnsi="Tahoma" w:cs="Tahoma"/>
        </w:rPr>
        <w:t>3</w:t>
      </w:r>
      <w:r w:rsidR="001025F6" w:rsidRPr="00261DA7">
        <w:rPr>
          <w:rFonts w:ascii="Tahoma" w:hAnsi="Tahoma" w:cs="Tahoma"/>
        </w:rPr>
        <w:t xml:space="preserve"> psychiatre</w:t>
      </w:r>
      <w:r w:rsidRPr="00261DA7">
        <w:rPr>
          <w:rFonts w:ascii="Tahoma" w:hAnsi="Tahoma" w:cs="Tahoma"/>
        </w:rPr>
        <w:t>s</w:t>
      </w:r>
      <w:r w:rsidR="001025F6" w:rsidRPr="00261DA7">
        <w:rPr>
          <w:rFonts w:ascii="Tahoma" w:hAnsi="Tahoma" w:cs="Tahoma"/>
        </w:rPr>
        <w:t xml:space="preserve"> (</w:t>
      </w:r>
      <w:r w:rsidRPr="00261DA7">
        <w:rPr>
          <w:rFonts w:ascii="Tahoma" w:hAnsi="Tahoma" w:cs="Tahoma"/>
        </w:rPr>
        <w:t>+2</w:t>
      </w:r>
      <w:r w:rsidR="001025F6" w:rsidRPr="00261DA7">
        <w:rPr>
          <w:rFonts w:ascii="Tahoma" w:hAnsi="Tahoma" w:cs="Tahoma"/>
        </w:rPr>
        <w:t xml:space="preserve">), </w:t>
      </w:r>
    </w:p>
    <w:p w14:paraId="51780607" w14:textId="5A598E01" w:rsidR="001025F6" w:rsidRPr="00005D8E" w:rsidRDefault="00005D8E">
      <w:pPr>
        <w:pStyle w:val="Paragraphedeliste"/>
        <w:numPr>
          <w:ilvl w:val="2"/>
          <w:numId w:val="8"/>
        </w:numPr>
        <w:spacing w:after="0" w:line="259" w:lineRule="auto"/>
        <w:jc w:val="both"/>
        <w:rPr>
          <w:rFonts w:ascii="Tahoma" w:hAnsi="Tahoma" w:cs="Tahoma"/>
        </w:rPr>
      </w:pPr>
      <w:r w:rsidRPr="00005D8E">
        <w:rPr>
          <w:rFonts w:ascii="Tahoma" w:hAnsi="Tahoma" w:cs="Tahoma"/>
        </w:rPr>
        <w:t>45</w:t>
      </w:r>
      <w:r w:rsidR="001025F6" w:rsidRPr="00005D8E">
        <w:rPr>
          <w:rFonts w:ascii="Tahoma" w:hAnsi="Tahoma" w:cs="Tahoma"/>
        </w:rPr>
        <w:t xml:space="preserve"> Pharmacien·ne·s (</w:t>
      </w:r>
      <w:r w:rsidRPr="00005D8E">
        <w:rPr>
          <w:rFonts w:ascii="Tahoma" w:hAnsi="Tahoma" w:cs="Tahoma"/>
        </w:rPr>
        <w:t>-17</w:t>
      </w:r>
      <w:r w:rsidR="001025F6" w:rsidRPr="00005D8E">
        <w:rPr>
          <w:rFonts w:ascii="Tahoma" w:hAnsi="Tahoma" w:cs="Tahoma"/>
        </w:rPr>
        <w:t xml:space="preserve">), </w:t>
      </w:r>
    </w:p>
    <w:p w14:paraId="048C2000" w14:textId="39AA80C3" w:rsidR="001025F6" w:rsidRPr="00005D8E" w:rsidRDefault="00005D8E">
      <w:pPr>
        <w:pStyle w:val="Paragraphedeliste"/>
        <w:numPr>
          <w:ilvl w:val="2"/>
          <w:numId w:val="8"/>
        </w:numPr>
        <w:spacing w:after="0" w:line="259" w:lineRule="auto"/>
        <w:jc w:val="both"/>
        <w:rPr>
          <w:rFonts w:ascii="Tahoma" w:hAnsi="Tahoma" w:cs="Tahoma"/>
        </w:rPr>
      </w:pPr>
      <w:r w:rsidRPr="00005D8E">
        <w:rPr>
          <w:rFonts w:ascii="Tahoma" w:hAnsi="Tahoma" w:cs="Tahoma"/>
        </w:rPr>
        <w:t>11</w:t>
      </w:r>
      <w:r w:rsidR="001025F6" w:rsidRPr="00005D8E">
        <w:rPr>
          <w:rFonts w:ascii="Tahoma" w:hAnsi="Tahoma" w:cs="Tahoma"/>
        </w:rPr>
        <w:t xml:space="preserve"> </w:t>
      </w:r>
      <w:proofErr w:type="gramStart"/>
      <w:r w:rsidR="001025F6" w:rsidRPr="00005D8E">
        <w:rPr>
          <w:rFonts w:ascii="Tahoma" w:hAnsi="Tahoma" w:cs="Tahoma"/>
        </w:rPr>
        <w:t>infirmier</w:t>
      </w:r>
      <w:proofErr w:type="gramEnd"/>
      <w:r>
        <w:rPr>
          <w:rFonts w:ascii="Tahoma" w:hAnsi="Tahoma" w:cs="Tahoma"/>
        </w:rPr>
        <w:t>·ère·</w:t>
      </w:r>
      <w:r w:rsidR="001025F6" w:rsidRPr="00005D8E">
        <w:rPr>
          <w:rFonts w:ascii="Tahoma" w:hAnsi="Tahoma" w:cs="Tahoma"/>
        </w:rPr>
        <w:t>s (</w:t>
      </w:r>
      <w:r w:rsidRPr="00005D8E">
        <w:rPr>
          <w:rFonts w:ascii="Tahoma" w:hAnsi="Tahoma" w:cs="Tahoma"/>
        </w:rPr>
        <w:t>-12, retour à ce qui était constaté en 2023</w:t>
      </w:r>
      <w:r w:rsidR="001025F6" w:rsidRPr="00005D8E">
        <w:rPr>
          <w:rFonts w:ascii="Tahoma" w:hAnsi="Tahoma" w:cs="Tahoma"/>
        </w:rPr>
        <w:t xml:space="preserve">) </w:t>
      </w:r>
    </w:p>
    <w:p w14:paraId="0EB4513B" w14:textId="5B2A0183" w:rsidR="001025F6" w:rsidRPr="00E728D4" w:rsidRDefault="00B63A71">
      <w:pPr>
        <w:pStyle w:val="Paragraphedeliste"/>
        <w:numPr>
          <w:ilvl w:val="1"/>
          <w:numId w:val="8"/>
        </w:numPr>
        <w:spacing w:after="0" w:line="259" w:lineRule="auto"/>
        <w:jc w:val="both"/>
        <w:rPr>
          <w:rFonts w:ascii="Tahoma" w:hAnsi="Tahoma" w:cs="Tahoma"/>
        </w:rPr>
      </w:pPr>
      <w:r>
        <w:rPr>
          <w:rFonts w:ascii="Tahoma" w:hAnsi="Tahoma" w:cs="Tahoma"/>
          <w:b/>
          <w:bCs/>
        </w:rPr>
        <w:t>21</w:t>
      </w:r>
      <w:r w:rsidR="00E728D4" w:rsidRPr="00E728D4">
        <w:rPr>
          <w:rFonts w:ascii="Tahoma" w:hAnsi="Tahoma" w:cs="Tahoma"/>
          <w:b/>
          <w:bCs/>
        </w:rPr>
        <w:t xml:space="preserve"> (</w:t>
      </w:r>
      <w:r>
        <w:rPr>
          <w:rFonts w:ascii="Tahoma" w:hAnsi="Tahoma" w:cs="Tahoma"/>
          <w:b/>
          <w:bCs/>
        </w:rPr>
        <w:t>+2</w:t>
      </w:r>
      <w:r w:rsidR="00E728D4" w:rsidRPr="00E728D4">
        <w:rPr>
          <w:rFonts w:ascii="Tahoma" w:hAnsi="Tahoma" w:cs="Tahoma"/>
          <w:b/>
          <w:bCs/>
        </w:rPr>
        <w:t>)</w:t>
      </w:r>
      <w:r w:rsidR="001025F6" w:rsidRPr="00E728D4">
        <w:rPr>
          <w:rFonts w:ascii="Tahoma" w:hAnsi="Tahoma" w:cs="Tahoma"/>
        </w:rPr>
        <w:t xml:space="preserve"> </w:t>
      </w:r>
      <w:r w:rsidR="001025F6" w:rsidRPr="00E728D4">
        <w:rPr>
          <w:rFonts w:ascii="Tahoma" w:hAnsi="Tahoma" w:cs="Tahoma"/>
          <w:b/>
          <w:bCs/>
        </w:rPr>
        <w:t>coordinateur·trice·</w:t>
      </w:r>
      <w:proofErr w:type="gramStart"/>
      <w:r w:rsidR="001025F6" w:rsidRPr="00E728D4">
        <w:rPr>
          <w:rFonts w:ascii="Tahoma" w:hAnsi="Tahoma" w:cs="Tahoma"/>
          <w:b/>
          <w:bCs/>
        </w:rPr>
        <w:t>s</w:t>
      </w:r>
      <w:r w:rsidR="001025F6" w:rsidRPr="00E728D4">
        <w:rPr>
          <w:rFonts w:ascii="Tahoma" w:hAnsi="Tahoma" w:cs="Tahoma"/>
        </w:rPr>
        <w:t xml:space="preserve">  </w:t>
      </w:r>
      <w:r w:rsidR="001025F6" w:rsidRPr="00E728D4">
        <w:rPr>
          <w:rFonts w:ascii="Tahoma" w:hAnsi="Tahoma" w:cs="Tahoma"/>
          <w:b/>
          <w:bCs/>
        </w:rPr>
        <w:t>et</w:t>
      </w:r>
      <w:proofErr w:type="gramEnd"/>
      <w:r w:rsidR="001025F6" w:rsidRPr="00E728D4">
        <w:rPr>
          <w:rFonts w:ascii="Tahoma" w:hAnsi="Tahoma" w:cs="Tahoma"/>
          <w:b/>
          <w:bCs/>
        </w:rPr>
        <w:t xml:space="preserve"> président·e·s d’acteurs de l’harmonisation des soins</w:t>
      </w:r>
      <w:r w:rsidR="001025F6" w:rsidRPr="00E728D4">
        <w:rPr>
          <w:rFonts w:ascii="Tahoma" w:hAnsi="Tahoma" w:cs="Tahoma"/>
        </w:rPr>
        <w:t> </w:t>
      </w:r>
      <w:r w:rsidRPr="00E728D4">
        <w:rPr>
          <w:rFonts w:ascii="Tahoma" w:hAnsi="Tahoma" w:cs="Tahoma"/>
        </w:rPr>
        <w:t>(en plus des représentants de l’Association Généralistes et Addictions)</w:t>
      </w:r>
      <w:r>
        <w:rPr>
          <w:rFonts w:ascii="Tahoma" w:hAnsi="Tahoma" w:cs="Tahoma"/>
        </w:rPr>
        <w:t xml:space="preserve"> </w:t>
      </w:r>
      <w:r w:rsidR="001025F6" w:rsidRPr="00E728D4">
        <w:rPr>
          <w:rFonts w:ascii="Tahoma" w:hAnsi="Tahoma" w:cs="Tahoma"/>
        </w:rPr>
        <w:t xml:space="preserve">ont </w:t>
      </w:r>
      <w:r w:rsidR="00F3176C" w:rsidRPr="00E728D4">
        <w:rPr>
          <w:rFonts w:ascii="Tahoma" w:hAnsi="Tahoma" w:cs="Tahoma"/>
        </w:rPr>
        <w:t>participé :</w:t>
      </w:r>
    </w:p>
    <w:p w14:paraId="369D04DF" w14:textId="2BB5741A" w:rsidR="001025F6" w:rsidRPr="00E728D4" w:rsidRDefault="00E728D4">
      <w:pPr>
        <w:pStyle w:val="Paragraphedeliste"/>
        <w:numPr>
          <w:ilvl w:val="2"/>
          <w:numId w:val="8"/>
        </w:numPr>
        <w:spacing w:after="0" w:line="259" w:lineRule="auto"/>
        <w:jc w:val="both"/>
        <w:rPr>
          <w:rFonts w:ascii="Tahoma" w:hAnsi="Tahoma" w:cs="Tahoma"/>
        </w:rPr>
      </w:pPr>
      <w:r w:rsidRPr="00E728D4">
        <w:rPr>
          <w:rFonts w:ascii="Tahoma" w:hAnsi="Tahoma" w:cs="Tahoma"/>
        </w:rPr>
        <w:t>6 (+1)</w:t>
      </w:r>
      <w:r w:rsidR="001025F6" w:rsidRPr="00E728D4">
        <w:rPr>
          <w:rFonts w:ascii="Tahoma" w:hAnsi="Tahoma" w:cs="Tahoma"/>
        </w:rPr>
        <w:t xml:space="preserve"> coordinat</w:t>
      </w:r>
      <w:r>
        <w:rPr>
          <w:rFonts w:ascii="Tahoma" w:hAnsi="Tahoma" w:cs="Tahoma"/>
        </w:rPr>
        <w:t>eur·t</w:t>
      </w:r>
      <w:r w:rsidR="001025F6" w:rsidRPr="00E728D4">
        <w:rPr>
          <w:rFonts w:ascii="Tahoma" w:hAnsi="Tahoma" w:cs="Tahoma"/>
        </w:rPr>
        <w:t>rice</w:t>
      </w:r>
      <w:r>
        <w:rPr>
          <w:rFonts w:ascii="Tahoma" w:hAnsi="Tahoma" w:cs="Tahoma"/>
        </w:rPr>
        <w:t>·</w:t>
      </w:r>
      <w:r w:rsidR="001025F6" w:rsidRPr="00E728D4">
        <w:rPr>
          <w:rFonts w:ascii="Tahoma" w:hAnsi="Tahoma" w:cs="Tahoma"/>
        </w:rPr>
        <w:t xml:space="preserve">s et </w:t>
      </w:r>
      <w:r w:rsidRPr="00E728D4">
        <w:rPr>
          <w:rFonts w:ascii="Tahoma" w:hAnsi="Tahoma" w:cs="Tahoma"/>
        </w:rPr>
        <w:t>2 (-1)</w:t>
      </w:r>
      <w:r w:rsidR="001025F6" w:rsidRPr="00E728D4">
        <w:rPr>
          <w:rFonts w:ascii="Tahoma" w:hAnsi="Tahoma" w:cs="Tahoma"/>
        </w:rPr>
        <w:t xml:space="preserve"> président·e·s de CPTS</w:t>
      </w:r>
    </w:p>
    <w:p w14:paraId="40D0C0F1" w14:textId="2C2C27A4" w:rsidR="001025F6" w:rsidRPr="00E728D4" w:rsidRDefault="00C5513B">
      <w:pPr>
        <w:pStyle w:val="Paragraphedeliste"/>
        <w:numPr>
          <w:ilvl w:val="2"/>
          <w:numId w:val="8"/>
        </w:numPr>
        <w:spacing w:after="0" w:line="259" w:lineRule="auto"/>
        <w:jc w:val="both"/>
        <w:rPr>
          <w:rFonts w:ascii="Tahoma" w:hAnsi="Tahoma" w:cs="Tahoma"/>
        </w:rPr>
      </w:pPr>
      <w:r w:rsidRPr="00E728D4">
        <w:rPr>
          <w:rFonts w:ascii="Tahoma" w:hAnsi="Tahoma" w:cs="Tahoma"/>
        </w:rPr>
        <w:t>6</w:t>
      </w:r>
      <w:r w:rsidR="00E728D4" w:rsidRPr="00E728D4">
        <w:rPr>
          <w:rFonts w:ascii="Tahoma" w:hAnsi="Tahoma" w:cs="Tahoma"/>
        </w:rPr>
        <w:t xml:space="preserve"> (=)</w:t>
      </w:r>
      <w:r w:rsidR="001025F6" w:rsidRPr="00E728D4">
        <w:rPr>
          <w:rFonts w:ascii="Tahoma" w:hAnsi="Tahoma" w:cs="Tahoma"/>
        </w:rPr>
        <w:t xml:space="preserve"> </w:t>
      </w:r>
      <w:r w:rsidR="00F3176C" w:rsidRPr="00E728D4">
        <w:rPr>
          <w:rFonts w:ascii="Tahoma" w:hAnsi="Tahoma" w:cs="Tahoma"/>
        </w:rPr>
        <w:t>coordinateur·trice·s</w:t>
      </w:r>
      <w:r w:rsidRPr="00E728D4">
        <w:rPr>
          <w:rFonts w:ascii="Tahoma" w:hAnsi="Tahoma" w:cs="Tahoma"/>
        </w:rPr>
        <w:t xml:space="preserve">, </w:t>
      </w:r>
      <w:r w:rsidR="00E728D4" w:rsidRPr="00E728D4">
        <w:rPr>
          <w:rFonts w:ascii="Tahoma" w:hAnsi="Tahoma" w:cs="Tahoma"/>
        </w:rPr>
        <w:t>4 (+2)</w:t>
      </w:r>
      <w:r w:rsidRPr="00E728D4">
        <w:rPr>
          <w:rFonts w:ascii="Tahoma" w:hAnsi="Tahoma" w:cs="Tahoma"/>
        </w:rPr>
        <w:t xml:space="preserve"> référentes parcours complexes et 1</w:t>
      </w:r>
      <w:r w:rsidR="00B63A71">
        <w:rPr>
          <w:rFonts w:ascii="Tahoma" w:hAnsi="Tahoma" w:cs="Tahoma"/>
        </w:rPr>
        <w:t xml:space="preserve"> (=)</w:t>
      </w:r>
      <w:r w:rsidRPr="00E728D4">
        <w:rPr>
          <w:rFonts w:ascii="Tahoma" w:hAnsi="Tahoma" w:cs="Tahoma"/>
        </w:rPr>
        <w:t xml:space="preserve"> </w:t>
      </w:r>
      <w:r w:rsidR="00E728D4" w:rsidRPr="00E728D4">
        <w:rPr>
          <w:rFonts w:ascii="Tahoma" w:hAnsi="Tahoma" w:cs="Tahoma"/>
        </w:rPr>
        <w:t xml:space="preserve">médecin </w:t>
      </w:r>
      <w:proofErr w:type="spellStart"/>
      <w:r w:rsidR="00E728D4" w:rsidRPr="00E728D4">
        <w:rPr>
          <w:rFonts w:ascii="Tahoma" w:hAnsi="Tahoma" w:cs="Tahoma"/>
        </w:rPr>
        <w:t>coordonateur</w:t>
      </w:r>
      <w:proofErr w:type="spellEnd"/>
      <w:r w:rsidR="00E728D4" w:rsidRPr="00E728D4">
        <w:rPr>
          <w:rFonts w:ascii="Tahoma" w:hAnsi="Tahoma" w:cs="Tahoma"/>
        </w:rPr>
        <w:t xml:space="preserve"> </w:t>
      </w:r>
      <w:r w:rsidR="001025F6" w:rsidRPr="00E728D4">
        <w:rPr>
          <w:rFonts w:ascii="Tahoma" w:hAnsi="Tahoma" w:cs="Tahoma"/>
        </w:rPr>
        <w:t>de DAC</w:t>
      </w:r>
    </w:p>
    <w:p w14:paraId="2386C6E7" w14:textId="77777777" w:rsidR="001025F6" w:rsidRPr="00E728D4" w:rsidRDefault="001025F6">
      <w:pPr>
        <w:pStyle w:val="Paragraphedeliste"/>
        <w:numPr>
          <w:ilvl w:val="2"/>
          <w:numId w:val="8"/>
        </w:numPr>
        <w:spacing w:after="0" w:line="259" w:lineRule="auto"/>
        <w:jc w:val="both"/>
        <w:rPr>
          <w:rFonts w:ascii="Tahoma" w:hAnsi="Tahoma" w:cs="Tahoma"/>
        </w:rPr>
      </w:pPr>
      <w:r w:rsidRPr="00E728D4">
        <w:rPr>
          <w:rFonts w:ascii="Tahoma" w:hAnsi="Tahoma" w:cs="Tahoma"/>
        </w:rPr>
        <w:t>1 coordinatrice de CLSM</w:t>
      </w:r>
    </w:p>
    <w:p w14:paraId="04894E3C" w14:textId="77777777" w:rsidR="001025F6" w:rsidRPr="00E728D4" w:rsidRDefault="001025F6">
      <w:pPr>
        <w:pStyle w:val="Paragraphedeliste"/>
        <w:numPr>
          <w:ilvl w:val="2"/>
          <w:numId w:val="8"/>
        </w:numPr>
        <w:spacing w:after="0" w:line="259" w:lineRule="auto"/>
        <w:jc w:val="both"/>
        <w:rPr>
          <w:rFonts w:ascii="Tahoma" w:hAnsi="Tahoma" w:cs="Tahoma"/>
        </w:rPr>
      </w:pPr>
      <w:r w:rsidRPr="00E728D4">
        <w:rPr>
          <w:rFonts w:ascii="Tahoma" w:hAnsi="Tahoma" w:cs="Tahoma"/>
        </w:rPr>
        <w:t>1 coordinatrices de MSP</w:t>
      </w:r>
    </w:p>
    <w:p w14:paraId="4935CA87" w14:textId="745FB120" w:rsidR="001025F6" w:rsidRPr="00005D8E" w:rsidRDefault="00005D8E">
      <w:pPr>
        <w:pStyle w:val="Paragraphedeliste"/>
        <w:numPr>
          <w:ilvl w:val="0"/>
          <w:numId w:val="8"/>
        </w:numPr>
        <w:spacing w:before="120" w:after="0" w:line="259" w:lineRule="auto"/>
        <w:ind w:left="714" w:hanging="357"/>
        <w:jc w:val="both"/>
        <w:rPr>
          <w:rFonts w:ascii="Tahoma" w:hAnsi="Tahoma" w:cs="Tahoma"/>
        </w:rPr>
      </w:pPr>
      <w:r w:rsidRPr="00005D8E">
        <w:rPr>
          <w:rFonts w:ascii="Tahoma" w:hAnsi="Tahoma" w:cs="Tahoma"/>
          <w:b/>
          <w:bCs/>
        </w:rPr>
        <w:t>835</w:t>
      </w:r>
      <w:r w:rsidR="001025F6" w:rsidRPr="00005D8E">
        <w:rPr>
          <w:rFonts w:ascii="Tahoma" w:hAnsi="Tahoma" w:cs="Tahoma"/>
          <w:b/>
          <w:bCs/>
        </w:rPr>
        <w:t xml:space="preserve"> participations</w:t>
      </w:r>
      <w:r w:rsidR="001025F6" w:rsidRPr="00005D8E">
        <w:rPr>
          <w:rStyle w:val="Appelnotedebasdep"/>
          <w:rFonts w:ascii="Tahoma" w:hAnsi="Tahoma" w:cs="Tahoma"/>
          <w:sz w:val="24"/>
          <w:szCs w:val="24"/>
        </w:rPr>
        <w:footnoteReference w:id="19"/>
      </w:r>
      <w:r w:rsidR="001025F6" w:rsidRPr="00005D8E">
        <w:rPr>
          <w:rFonts w:ascii="Tahoma" w:hAnsi="Tahoma" w:cs="Tahoma"/>
        </w:rPr>
        <w:t xml:space="preserve"> (</w:t>
      </w:r>
      <w:r w:rsidRPr="00005D8E">
        <w:rPr>
          <w:rFonts w:ascii="Tahoma" w:hAnsi="Tahoma" w:cs="Tahoma"/>
        </w:rPr>
        <w:t>-186</w:t>
      </w:r>
      <w:r w:rsidR="001025F6" w:rsidRPr="00005D8E">
        <w:rPr>
          <w:rFonts w:ascii="Tahoma" w:hAnsi="Tahoma" w:cs="Tahoma"/>
        </w:rPr>
        <w:t>)</w:t>
      </w:r>
    </w:p>
    <w:p w14:paraId="2FA768B9" w14:textId="12F28A52" w:rsidR="001025F6" w:rsidRPr="00005D8E" w:rsidRDefault="00005D8E">
      <w:pPr>
        <w:pStyle w:val="Paragraphedeliste"/>
        <w:numPr>
          <w:ilvl w:val="1"/>
          <w:numId w:val="8"/>
        </w:numPr>
        <w:spacing w:after="0" w:line="259" w:lineRule="auto"/>
        <w:jc w:val="both"/>
        <w:rPr>
          <w:rFonts w:ascii="Tahoma" w:hAnsi="Tahoma" w:cs="Tahoma"/>
        </w:rPr>
      </w:pPr>
      <w:r w:rsidRPr="00005D8E">
        <w:rPr>
          <w:rFonts w:ascii="Tahoma" w:hAnsi="Tahoma" w:cs="Tahoma"/>
        </w:rPr>
        <w:t>181</w:t>
      </w:r>
      <w:r w:rsidR="001025F6" w:rsidRPr="00005D8E">
        <w:rPr>
          <w:rFonts w:ascii="Tahoma" w:hAnsi="Tahoma" w:cs="Tahoma"/>
        </w:rPr>
        <w:t xml:space="preserve"> participations de Libéraux indemnisées (</w:t>
      </w:r>
      <w:r w:rsidRPr="00005D8E">
        <w:rPr>
          <w:rFonts w:ascii="Tahoma" w:hAnsi="Tahoma" w:cs="Tahoma"/>
        </w:rPr>
        <w:t>-89</w:t>
      </w:r>
      <w:r w:rsidR="001025F6" w:rsidRPr="00005D8E">
        <w:rPr>
          <w:rFonts w:ascii="Tahoma" w:hAnsi="Tahoma" w:cs="Tahoma"/>
        </w:rPr>
        <w:t>), dont :</w:t>
      </w:r>
    </w:p>
    <w:p w14:paraId="44694637" w14:textId="545C06E6" w:rsidR="001025F6" w:rsidRPr="00005D8E" w:rsidRDefault="00261DA7">
      <w:pPr>
        <w:pStyle w:val="Paragraphedeliste"/>
        <w:numPr>
          <w:ilvl w:val="2"/>
          <w:numId w:val="8"/>
        </w:numPr>
        <w:spacing w:after="0" w:line="259" w:lineRule="auto"/>
        <w:jc w:val="both"/>
        <w:rPr>
          <w:rFonts w:ascii="Tahoma" w:hAnsi="Tahoma" w:cs="Tahoma"/>
        </w:rPr>
      </w:pPr>
      <w:r w:rsidRPr="00005D8E">
        <w:rPr>
          <w:rFonts w:ascii="Tahoma" w:hAnsi="Tahoma" w:cs="Tahoma"/>
        </w:rPr>
        <w:t>6</w:t>
      </w:r>
      <w:r w:rsidR="00005D8E" w:rsidRPr="00005D8E">
        <w:rPr>
          <w:rFonts w:ascii="Tahoma" w:hAnsi="Tahoma" w:cs="Tahoma"/>
        </w:rPr>
        <w:t>9</w:t>
      </w:r>
      <w:r w:rsidR="001025F6" w:rsidRPr="00005D8E">
        <w:rPr>
          <w:rFonts w:ascii="Tahoma" w:hAnsi="Tahoma" w:cs="Tahoma"/>
        </w:rPr>
        <w:t xml:space="preserve"> médecins généralistes (</w:t>
      </w:r>
      <w:r w:rsidR="00005D8E" w:rsidRPr="00005D8E">
        <w:rPr>
          <w:rFonts w:ascii="Tahoma" w:hAnsi="Tahoma" w:cs="Tahoma"/>
        </w:rPr>
        <w:t>-38</w:t>
      </w:r>
      <w:r w:rsidR="001025F6" w:rsidRPr="00005D8E">
        <w:rPr>
          <w:rFonts w:ascii="Tahoma" w:hAnsi="Tahoma" w:cs="Tahoma"/>
        </w:rPr>
        <w:t xml:space="preserve">), </w:t>
      </w:r>
    </w:p>
    <w:p w14:paraId="15B790FD" w14:textId="6630412D" w:rsidR="001025F6" w:rsidRPr="00261DA7" w:rsidRDefault="00261DA7">
      <w:pPr>
        <w:pStyle w:val="Paragraphedeliste"/>
        <w:numPr>
          <w:ilvl w:val="2"/>
          <w:numId w:val="8"/>
        </w:numPr>
        <w:spacing w:after="0" w:line="259" w:lineRule="auto"/>
        <w:jc w:val="both"/>
        <w:rPr>
          <w:rFonts w:ascii="Tahoma" w:hAnsi="Tahoma" w:cs="Tahoma"/>
        </w:rPr>
      </w:pPr>
      <w:r w:rsidRPr="00261DA7">
        <w:rPr>
          <w:rFonts w:ascii="Tahoma" w:hAnsi="Tahoma" w:cs="Tahoma"/>
        </w:rPr>
        <w:t>10</w:t>
      </w:r>
      <w:r w:rsidR="001025F6" w:rsidRPr="00261DA7">
        <w:rPr>
          <w:rFonts w:ascii="Tahoma" w:hAnsi="Tahoma" w:cs="Tahoma"/>
        </w:rPr>
        <w:t xml:space="preserve"> psychiatres (</w:t>
      </w:r>
      <w:r w:rsidRPr="00261DA7">
        <w:rPr>
          <w:rFonts w:ascii="Tahoma" w:hAnsi="Tahoma" w:cs="Tahoma"/>
        </w:rPr>
        <w:t>+</w:t>
      </w:r>
      <w:r w:rsidR="00DB58B9" w:rsidRPr="00261DA7">
        <w:rPr>
          <w:rFonts w:ascii="Tahoma" w:hAnsi="Tahoma" w:cs="Tahoma"/>
        </w:rPr>
        <w:t>1</w:t>
      </w:r>
      <w:r w:rsidR="001025F6" w:rsidRPr="00261DA7">
        <w:rPr>
          <w:rFonts w:ascii="Tahoma" w:hAnsi="Tahoma" w:cs="Tahoma"/>
        </w:rPr>
        <w:t xml:space="preserve">), </w:t>
      </w:r>
    </w:p>
    <w:p w14:paraId="3E41E7B1" w14:textId="556F4782" w:rsidR="001025F6" w:rsidRPr="00005D8E" w:rsidRDefault="00005D8E">
      <w:pPr>
        <w:pStyle w:val="Paragraphedeliste"/>
        <w:numPr>
          <w:ilvl w:val="2"/>
          <w:numId w:val="8"/>
        </w:numPr>
        <w:spacing w:after="0" w:line="259" w:lineRule="auto"/>
        <w:jc w:val="both"/>
        <w:rPr>
          <w:rFonts w:ascii="Tahoma" w:hAnsi="Tahoma" w:cs="Tahoma"/>
        </w:rPr>
      </w:pPr>
      <w:r w:rsidRPr="00005D8E">
        <w:rPr>
          <w:rFonts w:ascii="Tahoma" w:hAnsi="Tahoma" w:cs="Tahoma"/>
        </w:rPr>
        <w:t>85</w:t>
      </w:r>
      <w:r w:rsidR="001025F6" w:rsidRPr="00005D8E">
        <w:rPr>
          <w:rFonts w:ascii="Tahoma" w:hAnsi="Tahoma" w:cs="Tahoma"/>
        </w:rPr>
        <w:t xml:space="preserve"> Pharmacien·ne·s (</w:t>
      </w:r>
      <w:r w:rsidRPr="00005D8E">
        <w:rPr>
          <w:rFonts w:ascii="Tahoma" w:hAnsi="Tahoma" w:cs="Tahoma"/>
        </w:rPr>
        <w:t>-36</w:t>
      </w:r>
      <w:r w:rsidR="001025F6" w:rsidRPr="00005D8E">
        <w:rPr>
          <w:rFonts w:ascii="Tahoma" w:hAnsi="Tahoma" w:cs="Tahoma"/>
        </w:rPr>
        <w:t xml:space="preserve">), </w:t>
      </w:r>
    </w:p>
    <w:p w14:paraId="01624A78" w14:textId="00F237B1" w:rsidR="001025F6" w:rsidRPr="00261DA7" w:rsidRDefault="00261DA7">
      <w:pPr>
        <w:pStyle w:val="Paragraphedeliste"/>
        <w:numPr>
          <w:ilvl w:val="2"/>
          <w:numId w:val="8"/>
        </w:numPr>
        <w:spacing w:after="0" w:line="259" w:lineRule="auto"/>
        <w:jc w:val="both"/>
        <w:rPr>
          <w:rFonts w:ascii="Tahoma" w:hAnsi="Tahoma" w:cs="Tahoma"/>
        </w:rPr>
      </w:pPr>
      <w:r w:rsidRPr="00261DA7">
        <w:rPr>
          <w:rFonts w:ascii="Tahoma" w:hAnsi="Tahoma" w:cs="Tahoma"/>
        </w:rPr>
        <w:t>18</w:t>
      </w:r>
      <w:r w:rsidR="001025F6" w:rsidRPr="00261DA7">
        <w:rPr>
          <w:rFonts w:ascii="Tahoma" w:hAnsi="Tahoma" w:cs="Tahoma"/>
        </w:rPr>
        <w:t xml:space="preserve"> </w:t>
      </w:r>
      <w:proofErr w:type="gramStart"/>
      <w:r w:rsidR="001025F6" w:rsidRPr="00261DA7">
        <w:rPr>
          <w:rFonts w:ascii="Tahoma" w:hAnsi="Tahoma" w:cs="Tahoma"/>
        </w:rPr>
        <w:t>infirmier</w:t>
      </w:r>
      <w:proofErr w:type="gramEnd"/>
      <w:r w:rsidR="00005D8E">
        <w:rPr>
          <w:rFonts w:ascii="Tahoma" w:hAnsi="Tahoma" w:cs="Tahoma"/>
        </w:rPr>
        <w:t>·ère·</w:t>
      </w:r>
      <w:r w:rsidR="001025F6" w:rsidRPr="00261DA7">
        <w:rPr>
          <w:rFonts w:ascii="Tahoma" w:hAnsi="Tahoma" w:cs="Tahoma"/>
        </w:rPr>
        <w:t>s (</w:t>
      </w:r>
      <w:r w:rsidR="00DB58B9" w:rsidRPr="00261DA7">
        <w:rPr>
          <w:rFonts w:ascii="Tahoma" w:hAnsi="Tahoma" w:cs="Tahoma"/>
        </w:rPr>
        <w:t>-</w:t>
      </w:r>
      <w:r w:rsidRPr="00261DA7">
        <w:rPr>
          <w:rFonts w:ascii="Tahoma" w:hAnsi="Tahoma" w:cs="Tahoma"/>
        </w:rPr>
        <w:t>14</w:t>
      </w:r>
      <w:r w:rsidR="001025F6" w:rsidRPr="00261DA7">
        <w:rPr>
          <w:rFonts w:ascii="Tahoma" w:hAnsi="Tahoma" w:cs="Tahoma"/>
        </w:rPr>
        <w:t xml:space="preserve">) </w:t>
      </w:r>
    </w:p>
    <w:p w14:paraId="32CF96EA" w14:textId="12998EB8" w:rsidR="001025F6" w:rsidRPr="00B63A71" w:rsidRDefault="00D17FF4">
      <w:pPr>
        <w:pStyle w:val="Paragraphedeliste"/>
        <w:numPr>
          <w:ilvl w:val="1"/>
          <w:numId w:val="8"/>
        </w:numPr>
        <w:spacing w:after="0" w:line="259" w:lineRule="auto"/>
        <w:jc w:val="both"/>
        <w:rPr>
          <w:rFonts w:ascii="Tahoma" w:hAnsi="Tahoma" w:cs="Tahoma"/>
        </w:rPr>
      </w:pPr>
      <w:r w:rsidRPr="00B63A71">
        <w:rPr>
          <w:rFonts w:ascii="Tahoma" w:hAnsi="Tahoma" w:cs="Tahoma"/>
        </w:rPr>
        <w:t>P</w:t>
      </w:r>
      <w:r w:rsidR="001025F6" w:rsidRPr="00B63A71">
        <w:rPr>
          <w:rFonts w:ascii="Tahoma" w:hAnsi="Tahoma" w:cs="Tahoma"/>
        </w:rPr>
        <w:t xml:space="preserve">articipation de </w:t>
      </w:r>
      <w:r w:rsidR="00861C44" w:rsidRPr="00B63A71">
        <w:rPr>
          <w:rFonts w:ascii="Tahoma" w:hAnsi="Tahoma" w:cs="Tahoma"/>
          <w:b/>
          <w:bCs/>
        </w:rPr>
        <w:t>5</w:t>
      </w:r>
      <w:r w:rsidR="00B63A71" w:rsidRPr="00B63A71">
        <w:rPr>
          <w:rFonts w:ascii="Tahoma" w:hAnsi="Tahoma" w:cs="Tahoma"/>
          <w:b/>
          <w:bCs/>
        </w:rPr>
        <w:t>2 (+2)</w:t>
      </w:r>
      <w:r w:rsidR="001025F6" w:rsidRPr="00B63A71">
        <w:rPr>
          <w:rFonts w:ascii="Tahoma" w:hAnsi="Tahoma" w:cs="Tahoma"/>
        </w:rPr>
        <w:t xml:space="preserve"> </w:t>
      </w:r>
      <w:r w:rsidR="001025F6" w:rsidRPr="00B63A71">
        <w:rPr>
          <w:rFonts w:ascii="Tahoma" w:hAnsi="Tahoma" w:cs="Tahoma"/>
          <w:b/>
          <w:bCs/>
        </w:rPr>
        <w:t>coordinateur·trice·s</w:t>
      </w:r>
      <w:r w:rsidR="001025F6" w:rsidRPr="00B63A71">
        <w:rPr>
          <w:rFonts w:ascii="Tahoma" w:hAnsi="Tahoma" w:cs="Tahoma"/>
        </w:rPr>
        <w:t xml:space="preserve"> </w:t>
      </w:r>
      <w:r w:rsidR="001025F6" w:rsidRPr="00B63A71">
        <w:rPr>
          <w:rFonts w:ascii="Tahoma" w:hAnsi="Tahoma" w:cs="Tahoma"/>
          <w:b/>
          <w:bCs/>
        </w:rPr>
        <w:t>et présidents d’acteurs de l’harmonisation des soins</w:t>
      </w:r>
      <w:r w:rsidR="00B63A71" w:rsidRPr="00B63A71">
        <w:rPr>
          <w:rFonts w:ascii="Tahoma" w:hAnsi="Tahoma" w:cs="Tahoma"/>
          <w:b/>
          <w:bCs/>
        </w:rPr>
        <w:t xml:space="preserve"> </w:t>
      </w:r>
      <w:r w:rsidR="00B63A71" w:rsidRPr="00B63A71">
        <w:rPr>
          <w:rFonts w:ascii="Tahoma" w:hAnsi="Tahoma" w:cs="Tahoma"/>
        </w:rPr>
        <w:t>(en plus des représentants de l’Association Généralistes et Addictions</w:t>
      </w:r>
      <w:proofErr w:type="gramStart"/>
      <w:r w:rsidR="00B63A71" w:rsidRPr="00B63A71">
        <w:rPr>
          <w:rFonts w:ascii="Tahoma" w:hAnsi="Tahoma" w:cs="Tahoma"/>
        </w:rPr>
        <w:t>)</w:t>
      </w:r>
      <w:r w:rsidR="001025F6" w:rsidRPr="00B63A71">
        <w:rPr>
          <w:rFonts w:ascii="Tahoma" w:hAnsi="Tahoma" w:cs="Tahoma"/>
        </w:rPr>
        <w:t>:</w:t>
      </w:r>
      <w:proofErr w:type="gramEnd"/>
    </w:p>
    <w:p w14:paraId="60DD671F" w14:textId="637CB843" w:rsidR="001025F6" w:rsidRPr="005465C6" w:rsidRDefault="003A1C47">
      <w:pPr>
        <w:pStyle w:val="Paragraphedeliste"/>
        <w:numPr>
          <w:ilvl w:val="2"/>
          <w:numId w:val="8"/>
        </w:numPr>
        <w:spacing w:after="0" w:line="259" w:lineRule="auto"/>
        <w:jc w:val="both"/>
        <w:rPr>
          <w:rFonts w:ascii="Tahoma" w:hAnsi="Tahoma" w:cs="Tahoma"/>
        </w:rPr>
      </w:pPr>
      <w:r w:rsidRPr="005465C6">
        <w:rPr>
          <w:rFonts w:ascii="Tahoma" w:hAnsi="Tahoma" w:cs="Tahoma"/>
        </w:rPr>
        <w:t>13 (+5)</w:t>
      </w:r>
      <w:r w:rsidR="001025F6" w:rsidRPr="005465C6">
        <w:rPr>
          <w:rFonts w:ascii="Tahoma" w:hAnsi="Tahoma" w:cs="Tahoma"/>
        </w:rPr>
        <w:t xml:space="preserve"> coordinatrices et </w:t>
      </w:r>
      <w:r w:rsidRPr="005465C6">
        <w:rPr>
          <w:rFonts w:ascii="Tahoma" w:hAnsi="Tahoma" w:cs="Tahoma"/>
        </w:rPr>
        <w:t xml:space="preserve">5 (+1) président·e·s </w:t>
      </w:r>
      <w:r w:rsidR="001025F6" w:rsidRPr="005465C6">
        <w:rPr>
          <w:rFonts w:ascii="Tahoma" w:hAnsi="Tahoma" w:cs="Tahoma"/>
        </w:rPr>
        <w:t>de CPTS</w:t>
      </w:r>
    </w:p>
    <w:p w14:paraId="28CA0CFB" w14:textId="71C45742" w:rsidR="001025F6" w:rsidRPr="003A1C47" w:rsidRDefault="00FE0521">
      <w:pPr>
        <w:pStyle w:val="Paragraphedeliste"/>
        <w:numPr>
          <w:ilvl w:val="2"/>
          <w:numId w:val="8"/>
        </w:numPr>
        <w:spacing w:after="0" w:line="259" w:lineRule="auto"/>
        <w:jc w:val="both"/>
        <w:rPr>
          <w:rFonts w:ascii="Tahoma" w:hAnsi="Tahoma" w:cs="Tahoma"/>
        </w:rPr>
      </w:pPr>
      <w:r w:rsidRPr="00B63A71">
        <w:rPr>
          <w:rFonts w:ascii="Tahoma" w:hAnsi="Tahoma" w:cs="Tahoma"/>
        </w:rPr>
        <w:t>14 (-9)</w:t>
      </w:r>
      <w:r w:rsidR="001025F6" w:rsidRPr="00B63A71">
        <w:rPr>
          <w:rFonts w:ascii="Tahoma" w:hAnsi="Tahoma" w:cs="Tahoma"/>
        </w:rPr>
        <w:t xml:space="preserve"> </w:t>
      </w:r>
      <w:proofErr w:type="spellStart"/>
      <w:r w:rsidR="001025F6" w:rsidRPr="00B63A71">
        <w:rPr>
          <w:rFonts w:ascii="Tahoma" w:hAnsi="Tahoma" w:cs="Tahoma"/>
        </w:rPr>
        <w:t>coordinateur</w:t>
      </w:r>
      <w:r w:rsidR="00861C44" w:rsidRPr="00B63A71">
        <w:rPr>
          <w:rFonts w:ascii="Tahoma" w:hAnsi="Tahoma" w:cs="Tahoma"/>
        </w:rPr>
        <w:t>·t</w:t>
      </w:r>
      <w:r w:rsidRPr="00B63A71">
        <w:rPr>
          <w:rFonts w:ascii="Tahoma" w:hAnsi="Tahoma" w:cs="Tahoma"/>
        </w:rPr>
        <w:t>eur·</w:t>
      </w:r>
      <w:r w:rsidR="00861C44" w:rsidRPr="00B63A71">
        <w:rPr>
          <w:rFonts w:ascii="Tahoma" w:hAnsi="Tahoma" w:cs="Tahoma"/>
        </w:rPr>
        <w:t>rice</w:t>
      </w:r>
      <w:r w:rsidRPr="00B63A71">
        <w:rPr>
          <w:rFonts w:ascii="Tahoma" w:hAnsi="Tahoma" w:cs="Tahoma"/>
        </w:rPr>
        <w:t>·s</w:t>
      </w:r>
      <w:proofErr w:type="spellEnd"/>
      <w:r w:rsidR="00861C44" w:rsidRPr="00B63A71">
        <w:rPr>
          <w:rFonts w:ascii="Tahoma" w:hAnsi="Tahoma" w:cs="Tahoma"/>
        </w:rPr>
        <w:t xml:space="preserve">, </w:t>
      </w:r>
      <w:r w:rsidRPr="00B63A71">
        <w:rPr>
          <w:rFonts w:ascii="Tahoma" w:hAnsi="Tahoma" w:cs="Tahoma"/>
        </w:rPr>
        <w:t>4 (+2)</w:t>
      </w:r>
      <w:r w:rsidR="00861C44" w:rsidRPr="00B63A71">
        <w:rPr>
          <w:rFonts w:ascii="Tahoma" w:hAnsi="Tahoma" w:cs="Tahoma"/>
        </w:rPr>
        <w:t xml:space="preserve"> référentes parcours complexes,</w:t>
      </w:r>
      <w:r w:rsidRPr="00B63A71">
        <w:rPr>
          <w:rFonts w:ascii="Tahoma" w:hAnsi="Tahoma" w:cs="Tahoma"/>
        </w:rPr>
        <w:t xml:space="preserve"> </w:t>
      </w:r>
      <w:r w:rsidR="00B63A71" w:rsidRPr="00B63A71">
        <w:rPr>
          <w:rFonts w:ascii="Tahoma" w:hAnsi="Tahoma" w:cs="Tahoma"/>
        </w:rPr>
        <w:t xml:space="preserve">10 </w:t>
      </w:r>
      <w:r w:rsidR="00B63A71">
        <w:rPr>
          <w:rFonts w:ascii="Tahoma" w:hAnsi="Tahoma" w:cs="Tahoma"/>
        </w:rPr>
        <w:t xml:space="preserve">(=) </w:t>
      </w:r>
      <w:r w:rsidRPr="005465C6">
        <w:rPr>
          <w:rFonts w:ascii="Tahoma" w:hAnsi="Tahoma" w:cs="Tahoma"/>
        </w:rPr>
        <w:t xml:space="preserve">médecin </w:t>
      </w:r>
      <w:proofErr w:type="spellStart"/>
      <w:r w:rsidRPr="005465C6">
        <w:rPr>
          <w:rFonts w:ascii="Tahoma" w:hAnsi="Tahoma" w:cs="Tahoma"/>
        </w:rPr>
        <w:t>coordonateur</w:t>
      </w:r>
      <w:proofErr w:type="spellEnd"/>
      <w:r w:rsidRPr="005465C6">
        <w:rPr>
          <w:rFonts w:ascii="Tahoma" w:hAnsi="Tahoma" w:cs="Tahoma"/>
        </w:rPr>
        <w:t xml:space="preserve"> </w:t>
      </w:r>
      <w:r w:rsidR="001025F6" w:rsidRPr="003A1C47">
        <w:rPr>
          <w:rFonts w:ascii="Tahoma" w:hAnsi="Tahoma" w:cs="Tahoma"/>
        </w:rPr>
        <w:t>de DAC</w:t>
      </w:r>
    </w:p>
    <w:p w14:paraId="6A60CCF3" w14:textId="1416C1E5" w:rsidR="001025F6" w:rsidRPr="003A1C47" w:rsidRDefault="003A1C47">
      <w:pPr>
        <w:pStyle w:val="Paragraphedeliste"/>
        <w:numPr>
          <w:ilvl w:val="2"/>
          <w:numId w:val="8"/>
        </w:numPr>
        <w:spacing w:after="0" w:line="259" w:lineRule="auto"/>
        <w:jc w:val="both"/>
        <w:rPr>
          <w:rFonts w:ascii="Tahoma" w:hAnsi="Tahoma" w:cs="Tahoma"/>
        </w:rPr>
      </w:pPr>
      <w:r w:rsidRPr="003A1C47">
        <w:rPr>
          <w:rFonts w:ascii="Tahoma" w:hAnsi="Tahoma" w:cs="Tahoma"/>
        </w:rPr>
        <w:t>1 (-1)</w:t>
      </w:r>
      <w:r w:rsidR="001025F6" w:rsidRPr="003A1C47">
        <w:rPr>
          <w:rFonts w:ascii="Tahoma" w:hAnsi="Tahoma" w:cs="Tahoma"/>
        </w:rPr>
        <w:t xml:space="preserve"> </w:t>
      </w:r>
      <w:r w:rsidR="00F3176C" w:rsidRPr="003A1C47">
        <w:rPr>
          <w:rFonts w:ascii="Tahoma" w:hAnsi="Tahoma" w:cs="Tahoma"/>
        </w:rPr>
        <w:t>coordinatrices</w:t>
      </w:r>
      <w:r w:rsidR="001025F6" w:rsidRPr="003A1C47">
        <w:rPr>
          <w:rFonts w:ascii="Tahoma" w:hAnsi="Tahoma" w:cs="Tahoma"/>
        </w:rPr>
        <w:t xml:space="preserve"> de CLSM</w:t>
      </w:r>
    </w:p>
    <w:p w14:paraId="1EA38954" w14:textId="195DF837" w:rsidR="001025F6" w:rsidRPr="003A1C47" w:rsidRDefault="003A1C47">
      <w:pPr>
        <w:pStyle w:val="Paragraphedeliste"/>
        <w:numPr>
          <w:ilvl w:val="2"/>
          <w:numId w:val="8"/>
        </w:numPr>
        <w:spacing w:after="0" w:line="259" w:lineRule="auto"/>
        <w:jc w:val="both"/>
        <w:rPr>
          <w:rFonts w:ascii="Tahoma" w:hAnsi="Tahoma" w:cs="Tahoma"/>
        </w:rPr>
      </w:pPr>
      <w:r w:rsidRPr="003A1C47">
        <w:rPr>
          <w:rFonts w:ascii="Tahoma" w:hAnsi="Tahoma" w:cs="Tahoma"/>
        </w:rPr>
        <w:t>5 (-4)</w:t>
      </w:r>
      <w:r w:rsidR="001025F6" w:rsidRPr="003A1C47">
        <w:rPr>
          <w:rFonts w:ascii="Tahoma" w:hAnsi="Tahoma" w:cs="Tahoma"/>
        </w:rPr>
        <w:t xml:space="preserve"> coordinatrices de MSP</w:t>
      </w:r>
    </w:p>
    <w:p w14:paraId="02D82972" w14:textId="0938E45F" w:rsidR="001025F6" w:rsidRPr="00005D8E" w:rsidRDefault="00005D8E">
      <w:pPr>
        <w:pStyle w:val="Paragraphedeliste"/>
        <w:numPr>
          <w:ilvl w:val="0"/>
          <w:numId w:val="8"/>
        </w:numPr>
        <w:spacing w:after="0" w:line="259" w:lineRule="auto"/>
        <w:jc w:val="both"/>
        <w:rPr>
          <w:rFonts w:ascii="Tahoma" w:hAnsi="Tahoma" w:cs="Tahoma"/>
        </w:rPr>
      </w:pPr>
      <w:r w:rsidRPr="00005D8E">
        <w:rPr>
          <w:rFonts w:ascii="Tahoma" w:hAnsi="Tahoma" w:cs="Tahoma"/>
          <w:b/>
          <w:bCs/>
        </w:rPr>
        <w:t>25</w:t>
      </w:r>
      <w:r w:rsidR="001025F6" w:rsidRPr="00005D8E">
        <w:rPr>
          <w:rFonts w:ascii="Tahoma" w:hAnsi="Tahoma" w:cs="Tahoma"/>
          <w:b/>
          <w:bCs/>
        </w:rPr>
        <w:t xml:space="preserve"> nouveaux libéraux</w:t>
      </w:r>
      <w:r w:rsidR="001025F6" w:rsidRPr="00005D8E">
        <w:rPr>
          <w:rFonts w:ascii="Tahoma" w:hAnsi="Tahoma" w:cs="Tahoma"/>
        </w:rPr>
        <w:t xml:space="preserve"> (</w:t>
      </w:r>
      <w:r w:rsidRPr="00005D8E">
        <w:rPr>
          <w:rFonts w:ascii="Tahoma" w:hAnsi="Tahoma" w:cs="Tahoma"/>
        </w:rPr>
        <w:t>-31</w:t>
      </w:r>
      <w:r w:rsidR="001025F6" w:rsidRPr="00005D8E">
        <w:rPr>
          <w:rFonts w:ascii="Tahoma" w:hAnsi="Tahoma" w:cs="Tahoma"/>
        </w:rPr>
        <w:t xml:space="preserve">) participant pour la première fois à une Intervision. </w:t>
      </w:r>
    </w:p>
    <w:bookmarkEnd w:id="23"/>
    <w:p w14:paraId="4923DBB6" w14:textId="77777777" w:rsidR="001025F6" w:rsidRPr="00F328B9" w:rsidRDefault="001025F6" w:rsidP="001025F6">
      <w:pPr>
        <w:pStyle w:val="Paragraphedeliste"/>
        <w:spacing w:after="0" w:line="259" w:lineRule="auto"/>
        <w:jc w:val="both"/>
        <w:rPr>
          <w:rFonts w:ascii="Tahoma" w:hAnsi="Tahoma" w:cs="Tahoma"/>
        </w:rPr>
      </w:pPr>
    </w:p>
    <w:p w14:paraId="6C0B248F" w14:textId="5F38DEF4" w:rsidR="00861C44" w:rsidRPr="00F328B9" w:rsidRDefault="00F3176C" w:rsidP="001025F6">
      <w:pPr>
        <w:pStyle w:val="Paragraphedeliste"/>
        <w:spacing w:after="160" w:line="259" w:lineRule="auto"/>
        <w:ind w:left="0"/>
        <w:jc w:val="both"/>
        <w:rPr>
          <w:rFonts w:ascii="Tahoma" w:hAnsi="Tahoma" w:cs="Tahoma"/>
        </w:rPr>
      </w:pPr>
      <w:r w:rsidRPr="00F328B9">
        <w:rPr>
          <w:rFonts w:ascii="Tahoma" w:hAnsi="Tahoma" w:cs="Tahoma"/>
        </w:rPr>
        <w:t>Le recours ponctuel à la visioconférence (ou à l’audioconférence) est une alternative intéressante, notamment sur les territoires étendus ou en cas de difficulté pour l’un ou l’autre des participants à se déplacer en réunion. A noter que l’Association maintient l’indemnisation des professionnels libéraux ayant participé aux Intervisions en visioconférence au même taux que ceux qui participent en présentiel</w:t>
      </w:r>
      <w:r w:rsidR="00F328B9" w:rsidRPr="00F328B9">
        <w:rPr>
          <w:rFonts w:ascii="Tahoma" w:hAnsi="Tahoma" w:cs="Tahoma"/>
        </w:rPr>
        <w:t xml:space="preserve"> (à condition que leur caméra soit branchée afin qu'il soit possible de confirmer leur présence à la réunion)</w:t>
      </w:r>
      <w:r w:rsidRPr="00F328B9">
        <w:rPr>
          <w:rFonts w:ascii="Tahoma" w:hAnsi="Tahoma" w:cs="Tahoma"/>
        </w:rPr>
        <w:t>. Toutefois, l</w:t>
      </w:r>
      <w:r w:rsidR="001025F6" w:rsidRPr="00F328B9">
        <w:rPr>
          <w:rFonts w:ascii="Tahoma" w:hAnsi="Tahoma" w:cs="Tahoma"/>
        </w:rPr>
        <w:t>’utilisation de la visioconférence reste marginale</w:t>
      </w:r>
      <w:r w:rsidR="00861C44" w:rsidRPr="00F328B9">
        <w:rPr>
          <w:rFonts w:ascii="Tahoma" w:hAnsi="Tahoma" w:cs="Tahoma"/>
        </w:rPr>
        <w:t xml:space="preserve"> (12 intervisions en 202</w:t>
      </w:r>
      <w:r w:rsidR="005E7DE2">
        <w:rPr>
          <w:rFonts w:ascii="Tahoma" w:hAnsi="Tahoma" w:cs="Tahoma"/>
        </w:rPr>
        <w:t>5</w:t>
      </w:r>
      <w:r w:rsidR="00861C44" w:rsidRPr="00F328B9">
        <w:rPr>
          <w:rFonts w:ascii="Tahoma" w:hAnsi="Tahoma" w:cs="Tahoma"/>
        </w:rPr>
        <w:t>, 13% des intervisions réalisées)</w:t>
      </w:r>
      <w:r w:rsidRPr="00F328B9">
        <w:rPr>
          <w:rFonts w:ascii="Tahoma" w:hAnsi="Tahoma" w:cs="Tahoma"/>
        </w:rPr>
        <w:t xml:space="preserve"> ; s</w:t>
      </w:r>
      <w:r w:rsidR="00861C44" w:rsidRPr="00F328B9">
        <w:rPr>
          <w:rFonts w:ascii="Tahoma" w:hAnsi="Tahoma" w:cs="Tahoma"/>
        </w:rPr>
        <w:t>eul le pôle de Péronne, du fait de l'éclatement géographique des participants organise d</w:t>
      </w:r>
      <w:r w:rsidR="001025F6" w:rsidRPr="00F328B9">
        <w:rPr>
          <w:rFonts w:ascii="Tahoma" w:hAnsi="Tahoma" w:cs="Tahoma"/>
        </w:rPr>
        <w:t>es Intervisions totalement en visioconférence</w:t>
      </w:r>
      <w:r w:rsidR="00861C44" w:rsidRPr="00F328B9">
        <w:rPr>
          <w:rFonts w:ascii="Tahoma" w:hAnsi="Tahoma" w:cs="Tahoma"/>
        </w:rPr>
        <w:t xml:space="preserve">. </w:t>
      </w:r>
    </w:p>
    <w:p w14:paraId="78E655D5" w14:textId="77777777" w:rsidR="00861C44" w:rsidRPr="00F328B9" w:rsidRDefault="00861C44" w:rsidP="001025F6">
      <w:pPr>
        <w:pStyle w:val="Paragraphedeliste"/>
        <w:spacing w:after="160" w:line="259" w:lineRule="auto"/>
        <w:ind w:left="0"/>
        <w:jc w:val="both"/>
        <w:rPr>
          <w:rFonts w:ascii="Tahoma" w:hAnsi="Tahoma" w:cs="Tahoma"/>
        </w:rPr>
      </w:pPr>
    </w:p>
    <w:p w14:paraId="293534A8" w14:textId="0815B3B3" w:rsidR="001025F6" w:rsidRPr="001C0172" w:rsidRDefault="001025F6" w:rsidP="00AA7E7F">
      <w:pPr>
        <w:pStyle w:val="Titre3"/>
      </w:pPr>
      <w:bookmarkStart w:id="25" w:name="_Toc222821441"/>
      <w:bookmarkStart w:id="26" w:name="_Hlk49848248"/>
      <w:r w:rsidRPr="001C0172">
        <w:t>Analyse pôle par pôle</w:t>
      </w:r>
      <w:bookmarkEnd w:id="25"/>
    </w:p>
    <w:p w14:paraId="3E2251B4" w14:textId="77777777" w:rsidR="001025F6" w:rsidRPr="001C0172" w:rsidRDefault="001025F6" w:rsidP="001025F6">
      <w:pPr>
        <w:spacing w:before="200" w:after="120"/>
        <w:jc w:val="both"/>
        <w:rPr>
          <w:rFonts w:ascii="Aptos" w:hAnsi="Aptos" w:cs="Tahoma"/>
          <w:color w:val="184E9A"/>
          <w:sz w:val="22"/>
          <w:szCs w:val="22"/>
          <w:u w:val="single"/>
        </w:rPr>
      </w:pPr>
      <w:bookmarkStart w:id="27" w:name="_Hlk189489263"/>
      <w:bookmarkEnd w:id="26"/>
      <w:r w:rsidRPr="001C0172">
        <w:rPr>
          <w:rFonts w:ascii="Aptos" w:hAnsi="Aptos" w:cs="Tahoma"/>
          <w:color w:val="184E9A"/>
          <w:sz w:val="22"/>
          <w:szCs w:val="22"/>
          <w:u w:val="single"/>
        </w:rPr>
        <w:t>Aulnoye Aymeries :</w:t>
      </w:r>
    </w:p>
    <w:p w14:paraId="45A54759" w14:textId="5EA6F716" w:rsidR="001025F6" w:rsidRPr="004B29D6" w:rsidRDefault="001025F6" w:rsidP="001025F6">
      <w:pPr>
        <w:numPr>
          <w:ilvl w:val="1"/>
          <w:numId w:val="2"/>
        </w:numPr>
        <w:tabs>
          <w:tab w:val="clear" w:pos="1440"/>
          <w:tab w:val="num" w:pos="774"/>
        </w:tabs>
        <w:ind w:left="567"/>
        <w:jc w:val="both"/>
        <w:rPr>
          <w:rFonts w:ascii="Aptos" w:hAnsi="Aptos" w:cs="Tahoma"/>
          <w:sz w:val="22"/>
          <w:szCs w:val="22"/>
        </w:rPr>
      </w:pPr>
      <w:r w:rsidRPr="004B29D6">
        <w:rPr>
          <w:rFonts w:ascii="Aptos" w:hAnsi="Aptos" w:cs="Tahoma"/>
          <w:sz w:val="22"/>
          <w:szCs w:val="22"/>
        </w:rPr>
        <w:t>Pôle créé en 2022</w:t>
      </w:r>
      <w:r w:rsidR="00F3176C" w:rsidRPr="004B29D6">
        <w:rPr>
          <w:rFonts w:ascii="Aptos" w:hAnsi="Aptos" w:cs="Tahoma"/>
          <w:sz w:val="22"/>
          <w:szCs w:val="22"/>
        </w:rPr>
        <w:t>.</w:t>
      </w:r>
      <w:r w:rsidRPr="004B29D6">
        <w:rPr>
          <w:rFonts w:ascii="Aptos" w:hAnsi="Aptos" w:cs="Tahoma"/>
          <w:sz w:val="22"/>
          <w:szCs w:val="22"/>
        </w:rPr>
        <w:t xml:space="preserve"> </w:t>
      </w:r>
    </w:p>
    <w:p w14:paraId="38E064AA" w14:textId="07218C43" w:rsidR="00B70C99" w:rsidRPr="004B29D6" w:rsidRDefault="00B70C99" w:rsidP="001025F6">
      <w:pPr>
        <w:numPr>
          <w:ilvl w:val="1"/>
          <w:numId w:val="2"/>
        </w:numPr>
        <w:tabs>
          <w:tab w:val="clear" w:pos="1440"/>
          <w:tab w:val="num" w:pos="774"/>
        </w:tabs>
        <w:ind w:left="567"/>
        <w:jc w:val="both"/>
        <w:rPr>
          <w:rFonts w:ascii="Aptos" w:hAnsi="Aptos" w:cs="Tahoma"/>
          <w:sz w:val="22"/>
          <w:szCs w:val="22"/>
        </w:rPr>
      </w:pPr>
      <w:r w:rsidRPr="004B29D6">
        <w:rPr>
          <w:rFonts w:ascii="Aptos" w:hAnsi="Aptos" w:cs="Tahoma"/>
          <w:sz w:val="22"/>
          <w:szCs w:val="22"/>
        </w:rPr>
        <w:t xml:space="preserve">Jusque 2024 c'était la coordinatrice locale de l'Association Généralistes et Addictions qui s'occupait de l'organisation des Intervisions. </w:t>
      </w:r>
      <w:r w:rsidR="004B29D6">
        <w:rPr>
          <w:rFonts w:ascii="Aptos" w:hAnsi="Aptos" w:cs="Tahoma"/>
          <w:sz w:val="22"/>
          <w:szCs w:val="22"/>
        </w:rPr>
        <w:t>En</w:t>
      </w:r>
      <w:r w:rsidRPr="004B29D6">
        <w:rPr>
          <w:rFonts w:ascii="Aptos" w:hAnsi="Aptos" w:cs="Tahoma"/>
          <w:sz w:val="22"/>
          <w:szCs w:val="22"/>
        </w:rPr>
        <w:t xml:space="preserve"> 2025 cette coordination a été reprise par la CPTS Sambre Avesnois.</w:t>
      </w:r>
    </w:p>
    <w:p w14:paraId="70AEFCD1" w14:textId="7CFCC308" w:rsidR="001025F6" w:rsidRPr="004B29D6" w:rsidRDefault="00B70C99" w:rsidP="001025F6">
      <w:pPr>
        <w:numPr>
          <w:ilvl w:val="1"/>
          <w:numId w:val="2"/>
        </w:numPr>
        <w:tabs>
          <w:tab w:val="clear" w:pos="1440"/>
          <w:tab w:val="num" w:pos="774"/>
        </w:tabs>
        <w:ind w:left="567"/>
        <w:jc w:val="both"/>
        <w:rPr>
          <w:rFonts w:ascii="Aptos" w:hAnsi="Aptos" w:cs="Tahoma"/>
          <w:sz w:val="22"/>
          <w:szCs w:val="22"/>
        </w:rPr>
      </w:pPr>
      <w:r w:rsidRPr="004B29D6">
        <w:rPr>
          <w:rFonts w:ascii="Aptos" w:hAnsi="Aptos" w:cs="Tahoma"/>
          <w:sz w:val="22"/>
          <w:szCs w:val="22"/>
        </w:rPr>
        <w:t>1 seule</w:t>
      </w:r>
      <w:r w:rsidR="001025F6" w:rsidRPr="004B29D6">
        <w:rPr>
          <w:rFonts w:ascii="Aptos" w:hAnsi="Aptos" w:cs="Tahoma"/>
          <w:sz w:val="22"/>
          <w:szCs w:val="22"/>
        </w:rPr>
        <w:t xml:space="preserve"> Intervision</w:t>
      </w:r>
      <w:r w:rsidR="008605F8" w:rsidRPr="004B29D6">
        <w:rPr>
          <w:rFonts w:ascii="Aptos" w:hAnsi="Aptos" w:cs="Tahoma"/>
          <w:sz w:val="22"/>
          <w:szCs w:val="22"/>
        </w:rPr>
        <w:t>s</w:t>
      </w:r>
      <w:r w:rsidR="001025F6" w:rsidRPr="004B29D6">
        <w:rPr>
          <w:rFonts w:ascii="Aptos" w:hAnsi="Aptos" w:cs="Tahoma"/>
          <w:sz w:val="22"/>
          <w:szCs w:val="22"/>
        </w:rPr>
        <w:t xml:space="preserve"> en 202</w:t>
      </w:r>
      <w:r w:rsidRPr="004B29D6">
        <w:rPr>
          <w:rFonts w:ascii="Aptos" w:hAnsi="Aptos" w:cs="Tahoma"/>
          <w:sz w:val="22"/>
          <w:szCs w:val="22"/>
        </w:rPr>
        <w:t>5</w:t>
      </w:r>
      <w:r w:rsidR="001025F6" w:rsidRPr="004B29D6">
        <w:rPr>
          <w:rFonts w:ascii="Aptos" w:hAnsi="Aptos" w:cs="Tahoma"/>
          <w:sz w:val="22"/>
          <w:szCs w:val="22"/>
        </w:rPr>
        <w:t xml:space="preserve"> : </w:t>
      </w:r>
      <w:r w:rsidR="004B29D6" w:rsidRPr="004B29D6">
        <w:rPr>
          <w:rFonts w:ascii="Aptos" w:hAnsi="Aptos" w:cs="Tahoma"/>
          <w:sz w:val="22"/>
          <w:szCs w:val="22"/>
        </w:rPr>
        <w:t>13</w:t>
      </w:r>
      <w:r w:rsidR="001025F6" w:rsidRPr="004B29D6">
        <w:rPr>
          <w:rFonts w:ascii="Aptos" w:hAnsi="Aptos" w:cs="Tahoma"/>
          <w:sz w:val="22"/>
          <w:szCs w:val="22"/>
        </w:rPr>
        <w:t xml:space="preserve"> </w:t>
      </w:r>
      <w:proofErr w:type="gramStart"/>
      <w:r w:rsidR="001025F6" w:rsidRPr="00BF1696">
        <w:rPr>
          <w:rFonts w:ascii="Aptos" w:hAnsi="Aptos" w:cs="Tahoma"/>
          <w:sz w:val="22"/>
          <w:szCs w:val="22"/>
        </w:rPr>
        <w:t>participant</w:t>
      </w:r>
      <w:proofErr w:type="gramEnd"/>
      <w:r w:rsidR="00BF1696" w:rsidRPr="00BF1696">
        <w:rPr>
          <w:rFonts w:ascii="Aptos" w:hAnsi="Aptos" w:cs="Tahoma"/>
          <w:sz w:val="22"/>
          <w:szCs w:val="22"/>
        </w:rPr>
        <w:t>·e·</w:t>
      </w:r>
      <w:r w:rsidR="001025F6" w:rsidRPr="004B29D6">
        <w:rPr>
          <w:rFonts w:ascii="Aptos" w:hAnsi="Aptos" w:cs="Tahoma"/>
          <w:sz w:val="22"/>
          <w:szCs w:val="22"/>
        </w:rPr>
        <w:t xml:space="preserve">s </w:t>
      </w:r>
      <w:r w:rsidR="004B29D6" w:rsidRPr="004B29D6">
        <w:rPr>
          <w:rFonts w:ascii="Aptos" w:hAnsi="Aptos" w:cs="Tahoma"/>
          <w:sz w:val="22"/>
          <w:szCs w:val="22"/>
        </w:rPr>
        <w:t xml:space="preserve">(id nombre moyen par Intervision en 2024) </w:t>
      </w:r>
      <w:r w:rsidR="001025F6" w:rsidRPr="004B29D6">
        <w:rPr>
          <w:rFonts w:ascii="Aptos" w:hAnsi="Aptos" w:cs="Tahoma"/>
          <w:sz w:val="22"/>
          <w:szCs w:val="22"/>
        </w:rPr>
        <w:t xml:space="preserve">dont </w:t>
      </w:r>
      <w:r w:rsidR="008605F8" w:rsidRPr="004B29D6">
        <w:rPr>
          <w:rFonts w:ascii="Aptos" w:hAnsi="Aptos" w:cs="Tahoma"/>
          <w:sz w:val="22"/>
          <w:szCs w:val="22"/>
        </w:rPr>
        <w:t>1</w:t>
      </w:r>
      <w:r w:rsidR="001025F6" w:rsidRPr="004B29D6">
        <w:rPr>
          <w:rFonts w:ascii="Aptos" w:hAnsi="Aptos" w:cs="Tahoma"/>
          <w:sz w:val="22"/>
          <w:szCs w:val="22"/>
        </w:rPr>
        <w:t xml:space="preserve"> médecin généraliste, </w:t>
      </w:r>
      <w:r w:rsidR="004B29D6" w:rsidRPr="004B29D6">
        <w:rPr>
          <w:rFonts w:ascii="Aptos" w:hAnsi="Aptos" w:cs="Tahoma"/>
          <w:sz w:val="22"/>
          <w:szCs w:val="22"/>
        </w:rPr>
        <w:t>2</w:t>
      </w:r>
      <w:r w:rsidR="00F3176C" w:rsidRPr="004B29D6">
        <w:rPr>
          <w:rFonts w:ascii="Aptos" w:hAnsi="Aptos" w:cs="Tahoma"/>
          <w:sz w:val="22"/>
          <w:szCs w:val="22"/>
        </w:rPr>
        <w:t> </w:t>
      </w:r>
      <w:proofErr w:type="gramStart"/>
      <w:r w:rsidR="001025F6" w:rsidRPr="004B29D6">
        <w:rPr>
          <w:rFonts w:ascii="Aptos" w:hAnsi="Aptos" w:cs="Tahoma"/>
          <w:sz w:val="22"/>
          <w:szCs w:val="22"/>
        </w:rPr>
        <w:t>pharmacien</w:t>
      </w:r>
      <w:proofErr w:type="gramEnd"/>
      <w:r w:rsidR="00BF1696">
        <w:rPr>
          <w:rFonts w:ascii="Aptos" w:hAnsi="Aptos" w:cs="Tahoma"/>
          <w:sz w:val="22"/>
          <w:szCs w:val="22"/>
        </w:rPr>
        <w:t>·ne·</w:t>
      </w:r>
      <w:r w:rsidR="001025F6" w:rsidRPr="004B29D6">
        <w:rPr>
          <w:rFonts w:ascii="Aptos" w:hAnsi="Aptos" w:cs="Tahoma"/>
          <w:sz w:val="22"/>
          <w:szCs w:val="22"/>
        </w:rPr>
        <w:t xml:space="preserve">s et </w:t>
      </w:r>
      <w:r w:rsidR="004B29D6" w:rsidRPr="004B29D6">
        <w:rPr>
          <w:rFonts w:ascii="Aptos" w:hAnsi="Aptos" w:cs="Tahoma"/>
          <w:sz w:val="22"/>
          <w:szCs w:val="22"/>
        </w:rPr>
        <w:t>2</w:t>
      </w:r>
      <w:r w:rsidR="001025F6" w:rsidRPr="004B29D6">
        <w:rPr>
          <w:rFonts w:ascii="Aptos" w:hAnsi="Aptos" w:cs="Tahoma"/>
          <w:sz w:val="22"/>
          <w:szCs w:val="22"/>
        </w:rPr>
        <w:t xml:space="preserve"> </w:t>
      </w:r>
      <w:r w:rsidR="00D17FF4" w:rsidRPr="004B29D6">
        <w:rPr>
          <w:rFonts w:ascii="Aptos" w:hAnsi="Aptos" w:cs="Tahoma"/>
          <w:sz w:val="22"/>
          <w:szCs w:val="22"/>
        </w:rPr>
        <w:t>i</w:t>
      </w:r>
      <w:r w:rsidR="001025F6" w:rsidRPr="004B29D6">
        <w:rPr>
          <w:rFonts w:ascii="Aptos" w:hAnsi="Aptos" w:cs="Tahoma"/>
          <w:sz w:val="22"/>
          <w:szCs w:val="22"/>
        </w:rPr>
        <w:t>nfirmière</w:t>
      </w:r>
      <w:r w:rsidR="002C59B1" w:rsidRPr="004B29D6">
        <w:rPr>
          <w:rFonts w:ascii="Aptos" w:hAnsi="Aptos" w:cs="Tahoma"/>
          <w:sz w:val="22"/>
          <w:szCs w:val="22"/>
        </w:rPr>
        <w:t>s</w:t>
      </w:r>
      <w:r w:rsidR="001025F6" w:rsidRPr="004B29D6">
        <w:rPr>
          <w:rFonts w:ascii="Aptos" w:hAnsi="Aptos" w:cs="Tahoma"/>
          <w:sz w:val="22"/>
          <w:szCs w:val="22"/>
        </w:rPr>
        <w:t>· libérale</w:t>
      </w:r>
      <w:r w:rsidR="002C59B1" w:rsidRPr="004B29D6">
        <w:rPr>
          <w:rFonts w:ascii="Aptos" w:hAnsi="Aptos" w:cs="Tahoma"/>
          <w:sz w:val="22"/>
          <w:szCs w:val="22"/>
        </w:rPr>
        <w:t>s</w:t>
      </w:r>
      <w:r w:rsidR="00095C04" w:rsidRPr="004B29D6">
        <w:rPr>
          <w:rFonts w:ascii="Aptos" w:hAnsi="Aptos" w:cs="Tahoma"/>
          <w:sz w:val="22"/>
          <w:szCs w:val="22"/>
        </w:rPr>
        <w:t>.</w:t>
      </w:r>
    </w:p>
    <w:p w14:paraId="0425D5D1" w14:textId="7871AB50" w:rsidR="001025F6" w:rsidRPr="004B29D6" w:rsidRDefault="004B29D6" w:rsidP="001025F6">
      <w:pPr>
        <w:numPr>
          <w:ilvl w:val="1"/>
          <w:numId w:val="2"/>
        </w:numPr>
        <w:tabs>
          <w:tab w:val="clear" w:pos="1440"/>
          <w:tab w:val="num" w:pos="774"/>
        </w:tabs>
        <w:ind w:left="567"/>
        <w:jc w:val="both"/>
        <w:rPr>
          <w:rFonts w:ascii="Aptos" w:hAnsi="Aptos" w:cs="Tahoma"/>
          <w:sz w:val="22"/>
          <w:szCs w:val="22"/>
        </w:rPr>
      </w:pPr>
      <w:r w:rsidRPr="004B29D6">
        <w:rPr>
          <w:rFonts w:ascii="Aptos" w:hAnsi="Aptos" w:cs="Tahoma"/>
          <w:sz w:val="22"/>
          <w:szCs w:val="22"/>
        </w:rPr>
        <w:t>4</w:t>
      </w:r>
      <w:r w:rsidR="001025F6" w:rsidRPr="004B29D6">
        <w:rPr>
          <w:rFonts w:ascii="Aptos" w:hAnsi="Aptos" w:cs="Tahoma"/>
          <w:sz w:val="22"/>
          <w:szCs w:val="22"/>
        </w:rPr>
        <w:t xml:space="preserve"> situations de patient</w:t>
      </w:r>
      <w:r w:rsidRPr="004B29D6">
        <w:rPr>
          <w:rFonts w:ascii="Aptos" w:hAnsi="Aptos" w:cs="Tahoma"/>
          <w:sz w:val="22"/>
          <w:szCs w:val="22"/>
        </w:rPr>
        <w:t xml:space="preserve"> (+1 par rapport au nombre moyen par Intervision en 2024)</w:t>
      </w:r>
      <w:r w:rsidR="00095C04" w:rsidRPr="004B29D6">
        <w:rPr>
          <w:rFonts w:ascii="Aptos" w:hAnsi="Aptos" w:cs="Tahoma"/>
          <w:sz w:val="22"/>
          <w:szCs w:val="22"/>
        </w:rPr>
        <w:t>.</w:t>
      </w:r>
    </w:p>
    <w:p w14:paraId="339093BD" w14:textId="36B2E2F6" w:rsidR="001025F6" w:rsidRPr="00834F37" w:rsidRDefault="004B29D6" w:rsidP="00BB780E">
      <w:pPr>
        <w:numPr>
          <w:ilvl w:val="1"/>
          <w:numId w:val="2"/>
        </w:numPr>
        <w:tabs>
          <w:tab w:val="clear" w:pos="1440"/>
          <w:tab w:val="num" w:pos="774"/>
        </w:tabs>
        <w:ind w:left="567"/>
        <w:jc w:val="both"/>
        <w:rPr>
          <w:rFonts w:ascii="Aptos" w:hAnsi="Aptos" w:cs="Tahoma"/>
          <w:sz w:val="22"/>
          <w:szCs w:val="22"/>
        </w:rPr>
      </w:pPr>
      <w:r w:rsidRPr="00834F37">
        <w:rPr>
          <w:rFonts w:ascii="Aptos" w:hAnsi="Aptos" w:cs="Tahoma"/>
          <w:sz w:val="22"/>
          <w:szCs w:val="22"/>
        </w:rPr>
        <w:t xml:space="preserve">À ce jour, l’absence de professionnel libéral local en capacité d’assumer la responsabilité du pôle constitue un frein à sa structuration. Dans ce contexte, et malgré l’existence de dispositifs territoriaux tels que les CPTS, l’émergence d’une dynamique collective de repérage et de mobilisation de professionnels volontaires reste à renforcer. </w:t>
      </w:r>
      <w:r w:rsidR="008D7D92">
        <w:rPr>
          <w:rFonts w:ascii="Aptos" w:hAnsi="Aptos" w:cs="Tahoma"/>
          <w:sz w:val="22"/>
          <w:szCs w:val="22"/>
        </w:rPr>
        <w:tab/>
      </w:r>
      <w:r w:rsidR="008D7D92">
        <w:rPr>
          <w:rFonts w:ascii="Aptos" w:hAnsi="Aptos" w:cs="Tahoma"/>
          <w:sz w:val="22"/>
          <w:szCs w:val="22"/>
        </w:rPr>
        <w:br/>
      </w:r>
      <w:r w:rsidRPr="00834F37">
        <w:rPr>
          <w:rFonts w:ascii="Aptos" w:hAnsi="Aptos" w:cs="Tahoma"/>
          <w:sz w:val="22"/>
          <w:szCs w:val="22"/>
        </w:rPr>
        <w:t>De plus</w:t>
      </w:r>
      <w:r w:rsidR="00BB780E">
        <w:rPr>
          <w:rFonts w:ascii="Aptos" w:hAnsi="Aptos" w:cs="Tahoma"/>
          <w:sz w:val="22"/>
          <w:szCs w:val="22"/>
        </w:rPr>
        <w:t>,</w:t>
      </w:r>
      <w:r w:rsidRPr="00834F37">
        <w:rPr>
          <w:rFonts w:ascii="Aptos" w:hAnsi="Aptos" w:cs="Tahoma"/>
          <w:sz w:val="22"/>
          <w:szCs w:val="22"/>
        </w:rPr>
        <w:t xml:space="preserve"> </w:t>
      </w:r>
      <w:r w:rsidR="00BB780E" w:rsidRPr="00834F37">
        <w:rPr>
          <w:rFonts w:ascii="Aptos" w:hAnsi="Aptos" w:cs="Tahoma"/>
          <w:sz w:val="22"/>
          <w:szCs w:val="22"/>
        </w:rPr>
        <w:t>à la suite d'une</w:t>
      </w:r>
      <w:r w:rsidRPr="00834F37">
        <w:rPr>
          <w:rFonts w:ascii="Aptos" w:hAnsi="Aptos" w:cs="Tahoma"/>
          <w:sz w:val="22"/>
          <w:szCs w:val="22"/>
        </w:rPr>
        <w:t xml:space="preserve"> réunion avec la CPAM et l'ARS, l'Intervision ne faisant pas </w:t>
      </w:r>
      <w:r w:rsidR="00B908B2" w:rsidRPr="00834F37">
        <w:rPr>
          <w:rFonts w:ascii="Aptos" w:hAnsi="Aptos" w:cs="Tahoma"/>
          <w:sz w:val="22"/>
          <w:szCs w:val="22"/>
        </w:rPr>
        <w:t>partie</w:t>
      </w:r>
      <w:r w:rsidRPr="00834F37">
        <w:rPr>
          <w:rFonts w:ascii="Aptos" w:hAnsi="Aptos" w:cs="Tahoma"/>
          <w:sz w:val="22"/>
          <w:szCs w:val="22"/>
        </w:rPr>
        <w:t xml:space="preserve"> des indicateurs de la CPTS, leur organisation doit être suspendue. L'ARS a été contacté par l'Association Généralistes et Addictions afin de trouver une solution à cette situation</w:t>
      </w:r>
      <w:bookmarkEnd w:id="27"/>
    </w:p>
    <w:p w14:paraId="622FD6FC" w14:textId="77777777" w:rsidR="00834F37" w:rsidRPr="00834F37" w:rsidRDefault="00834F37" w:rsidP="00834F37">
      <w:pPr>
        <w:ind w:left="774"/>
        <w:jc w:val="both"/>
        <w:rPr>
          <w:rFonts w:ascii="Aptos" w:hAnsi="Aptos" w:cs="Tahoma"/>
          <w:sz w:val="22"/>
          <w:szCs w:val="22"/>
        </w:rPr>
      </w:pPr>
    </w:p>
    <w:p w14:paraId="4C808CAE"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Boulogne sur mer :</w:t>
      </w:r>
    </w:p>
    <w:p w14:paraId="4056D042" w14:textId="6F34813F" w:rsidR="005F1D5C" w:rsidRPr="00BF1696" w:rsidRDefault="001025F6" w:rsidP="00F3176C">
      <w:pPr>
        <w:numPr>
          <w:ilvl w:val="1"/>
          <w:numId w:val="2"/>
        </w:numPr>
        <w:tabs>
          <w:tab w:val="clear" w:pos="1440"/>
          <w:tab w:val="num" w:pos="774"/>
        </w:tabs>
        <w:ind w:left="567"/>
        <w:jc w:val="both"/>
        <w:rPr>
          <w:rFonts w:ascii="Aptos" w:hAnsi="Aptos" w:cs="Tahoma"/>
          <w:sz w:val="22"/>
          <w:szCs w:val="22"/>
        </w:rPr>
      </w:pPr>
      <w:r w:rsidRPr="00BF1696">
        <w:rPr>
          <w:rFonts w:ascii="Aptos" w:hAnsi="Aptos" w:cs="Tahoma"/>
          <w:sz w:val="22"/>
          <w:szCs w:val="22"/>
        </w:rPr>
        <w:t>Ce pôle organis</w:t>
      </w:r>
      <w:r w:rsidR="00323DAF" w:rsidRPr="00BF1696">
        <w:rPr>
          <w:rFonts w:ascii="Aptos" w:hAnsi="Aptos" w:cs="Tahoma"/>
          <w:sz w:val="22"/>
          <w:szCs w:val="22"/>
        </w:rPr>
        <w:t>e depuis des années</w:t>
      </w:r>
      <w:r w:rsidRPr="00BF1696">
        <w:rPr>
          <w:rFonts w:ascii="Aptos" w:hAnsi="Aptos" w:cs="Tahoma"/>
          <w:sz w:val="22"/>
          <w:szCs w:val="22"/>
        </w:rPr>
        <w:t xml:space="preserve"> </w:t>
      </w:r>
      <w:r w:rsidR="00323DAF" w:rsidRPr="00BF1696">
        <w:rPr>
          <w:rFonts w:ascii="Aptos" w:hAnsi="Aptos" w:cs="Tahoma"/>
          <w:sz w:val="22"/>
          <w:szCs w:val="22"/>
        </w:rPr>
        <w:t>des</w:t>
      </w:r>
      <w:r w:rsidRPr="00BF1696">
        <w:rPr>
          <w:rFonts w:ascii="Aptos" w:hAnsi="Aptos" w:cs="Tahoma"/>
          <w:sz w:val="22"/>
          <w:szCs w:val="22"/>
        </w:rPr>
        <w:t xml:space="preserve"> Intervision</w:t>
      </w:r>
      <w:r w:rsidR="00323DAF" w:rsidRPr="00BF1696">
        <w:rPr>
          <w:rFonts w:ascii="Aptos" w:hAnsi="Aptos" w:cs="Tahoma"/>
          <w:sz w:val="22"/>
          <w:szCs w:val="22"/>
        </w:rPr>
        <w:t>s</w:t>
      </w:r>
      <w:r w:rsidRPr="00BF1696">
        <w:rPr>
          <w:rFonts w:ascii="Aptos" w:hAnsi="Aptos" w:cs="Tahoma"/>
          <w:sz w:val="22"/>
          <w:szCs w:val="22"/>
        </w:rPr>
        <w:t xml:space="preserve"> au sein du CAARUD de l’association LPI</w:t>
      </w:r>
      <w:r w:rsidRPr="00BF1696">
        <w:rPr>
          <w:rStyle w:val="Appelnotedebasdep"/>
          <w:rFonts w:ascii="Aptos" w:hAnsi="Aptos" w:cs="Tahoma"/>
          <w:sz w:val="22"/>
          <w:szCs w:val="22"/>
        </w:rPr>
        <w:footnoteReference w:id="20"/>
      </w:r>
      <w:r w:rsidR="00F3176C" w:rsidRPr="00BF1696">
        <w:rPr>
          <w:rFonts w:ascii="Aptos" w:hAnsi="Aptos" w:cs="Tahoma"/>
          <w:sz w:val="22"/>
          <w:szCs w:val="22"/>
        </w:rPr>
        <w:t xml:space="preserve"> qui s'occupe de la coordination</w:t>
      </w:r>
      <w:r w:rsidR="005F1D5C" w:rsidRPr="00BF1696">
        <w:rPr>
          <w:rFonts w:ascii="Aptos" w:hAnsi="Aptos" w:cs="Tahoma"/>
          <w:sz w:val="22"/>
          <w:szCs w:val="22"/>
        </w:rPr>
        <w:t>.</w:t>
      </w:r>
      <w:r w:rsidR="00BF1696">
        <w:rPr>
          <w:rFonts w:ascii="Aptos" w:hAnsi="Aptos" w:cs="Tahoma"/>
          <w:sz w:val="22"/>
          <w:szCs w:val="22"/>
        </w:rPr>
        <w:t xml:space="preserve"> Cette </w:t>
      </w:r>
      <w:r w:rsidR="00BF1696" w:rsidRPr="00BF1696">
        <w:rPr>
          <w:rFonts w:ascii="Aptos" w:hAnsi="Aptos" w:cs="Tahoma"/>
          <w:sz w:val="22"/>
          <w:szCs w:val="22"/>
        </w:rPr>
        <w:t xml:space="preserve">association n’a pas exprimé, à ce stade, de volonté d’ouvrir cette activité à une collaboration élargie, ni d’envisager un transfert de responsabilité vers des structures territoriales telles que la CPTS </w:t>
      </w:r>
      <w:r w:rsidR="00BF1696">
        <w:rPr>
          <w:rFonts w:ascii="Aptos" w:hAnsi="Aptos" w:cs="Tahoma"/>
          <w:sz w:val="22"/>
          <w:szCs w:val="22"/>
        </w:rPr>
        <w:t xml:space="preserve">Opale Sud </w:t>
      </w:r>
      <w:r w:rsidR="00BF1696" w:rsidRPr="00BF1696">
        <w:rPr>
          <w:rFonts w:ascii="Aptos" w:hAnsi="Aptos" w:cs="Tahoma"/>
          <w:sz w:val="22"/>
          <w:szCs w:val="22"/>
        </w:rPr>
        <w:t>ou le DAC</w:t>
      </w:r>
      <w:r w:rsidR="00BF1696">
        <w:rPr>
          <w:rFonts w:ascii="Aptos" w:hAnsi="Aptos" w:cs="Tahoma"/>
          <w:sz w:val="22"/>
          <w:szCs w:val="22"/>
        </w:rPr>
        <w:t xml:space="preserve"> Passerelle Santé ABC</w:t>
      </w:r>
      <w:r w:rsidR="00BF1696" w:rsidRPr="00BF1696">
        <w:rPr>
          <w:rFonts w:ascii="Aptos" w:hAnsi="Aptos" w:cs="Tahoma"/>
          <w:sz w:val="22"/>
          <w:szCs w:val="22"/>
        </w:rPr>
        <w:t>.</w:t>
      </w:r>
    </w:p>
    <w:p w14:paraId="2D263853" w14:textId="0D14E66E" w:rsidR="001025F6" w:rsidRPr="00BF1696" w:rsidRDefault="00323DAF" w:rsidP="001025F6">
      <w:pPr>
        <w:numPr>
          <w:ilvl w:val="1"/>
          <w:numId w:val="2"/>
        </w:numPr>
        <w:tabs>
          <w:tab w:val="clear" w:pos="1440"/>
          <w:tab w:val="num" w:pos="774"/>
        </w:tabs>
        <w:ind w:left="567"/>
        <w:jc w:val="both"/>
        <w:rPr>
          <w:rFonts w:ascii="Aptos" w:hAnsi="Aptos" w:cs="Tahoma"/>
          <w:sz w:val="22"/>
          <w:szCs w:val="22"/>
        </w:rPr>
      </w:pPr>
      <w:r w:rsidRPr="00BF1696">
        <w:rPr>
          <w:rFonts w:ascii="Aptos" w:hAnsi="Aptos" w:cs="Tahoma"/>
          <w:sz w:val="22"/>
          <w:szCs w:val="22"/>
        </w:rPr>
        <w:t>8</w:t>
      </w:r>
      <w:r w:rsidR="001025F6" w:rsidRPr="00BF1696">
        <w:rPr>
          <w:rFonts w:ascii="Aptos" w:hAnsi="Aptos" w:cs="Tahoma"/>
          <w:sz w:val="22"/>
          <w:szCs w:val="22"/>
        </w:rPr>
        <w:t xml:space="preserve"> Intervisions (</w:t>
      </w:r>
      <w:r w:rsidR="00BF1696" w:rsidRPr="00BF1696">
        <w:rPr>
          <w:rFonts w:ascii="Aptos" w:hAnsi="Aptos" w:cs="Tahoma"/>
          <w:sz w:val="22"/>
          <w:szCs w:val="22"/>
        </w:rPr>
        <w:t>=</w:t>
      </w:r>
      <w:r w:rsidR="001025F6" w:rsidRPr="00BF1696">
        <w:rPr>
          <w:rFonts w:ascii="Aptos" w:hAnsi="Aptos" w:cs="Tahoma"/>
          <w:sz w:val="22"/>
          <w:szCs w:val="22"/>
        </w:rPr>
        <w:t xml:space="preserve">) ont été organisées autour de </w:t>
      </w:r>
      <w:r w:rsidR="00BF1696" w:rsidRPr="00BF1696">
        <w:rPr>
          <w:rFonts w:ascii="Aptos" w:hAnsi="Aptos" w:cs="Tahoma"/>
          <w:sz w:val="22"/>
          <w:szCs w:val="22"/>
        </w:rPr>
        <w:t>22</w:t>
      </w:r>
      <w:r w:rsidR="001025F6" w:rsidRPr="00BF1696">
        <w:rPr>
          <w:rFonts w:ascii="Aptos" w:hAnsi="Aptos" w:cs="Tahoma"/>
          <w:sz w:val="22"/>
          <w:szCs w:val="22"/>
        </w:rPr>
        <w:t xml:space="preserve"> situations de patient·e·s (</w:t>
      </w:r>
      <w:r w:rsidRPr="00BF1696">
        <w:rPr>
          <w:rFonts w:ascii="Aptos" w:hAnsi="Aptos" w:cs="Tahoma"/>
          <w:sz w:val="22"/>
          <w:szCs w:val="22"/>
        </w:rPr>
        <w:t>+</w:t>
      </w:r>
      <w:r w:rsidR="00BF1696" w:rsidRPr="00BF1696">
        <w:rPr>
          <w:rFonts w:ascii="Aptos" w:hAnsi="Aptos" w:cs="Tahoma"/>
          <w:sz w:val="22"/>
          <w:szCs w:val="22"/>
        </w:rPr>
        <w:t>2</w:t>
      </w:r>
      <w:r w:rsidR="001025F6" w:rsidRPr="00BF1696">
        <w:rPr>
          <w:rFonts w:ascii="Aptos" w:hAnsi="Aptos" w:cs="Tahoma"/>
          <w:sz w:val="22"/>
          <w:szCs w:val="22"/>
        </w:rPr>
        <w:t>) et réunissant 2</w:t>
      </w:r>
      <w:r w:rsidR="00BF1696" w:rsidRPr="00BF1696">
        <w:rPr>
          <w:rFonts w:ascii="Aptos" w:hAnsi="Aptos" w:cs="Tahoma"/>
          <w:sz w:val="22"/>
          <w:szCs w:val="22"/>
        </w:rPr>
        <w:t>6 </w:t>
      </w:r>
      <w:proofErr w:type="gramStart"/>
      <w:r w:rsidR="001025F6" w:rsidRPr="00BF1696">
        <w:rPr>
          <w:rFonts w:ascii="Aptos" w:hAnsi="Aptos" w:cs="Tahoma"/>
          <w:sz w:val="22"/>
          <w:szCs w:val="22"/>
        </w:rPr>
        <w:t>participant</w:t>
      </w:r>
      <w:proofErr w:type="gramEnd"/>
      <w:r w:rsidR="00BF1696" w:rsidRPr="00BF1696">
        <w:rPr>
          <w:rFonts w:ascii="Aptos" w:hAnsi="Aptos" w:cs="Tahoma"/>
          <w:sz w:val="22"/>
          <w:szCs w:val="22"/>
        </w:rPr>
        <w:t>·e·</w:t>
      </w:r>
      <w:r w:rsidR="001025F6" w:rsidRPr="00BF1696">
        <w:rPr>
          <w:rFonts w:ascii="Aptos" w:hAnsi="Aptos" w:cs="Tahoma"/>
          <w:sz w:val="22"/>
          <w:szCs w:val="22"/>
        </w:rPr>
        <w:t>s (</w:t>
      </w:r>
      <w:r w:rsidR="00BF1696" w:rsidRPr="00BF1696">
        <w:rPr>
          <w:rFonts w:ascii="Aptos" w:hAnsi="Aptos" w:cs="Tahoma"/>
          <w:sz w:val="22"/>
          <w:szCs w:val="22"/>
        </w:rPr>
        <w:t>-3</w:t>
      </w:r>
      <w:r w:rsidR="001025F6" w:rsidRPr="00BF1696">
        <w:rPr>
          <w:rFonts w:ascii="Aptos" w:hAnsi="Aptos" w:cs="Tahoma"/>
          <w:sz w:val="22"/>
          <w:szCs w:val="22"/>
        </w:rPr>
        <w:t xml:space="preserve">), dont 3 libéraux (=) pour </w:t>
      </w:r>
      <w:r w:rsidR="00BF1696" w:rsidRPr="00BF1696">
        <w:rPr>
          <w:rFonts w:ascii="Aptos" w:hAnsi="Aptos" w:cs="Tahoma"/>
          <w:sz w:val="22"/>
          <w:szCs w:val="22"/>
        </w:rPr>
        <w:t>64</w:t>
      </w:r>
      <w:r w:rsidR="001025F6" w:rsidRPr="00BF1696">
        <w:rPr>
          <w:rFonts w:ascii="Aptos" w:hAnsi="Aptos" w:cs="Tahoma"/>
          <w:sz w:val="22"/>
          <w:szCs w:val="22"/>
        </w:rPr>
        <w:t xml:space="preserve"> participations (</w:t>
      </w:r>
      <w:r w:rsidR="00BF1696" w:rsidRPr="00BF1696">
        <w:rPr>
          <w:rFonts w:ascii="Aptos" w:hAnsi="Aptos" w:cs="Tahoma"/>
          <w:sz w:val="22"/>
          <w:szCs w:val="22"/>
        </w:rPr>
        <w:t>-6</w:t>
      </w:r>
      <w:r w:rsidR="001025F6" w:rsidRPr="00BF1696">
        <w:rPr>
          <w:rFonts w:ascii="Aptos" w:hAnsi="Aptos" w:cs="Tahoma"/>
          <w:sz w:val="22"/>
          <w:szCs w:val="22"/>
        </w:rPr>
        <w:t xml:space="preserve">) dont </w:t>
      </w:r>
      <w:r w:rsidR="00BF1696" w:rsidRPr="00BF1696">
        <w:rPr>
          <w:rFonts w:ascii="Aptos" w:hAnsi="Aptos" w:cs="Tahoma"/>
          <w:sz w:val="22"/>
          <w:szCs w:val="22"/>
        </w:rPr>
        <w:t>7</w:t>
      </w:r>
      <w:r w:rsidR="001025F6" w:rsidRPr="00BF1696">
        <w:rPr>
          <w:rFonts w:ascii="Aptos" w:hAnsi="Aptos" w:cs="Tahoma"/>
          <w:sz w:val="22"/>
          <w:szCs w:val="22"/>
        </w:rPr>
        <w:t xml:space="preserve"> de libéraux (</w:t>
      </w:r>
      <w:r w:rsidRPr="00BF1696">
        <w:rPr>
          <w:rFonts w:ascii="Aptos" w:hAnsi="Aptos" w:cs="Tahoma"/>
          <w:sz w:val="22"/>
          <w:szCs w:val="22"/>
        </w:rPr>
        <w:t>+</w:t>
      </w:r>
      <w:r w:rsidR="00BF1696" w:rsidRPr="00BF1696">
        <w:rPr>
          <w:rFonts w:ascii="Aptos" w:hAnsi="Aptos" w:cs="Tahoma"/>
          <w:sz w:val="22"/>
          <w:szCs w:val="22"/>
        </w:rPr>
        <w:t>2</w:t>
      </w:r>
      <w:r w:rsidR="001025F6" w:rsidRPr="00BF1696">
        <w:rPr>
          <w:rFonts w:ascii="Aptos" w:hAnsi="Aptos" w:cs="Tahoma"/>
          <w:sz w:val="22"/>
          <w:szCs w:val="22"/>
        </w:rPr>
        <w:t xml:space="preserve">), </w:t>
      </w:r>
      <w:r w:rsidR="00BF1696" w:rsidRPr="00BF1696">
        <w:rPr>
          <w:rFonts w:ascii="Aptos" w:hAnsi="Aptos" w:cs="Tahoma"/>
          <w:sz w:val="22"/>
          <w:szCs w:val="22"/>
        </w:rPr>
        <w:t>toustes</w:t>
      </w:r>
      <w:r w:rsidR="001025F6" w:rsidRPr="00BF1696">
        <w:rPr>
          <w:rFonts w:ascii="Aptos" w:hAnsi="Aptos" w:cs="Tahoma"/>
          <w:sz w:val="22"/>
          <w:szCs w:val="22"/>
        </w:rPr>
        <w:t xml:space="preserve"> pharmacien·ne·s, (</w:t>
      </w:r>
      <w:r w:rsidRPr="00BF1696">
        <w:rPr>
          <w:rFonts w:ascii="Aptos" w:hAnsi="Aptos" w:cs="Tahoma"/>
          <w:sz w:val="22"/>
          <w:szCs w:val="22"/>
        </w:rPr>
        <w:t>+</w:t>
      </w:r>
      <w:r w:rsidR="00BF1696" w:rsidRPr="00BF1696">
        <w:rPr>
          <w:rFonts w:ascii="Aptos" w:hAnsi="Aptos" w:cs="Tahoma"/>
          <w:sz w:val="22"/>
          <w:szCs w:val="22"/>
        </w:rPr>
        <w:t>3</w:t>
      </w:r>
      <w:r w:rsidR="001025F6" w:rsidRPr="00BF1696">
        <w:rPr>
          <w:rFonts w:ascii="Aptos" w:hAnsi="Aptos" w:cs="Tahoma"/>
          <w:sz w:val="22"/>
          <w:szCs w:val="22"/>
        </w:rPr>
        <w:t>).</w:t>
      </w:r>
    </w:p>
    <w:p w14:paraId="2E4B9ACD" w14:textId="2F9F001F" w:rsidR="001025F6" w:rsidRPr="00BF1696" w:rsidRDefault="001025F6" w:rsidP="001025F6">
      <w:pPr>
        <w:numPr>
          <w:ilvl w:val="1"/>
          <w:numId w:val="2"/>
        </w:numPr>
        <w:tabs>
          <w:tab w:val="clear" w:pos="1440"/>
          <w:tab w:val="num" w:pos="774"/>
        </w:tabs>
        <w:ind w:left="567"/>
        <w:jc w:val="both"/>
        <w:rPr>
          <w:rFonts w:ascii="Aptos" w:hAnsi="Aptos" w:cs="Tahoma"/>
          <w:sz w:val="22"/>
          <w:szCs w:val="22"/>
        </w:rPr>
      </w:pPr>
      <w:r w:rsidRPr="00BF1696">
        <w:rPr>
          <w:rFonts w:ascii="Aptos" w:hAnsi="Aptos" w:cs="Tahoma"/>
          <w:sz w:val="22"/>
          <w:szCs w:val="22"/>
        </w:rPr>
        <w:t xml:space="preserve">En nombre moyen par Intervision, le nombre de situations étudiées </w:t>
      </w:r>
      <w:r w:rsidR="00BF1696" w:rsidRPr="00BF1696">
        <w:rPr>
          <w:rFonts w:ascii="Aptos" w:hAnsi="Aptos" w:cs="Tahoma"/>
          <w:sz w:val="22"/>
          <w:szCs w:val="22"/>
        </w:rPr>
        <w:t>reste</w:t>
      </w:r>
      <w:r w:rsidRPr="00BF1696">
        <w:rPr>
          <w:rFonts w:ascii="Aptos" w:hAnsi="Aptos" w:cs="Tahoma"/>
          <w:sz w:val="22"/>
          <w:szCs w:val="22"/>
        </w:rPr>
        <w:t xml:space="preserve"> </w:t>
      </w:r>
      <w:r w:rsidR="00323DAF" w:rsidRPr="00BF1696">
        <w:rPr>
          <w:rFonts w:ascii="Aptos" w:hAnsi="Aptos" w:cs="Tahoma"/>
          <w:sz w:val="22"/>
          <w:szCs w:val="22"/>
        </w:rPr>
        <w:t>à 3</w:t>
      </w:r>
      <w:r w:rsidRPr="00BF1696">
        <w:rPr>
          <w:rFonts w:ascii="Aptos" w:hAnsi="Aptos" w:cs="Tahoma"/>
          <w:sz w:val="22"/>
          <w:szCs w:val="22"/>
        </w:rPr>
        <w:t xml:space="preserve">, le nombre moyen de participations par Intervision </w:t>
      </w:r>
      <w:r w:rsidR="00BF1696" w:rsidRPr="00BF1696">
        <w:rPr>
          <w:rFonts w:ascii="Aptos" w:hAnsi="Aptos" w:cs="Tahoma"/>
          <w:sz w:val="22"/>
          <w:szCs w:val="22"/>
        </w:rPr>
        <w:t>revient</w:t>
      </w:r>
      <w:r w:rsidRPr="00BF1696">
        <w:rPr>
          <w:rFonts w:ascii="Aptos" w:hAnsi="Aptos" w:cs="Tahoma"/>
          <w:sz w:val="22"/>
          <w:szCs w:val="22"/>
        </w:rPr>
        <w:t xml:space="preserve"> à </w:t>
      </w:r>
      <w:r w:rsidR="00BF1696" w:rsidRPr="00BF1696">
        <w:rPr>
          <w:rFonts w:ascii="Aptos" w:hAnsi="Aptos" w:cs="Tahoma"/>
          <w:sz w:val="22"/>
          <w:szCs w:val="22"/>
        </w:rPr>
        <w:t>8</w:t>
      </w:r>
      <w:r w:rsidRPr="00BF1696">
        <w:rPr>
          <w:rFonts w:ascii="Aptos" w:hAnsi="Aptos" w:cs="Tahoma"/>
          <w:sz w:val="22"/>
          <w:szCs w:val="22"/>
        </w:rPr>
        <w:t xml:space="preserve"> personnes (</w:t>
      </w:r>
      <w:r w:rsidR="00BF1696" w:rsidRPr="00BF1696">
        <w:rPr>
          <w:rFonts w:ascii="Aptos" w:hAnsi="Aptos" w:cs="Tahoma"/>
          <w:sz w:val="22"/>
          <w:szCs w:val="22"/>
        </w:rPr>
        <w:t>-1, retour à ce qui était constaté en 2023</w:t>
      </w:r>
      <w:r w:rsidRPr="00BF1696">
        <w:rPr>
          <w:rFonts w:ascii="Aptos" w:hAnsi="Aptos" w:cs="Tahoma"/>
          <w:sz w:val="22"/>
          <w:szCs w:val="22"/>
        </w:rPr>
        <w:t>)</w:t>
      </w:r>
    </w:p>
    <w:p w14:paraId="257E6B5D" w14:textId="1565E8DE" w:rsidR="001025F6" w:rsidRPr="00BF1696" w:rsidRDefault="001025F6" w:rsidP="001025F6">
      <w:pPr>
        <w:numPr>
          <w:ilvl w:val="1"/>
          <w:numId w:val="2"/>
        </w:numPr>
        <w:tabs>
          <w:tab w:val="clear" w:pos="1440"/>
          <w:tab w:val="num" w:pos="774"/>
        </w:tabs>
        <w:ind w:left="567"/>
        <w:jc w:val="both"/>
        <w:rPr>
          <w:rFonts w:ascii="Aptos" w:hAnsi="Aptos" w:cs="Tahoma"/>
          <w:sz w:val="22"/>
          <w:szCs w:val="22"/>
        </w:rPr>
      </w:pPr>
      <w:r w:rsidRPr="00BF1696">
        <w:rPr>
          <w:rFonts w:ascii="Aptos" w:hAnsi="Aptos" w:cs="Tahoma"/>
          <w:sz w:val="22"/>
          <w:szCs w:val="22"/>
        </w:rPr>
        <w:t>Pour 202</w:t>
      </w:r>
      <w:r w:rsidR="00BF1696" w:rsidRPr="00BF1696">
        <w:rPr>
          <w:rFonts w:ascii="Aptos" w:hAnsi="Aptos" w:cs="Tahoma"/>
          <w:sz w:val="22"/>
          <w:szCs w:val="22"/>
        </w:rPr>
        <w:t>6</w:t>
      </w:r>
      <w:r w:rsidRPr="00BF1696">
        <w:rPr>
          <w:rFonts w:ascii="Aptos" w:hAnsi="Aptos" w:cs="Tahoma"/>
          <w:sz w:val="22"/>
          <w:szCs w:val="22"/>
        </w:rPr>
        <w:t xml:space="preserve">, </w:t>
      </w:r>
      <w:r w:rsidR="00323DAF" w:rsidRPr="00BF1696">
        <w:rPr>
          <w:rFonts w:ascii="Aptos" w:hAnsi="Aptos" w:cs="Tahoma"/>
          <w:sz w:val="22"/>
          <w:szCs w:val="22"/>
        </w:rPr>
        <w:t xml:space="preserve">les </w:t>
      </w:r>
      <w:r w:rsidR="000A7ED6" w:rsidRPr="00BF1696">
        <w:rPr>
          <w:rFonts w:ascii="Aptos" w:hAnsi="Aptos" w:cs="Tahoma"/>
          <w:sz w:val="22"/>
          <w:szCs w:val="22"/>
        </w:rPr>
        <w:t>I</w:t>
      </w:r>
      <w:r w:rsidR="00323DAF" w:rsidRPr="00BF1696">
        <w:rPr>
          <w:rFonts w:ascii="Aptos" w:hAnsi="Aptos" w:cs="Tahoma"/>
          <w:sz w:val="22"/>
          <w:szCs w:val="22"/>
        </w:rPr>
        <w:t>ntervisions du</w:t>
      </w:r>
      <w:r w:rsidRPr="00BF1696">
        <w:rPr>
          <w:rFonts w:ascii="Aptos" w:hAnsi="Aptos" w:cs="Tahoma"/>
          <w:sz w:val="22"/>
          <w:szCs w:val="22"/>
        </w:rPr>
        <w:t xml:space="preserve"> premier semestre</w:t>
      </w:r>
      <w:r w:rsidR="005F1D5C" w:rsidRPr="00BF1696">
        <w:rPr>
          <w:rFonts w:ascii="Aptos" w:hAnsi="Aptos" w:cs="Tahoma"/>
          <w:sz w:val="22"/>
          <w:szCs w:val="22"/>
        </w:rPr>
        <w:t xml:space="preserve"> sont programmées</w:t>
      </w:r>
      <w:r w:rsidRPr="00BF1696">
        <w:rPr>
          <w:rFonts w:ascii="Aptos" w:hAnsi="Aptos" w:cs="Tahoma"/>
          <w:sz w:val="22"/>
          <w:szCs w:val="22"/>
        </w:rPr>
        <w:t>.</w:t>
      </w:r>
    </w:p>
    <w:p w14:paraId="7DE98DCC" w14:textId="77777777" w:rsidR="001025F6" w:rsidRPr="001C0172" w:rsidRDefault="001025F6" w:rsidP="001025F6">
      <w:pPr>
        <w:ind w:left="774"/>
        <w:jc w:val="both"/>
        <w:rPr>
          <w:rFonts w:ascii="Aptos" w:hAnsi="Aptos" w:cs="Tahoma"/>
          <w:sz w:val="22"/>
          <w:szCs w:val="22"/>
        </w:rPr>
      </w:pPr>
    </w:p>
    <w:p w14:paraId="03F1C219" w14:textId="77777777" w:rsidR="001025F6" w:rsidRPr="001C0172" w:rsidRDefault="001025F6" w:rsidP="001025F6">
      <w:pPr>
        <w:spacing w:before="200" w:after="120"/>
        <w:jc w:val="both"/>
        <w:rPr>
          <w:rFonts w:ascii="Aptos" w:hAnsi="Aptos" w:cs="Tahoma"/>
          <w:color w:val="184E9A"/>
          <w:sz w:val="22"/>
          <w:szCs w:val="22"/>
          <w:u w:val="single"/>
        </w:rPr>
      </w:pPr>
      <w:bookmarkStart w:id="28" w:name="_Hlk189490330"/>
      <w:r w:rsidRPr="001C0172">
        <w:rPr>
          <w:rFonts w:ascii="Aptos" w:hAnsi="Aptos" w:cs="Tahoma"/>
          <w:color w:val="184E9A"/>
          <w:sz w:val="22"/>
          <w:szCs w:val="22"/>
          <w:u w:val="single"/>
        </w:rPr>
        <w:t>Calais :</w:t>
      </w:r>
    </w:p>
    <w:p w14:paraId="6CAFFDA4" w14:textId="3BAB6E68" w:rsidR="001025F6" w:rsidRPr="00BF1696" w:rsidRDefault="001025F6" w:rsidP="001025F6">
      <w:pPr>
        <w:numPr>
          <w:ilvl w:val="1"/>
          <w:numId w:val="2"/>
        </w:numPr>
        <w:tabs>
          <w:tab w:val="clear" w:pos="1440"/>
        </w:tabs>
        <w:ind w:left="567"/>
        <w:jc w:val="both"/>
        <w:rPr>
          <w:rFonts w:ascii="Aptos" w:hAnsi="Aptos" w:cs="Tahoma"/>
          <w:sz w:val="22"/>
          <w:szCs w:val="22"/>
        </w:rPr>
      </w:pPr>
      <w:r w:rsidRPr="00BF1696">
        <w:rPr>
          <w:rFonts w:ascii="Aptos" w:hAnsi="Aptos" w:cs="Tahoma"/>
          <w:sz w:val="22"/>
          <w:szCs w:val="22"/>
        </w:rPr>
        <w:t xml:space="preserve">Ce pôle organise une Intervision par mois de septembre à juin. Historiquement celles-ci étaient organisées au CSAPA L’envol de l’association </w:t>
      </w:r>
      <w:proofErr w:type="spellStart"/>
      <w:r w:rsidR="00BF1696" w:rsidRPr="00BF1696">
        <w:rPr>
          <w:rFonts w:ascii="Aptos" w:hAnsi="Aptos" w:cs="Tahoma"/>
          <w:sz w:val="22"/>
          <w:szCs w:val="22"/>
        </w:rPr>
        <w:t>Viatopia</w:t>
      </w:r>
      <w:proofErr w:type="spellEnd"/>
      <w:r w:rsidR="00BF1696" w:rsidRPr="00BF1696">
        <w:rPr>
          <w:rFonts w:ascii="Aptos" w:hAnsi="Aptos" w:cs="Tahoma"/>
          <w:sz w:val="22"/>
          <w:szCs w:val="22"/>
        </w:rPr>
        <w:t xml:space="preserve"> (ex </w:t>
      </w:r>
      <w:r w:rsidRPr="00BF1696">
        <w:rPr>
          <w:rFonts w:ascii="Aptos" w:hAnsi="Aptos" w:cs="Tahoma"/>
          <w:sz w:val="22"/>
          <w:szCs w:val="22"/>
        </w:rPr>
        <w:t>ABCD</w:t>
      </w:r>
      <w:r w:rsidR="00BF1696" w:rsidRPr="00BF1696">
        <w:rPr>
          <w:rFonts w:ascii="Aptos" w:hAnsi="Aptos" w:cs="Tahoma"/>
          <w:sz w:val="22"/>
          <w:szCs w:val="22"/>
        </w:rPr>
        <w:t>)</w:t>
      </w:r>
      <w:r w:rsidRPr="00BF1696">
        <w:rPr>
          <w:rFonts w:ascii="Aptos" w:hAnsi="Aptos" w:cs="Tahoma"/>
          <w:sz w:val="22"/>
          <w:szCs w:val="22"/>
        </w:rPr>
        <w:t>. Depuis 2020, les réunions s’organisent maintenant sur 3 lieux différents : Le CSAPA l’envol, La Maison de Santé Pluridisciplinaire de Blériot</w:t>
      </w:r>
      <w:r w:rsidR="005F1D5C" w:rsidRPr="00BF1696">
        <w:rPr>
          <w:rFonts w:ascii="Aptos" w:hAnsi="Aptos" w:cs="Tahoma"/>
          <w:sz w:val="22"/>
          <w:szCs w:val="22"/>
        </w:rPr>
        <w:t> </w:t>
      </w:r>
      <w:r w:rsidRPr="00BF1696">
        <w:rPr>
          <w:rFonts w:ascii="Aptos" w:hAnsi="Aptos" w:cs="Tahoma"/>
          <w:sz w:val="22"/>
          <w:szCs w:val="22"/>
        </w:rPr>
        <w:t xml:space="preserve">– Sangatte et la Maison Médicale des </w:t>
      </w:r>
      <w:proofErr w:type="spellStart"/>
      <w:r w:rsidRPr="00BF1696">
        <w:rPr>
          <w:rFonts w:ascii="Aptos" w:hAnsi="Aptos" w:cs="Tahoma"/>
          <w:sz w:val="22"/>
          <w:szCs w:val="22"/>
        </w:rPr>
        <w:t>Fontinettes</w:t>
      </w:r>
      <w:proofErr w:type="spellEnd"/>
      <w:r w:rsidRPr="00BF1696">
        <w:rPr>
          <w:rFonts w:ascii="Aptos" w:hAnsi="Aptos" w:cs="Tahoma"/>
          <w:sz w:val="22"/>
          <w:szCs w:val="22"/>
        </w:rPr>
        <w:t xml:space="preserve"> à Calais.</w:t>
      </w:r>
    </w:p>
    <w:p w14:paraId="3E4009CF" w14:textId="1ECB6A40" w:rsidR="005F1D5C" w:rsidRPr="00B74414" w:rsidRDefault="00BF1696" w:rsidP="00BE6EC3">
      <w:pPr>
        <w:numPr>
          <w:ilvl w:val="1"/>
          <w:numId w:val="2"/>
        </w:numPr>
        <w:tabs>
          <w:tab w:val="clear" w:pos="1440"/>
        </w:tabs>
        <w:ind w:left="567"/>
        <w:jc w:val="both"/>
        <w:rPr>
          <w:rFonts w:ascii="Aptos" w:hAnsi="Aptos" w:cs="Tahoma"/>
          <w:sz w:val="22"/>
          <w:szCs w:val="22"/>
        </w:rPr>
      </w:pPr>
      <w:r w:rsidRPr="00B74414">
        <w:rPr>
          <w:rFonts w:ascii="Aptos" w:hAnsi="Aptos" w:cs="Tahoma"/>
          <w:sz w:val="22"/>
          <w:szCs w:val="22"/>
        </w:rPr>
        <w:t xml:space="preserve">Le transfert de la coordination de l'Association Généralistes et Addictions vers </w:t>
      </w:r>
      <w:r w:rsidR="0027103D" w:rsidRPr="00B74414">
        <w:rPr>
          <w:rFonts w:ascii="Aptos" w:hAnsi="Aptos" w:cs="Tahoma"/>
          <w:sz w:val="22"/>
          <w:szCs w:val="22"/>
        </w:rPr>
        <w:t xml:space="preserve">la CPTS Grand Calaisis </w:t>
      </w:r>
      <w:r w:rsidR="00B74414" w:rsidRPr="00B74414">
        <w:rPr>
          <w:rFonts w:ascii="Aptos" w:hAnsi="Aptos" w:cs="Tahoma"/>
          <w:sz w:val="22"/>
          <w:szCs w:val="22"/>
        </w:rPr>
        <w:t>s'est faite progressivement</w:t>
      </w:r>
      <w:r w:rsidR="0027103D" w:rsidRPr="00B74414">
        <w:rPr>
          <w:rFonts w:ascii="Aptos" w:hAnsi="Aptos" w:cs="Tahoma"/>
          <w:sz w:val="22"/>
          <w:szCs w:val="22"/>
        </w:rPr>
        <w:t xml:space="preserve"> au cours</w:t>
      </w:r>
      <w:r w:rsidR="00B74414" w:rsidRPr="00B74414">
        <w:rPr>
          <w:rFonts w:ascii="Aptos" w:hAnsi="Aptos" w:cs="Tahoma"/>
          <w:sz w:val="22"/>
          <w:szCs w:val="22"/>
        </w:rPr>
        <w:t xml:space="preserve"> du premier semestre</w:t>
      </w:r>
      <w:r w:rsidR="0027103D" w:rsidRPr="00B74414">
        <w:rPr>
          <w:rFonts w:ascii="Aptos" w:hAnsi="Aptos" w:cs="Tahoma"/>
          <w:sz w:val="22"/>
          <w:szCs w:val="22"/>
        </w:rPr>
        <w:t xml:space="preserve"> de l'année 2025. A noter </w:t>
      </w:r>
      <w:r w:rsidR="00B74414" w:rsidRPr="00B74414">
        <w:rPr>
          <w:rFonts w:ascii="Aptos" w:hAnsi="Aptos" w:cs="Tahoma"/>
          <w:sz w:val="22"/>
          <w:szCs w:val="22"/>
        </w:rPr>
        <w:t>que</w:t>
      </w:r>
      <w:r w:rsidR="0027103D" w:rsidRPr="00B74414">
        <w:rPr>
          <w:rFonts w:ascii="Aptos" w:hAnsi="Aptos" w:cs="Tahoma"/>
          <w:sz w:val="22"/>
          <w:szCs w:val="22"/>
        </w:rPr>
        <w:t xml:space="preserve"> l'animation des réunions </w:t>
      </w:r>
      <w:r w:rsidR="00B74414" w:rsidRPr="00B74414">
        <w:rPr>
          <w:rFonts w:ascii="Aptos" w:hAnsi="Aptos" w:cs="Tahoma"/>
          <w:sz w:val="22"/>
          <w:szCs w:val="22"/>
        </w:rPr>
        <w:t>est désormais</w:t>
      </w:r>
      <w:r w:rsidR="0027103D" w:rsidRPr="00B74414">
        <w:rPr>
          <w:rFonts w:ascii="Aptos" w:hAnsi="Aptos" w:cs="Tahoma"/>
          <w:sz w:val="22"/>
          <w:szCs w:val="22"/>
        </w:rPr>
        <w:t xml:space="preserve"> faite </w:t>
      </w:r>
      <w:r w:rsidR="00B74414" w:rsidRPr="00B74414">
        <w:rPr>
          <w:rFonts w:ascii="Aptos" w:hAnsi="Aptos" w:cs="Tahoma"/>
          <w:sz w:val="22"/>
          <w:szCs w:val="22"/>
        </w:rPr>
        <w:t>conjointement</w:t>
      </w:r>
      <w:r w:rsidR="0027103D" w:rsidRPr="00B74414">
        <w:rPr>
          <w:rFonts w:ascii="Aptos" w:hAnsi="Aptos" w:cs="Tahoma"/>
          <w:sz w:val="22"/>
          <w:szCs w:val="22"/>
        </w:rPr>
        <w:t xml:space="preserve"> par le Dr Legrand (Psychiatre libéral) et le Dr Morin (Médecin généraliste).</w:t>
      </w:r>
    </w:p>
    <w:bookmarkEnd w:id="28"/>
    <w:p w14:paraId="36A25E23" w14:textId="444CDB61" w:rsidR="001025F6" w:rsidRPr="001A2941" w:rsidRDefault="001A2941" w:rsidP="001025F6">
      <w:pPr>
        <w:numPr>
          <w:ilvl w:val="1"/>
          <w:numId w:val="2"/>
        </w:numPr>
        <w:tabs>
          <w:tab w:val="clear" w:pos="1440"/>
        </w:tabs>
        <w:ind w:left="567"/>
        <w:jc w:val="both"/>
        <w:rPr>
          <w:rFonts w:ascii="Aptos" w:hAnsi="Aptos" w:cs="Tahoma"/>
          <w:sz w:val="22"/>
          <w:szCs w:val="22"/>
        </w:rPr>
      </w:pPr>
      <w:r w:rsidRPr="001A2941">
        <w:rPr>
          <w:rFonts w:ascii="Aptos" w:hAnsi="Aptos" w:cs="Tahoma"/>
          <w:sz w:val="22"/>
          <w:szCs w:val="22"/>
        </w:rPr>
        <w:t>8</w:t>
      </w:r>
      <w:r w:rsidR="001025F6" w:rsidRPr="001A2941">
        <w:rPr>
          <w:rFonts w:ascii="Aptos" w:hAnsi="Aptos" w:cs="Tahoma"/>
          <w:sz w:val="22"/>
          <w:szCs w:val="22"/>
        </w:rPr>
        <w:t xml:space="preserve"> Intervisions (</w:t>
      </w:r>
      <w:r w:rsidR="005F1D5C" w:rsidRPr="001A2941">
        <w:rPr>
          <w:rFonts w:ascii="Aptos" w:hAnsi="Aptos" w:cs="Tahoma"/>
          <w:sz w:val="22"/>
          <w:szCs w:val="22"/>
        </w:rPr>
        <w:t>-1</w:t>
      </w:r>
      <w:r w:rsidR="001025F6" w:rsidRPr="001A2941">
        <w:rPr>
          <w:rFonts w:ascii="Aptos" w:hAnsi="Aptos" w:cs="Tahoma"/>
          <w:sz w:val="22"/>
          <w:szCs w:val="22"/>
        </w:rPr>
        <w:t xml:space="preserve">) ont été organisées autour de </w:t>
      </w:r>
      <w:r w:rsidRPr="001A2941">
        <w:rPr>
          <w:rFonts w:ascii="Aptos" w:hAnsi="Aptos" w:cs="Tahoma"/>
          <w:sz w:val="22"/>
          <w:szCs w:val="22"/>
        </w:rPr>
        <w:t>20</w:t>
      </w:r>
      <w:r w:rsidR="001025F6" w:rsidRPr="001A2941">
        <w:rPr>
          <w:rFonts w:ascii="Aptos" w:hAnsi="Aptos" w:cs="Tahoma"/>
          <w:sz w:val="22"/>
          <w:szCs w:val="22"/>
        </w:rPr>
        <w:t xml:space="preserve"> situations de patient (</w:t>
      </w:r>
      <w:r w:rsidRPr="001A2941">
        <w:rPr>
          <w:rFonts w:ascii="Aptos" w:hAnsi="Aptos" w:cs="Tahoma"/>
          <w:sz w:val="22"/>
          <w:szCs w:val="22"/>
        </w:rPr>
        <w:t>-12</w:t>
      </w:r>
      <w:r w:rsidR="001025F6" w:rsidRPr="001A2941">
        <w:rPr>
          <w:rFonts w:ascii="Aptos" w:hAnsi="Aptos" w:cs="Tahoma"/>
          <w:sz w:val="22"/>
          <w:szCs w:val="22"/>
        </w:rPr>
        <w:t xml:space="preserve">) ayant réuni </w:t>
      </w:r>
      <w:proofErr w:type="gramStart"/>
      <w:r w:rsidR="006D5B05" w:rsidRPr="001A2941">
        <w:rPr>
          <w:rFonts w:ascii="Aptos" w:hAnsi="Aptos" w:cs="Tahoma"/>
          <w:sz w:val="22"/>
          <w:szCs w:val="22"/>
        </w:rPr>
        <w:t>2</w:t>
      </w:r>
      <w:r w:rsidRPr="001A2941">
        <w:rPr>
          <w:rFonts w:ascii="Aptos" w:hAnsi="Aptos" w:cs="Tahoma"/>
          <w:sz w:val="22"/>
          <w:szCs w:val="22"/>
        </w:rPr>
        <w:t>8</w:t>
      </w:r>
      <w:r w:rsidR="001025F6" w:rsidRPr="001A2941">
        <w:rPr>
          <w:rFonts w:ascii="Aptos" w:hAnsi="Aptos" w:cs="Tahoma"/>
          <w:sz w:val="22"/>
          <w:szCs w:val="22"/>
        </w:rPr>
        <w:t xml:space="preserve"> </w:t>
      </w:r>
      <w:r w:rsidRPr="001A2941">
        <w:rPr>
          <w:rFonts w:ascii="Aptos" w:hAnsi="Aptos" w:cs="Tahoma"/>
          <w:sz w:val="22"/>
          <w:szCs w:val="22"/>
        </w:rPr>
        <w:t> participant</w:t>
      </w:r>
      <w:proofErr w:type="gramEnd"/>
      <w:r w:rsidRPr="001A2941">
        <w:rPr>
          <w:rFonts w:ascii="Aptos" w:hAnsi="Aptos" w:cs="Tahoma"/>
          <w:sz w:val="22"/>
          <w:szCs w:val="22"/>
        </w:rPr>
        <w:t>·e·s</w:t>
      </w:r>
      <w:r w:rsidR="001025F6" w:rsidRPr="001A2941">
        <w:rPr>
          <w:rFonts w:ascii="Aptos" w:hAnsi="Aptos" w:cs="Tahoma"/>
          <w:sz w:val="22"/>
          <w:szCs w:val="22"/>
        </w:rPr>
        <w:t xml:space="preserve"> (</w:t>
      </w:r>
      <w:r w:rsidRPr="001A2941">
        <w:rPr>
          <w:rFonts w:ascii="Aptos" w:hAnsi="Aptos" w:cs="Tahoma"/>
          <w:sz w:val="22"/>
          <w:szCs w:val="22"/>
        </w:rPr>
        <w:t>+1</w:t>
      </w:r>
      <w:r w:rsidR="001025F6" w:rsidRPr="001A2941">
        <w:rPr>
          <w:rFonts w:ascii="Aptos" w:hAnsi="Aptos" w:cs="Tahoma"/>
          <w:sz w:val="22"/>
          <w:szCs w:val="22"/>
        </w:rPr>
        <w:t>), dont 1</w:t>
      </w:r>
      <w:r w:rsidR="006D5B05" w:rsidRPr="001A2941">
        <w:rPr>
          <w:rFonts w:ascii="Aptos" w:hAnsi="Aptos" w:cs="Tahoma"/>
          <w:sz w:val="22"/>
          <w:szCs w:val="22"/>
        </w:rPr>
        <w:t>1</w:t>
      </w:r>
      <w:r w:rsidRPr="001A2941">
        <w:rPr>
          <w:rFonts w:ascii="Aptos" w:hAnsi="Aptos" w:cs="Tahoma"/>
          <w:sz w:val="22"/>
          <w:szCs w:val="22"/>
        </w:rPr>
        <w:t xml:space="preserve"> (=) </w:t>
      </w:r>
      <w:r w:rsidR="001025F6" w:rsidRPr="001A2941">
        <w:rPr>
          <w:rFonts w:ascii="Aptos" w:hAnsi="Aptos" w:cs="Tahoma"/>
          <w:sz w:val="22"/>
          <w:szCs w:val="22"/>
        </w:rPr>
        <w:t xml:space="preserve">libéraux </w:t>
      </w:r>
      <w:r w:rsidRPr="001A2941">
        <w:rPr>
          <w:rFonts w:ascii="Aptos" w:hAnsi="Aptos" w:cs="Tahoma"/>
          <w:sz w:val="22"/>
          <w:szCs w:val="22"/>
        </w:rPr>
        <w:t>(5 médecins généraliste, 1 psychiatre et 5 pharmaciens)</w:t>
      </w:r>
      <w:r w:rsidR="001025F6" w:rsidRPr="001A2941">
        <w:rPr>
          <w:rFonts w:ascii="Aptos" w:hAnsi="Aptos" w:cs="Tahoma"/>
          <w:sz w:val="22"/>
          <w:szCs w:val="22"/>
        </w:rPr>
        <w:t xml:space="preserve">. La participation totale </w:t>
      </w:r>
      <w:r w:rsidR="006D5B05" w:rsidRPr="001A2941">
        <w:rPr>
          <w:rFonts w:ascii="Aptos" w:hAnsi="Aptos" w:cs="Tahoma"/>
          <w:sz w:val="22"/>
          <w:szCs w:val="22"/>
        </w:rPr>
        <w:t>passe de 8</w:t>
      </w:r>
      <w:r w:rsidRPr="001A2941">
        <w:rPr>
          <w:rFonts w:ascii="Aptos" w:hAnsi="Aptos" w:cs="Tahoma"/>
          <w:sz w:val="22"/>
          <w:szCs w:val="22"/>
        </w:rPr>
        <w:t>0</w:t>
      </w:r>
      <w:r w:rsidR="006D5B05" w:rsidRPr="001A2941">
        <w:rPr>
          <w:rFonts w:ascii="Aptos" w:hAnsi="Aptos" w:cs="Tahoma"/>
          <w:sz w:val="22"/>
          <w:szCs w:val="22"/>
        </w:rPr>
        <w:t xml:space="preserve"> à </w:t>
      </w:r>
      <w:r w:rsidRPr="001A2941">
        <w:rPr>
          <w:rFonts w:ascii="Aptos" w:hAnsi="Aptos" w:cs="Tahoma"/>
          <w:sz w:val="22"/>
          <w:szCs w:val="22"/>
        </w:rPr>
        <w:t>69</w:t>
      </w:r>
      <w:r w:rsidR="006D5B05" w:rsidRPr="001A2941">
        <w:rPr>
          <w:rFonts w:ascii="Aptos" w:hAnsi="Aptos" w:cs="Tahoma"/>
          <w:sz w:val="22"/>
          <w:szCs w:val="22"/>
        </w:rPr>
        <w:t xml:space="preserve"> personnes, celles des libéraux </w:t>
      </w:r>
      <w:r w:rsidRPr="001A2941">
        <w:rPr>
          <w:rFonts w:ascii="Aptos" w:hAnsi="Aptos" w:cs="Tahoma"/>
          <w:sz w:val="22"/>
          <w:szCs w:val="22"/>
        </w:rPr>
        <w:t xml:space="preserve">de 40 </w:t>
      </w:r>
      <w:r w:rsidR="006D5B05" w:rsidRPr="001A2941">
        <w:rPr>
          <w:rFonts w:ascii="Aptos" w:hAnsi="Aptos" w:cs="Tahoma"/>
          <w:sz w:val="22"/>
          <w:szCs w:val="22"/>
        </w:rPr>
        <w:t xml:space="preserve">à </w:t>
      </w:r>
      <w:r w:rsidRPr="001A2941">
        <w:rPr>
          <w:rFonts w:ascii="Aptos" w:hAnsi="Aptos" w:cs="Tahoma"/>
          <w:sz w:val="22"/>
          <w:szCs w:val="22"/>
        </w:rPr>
        <w:t>37</w:t>
      </w:r>
      <w:r w:rsidR="001025F6" w:rsidRPr="001A2941">
        <w:rPr>
          <w:rFonts w:ascii="Aptos" w:hAnsi="Aptos" w:cs="Tahoma"/>
          <w:sz w:val="22"/>
          <w:szCs w:val="22"/>
        </w:rPr>
        <w:t xml:space="preserve">. </w:t>
      </w:r>
    </w:p>
    <w:p w14:paraId="0E022B60" w14:textId="2A74E42A" w:rsidR="001025F6" w:rsidRPr="001A2941" w:rsidRDefault="001A2941" w:rsidP="001025F6">
      <w:pPr>
        <w:numPr>
          <w:ilvl w:val="1"/>
          <w:numId w:val="2"/>
        </w:numPr>
        <w:tabs>
          <w:tab w:val="clear" w:pos="1440"/>
        </w:tabs>
        <w:ind w:left="567"/>
        <w:jc w:val="both"/>
        <w:rPr>
          <w:rFonts w:ascii="Aptos" w:hAnsi="Aptos" w:cs="Tahoma"/>
          <w:sz w:val="22"/>
          <w:szCs w:val="22"/>
        </w:rPr>
      </w:pPr>
      <w:r w:rsidRPr="001A2941">
        <w:rPr>
          <w:rFonts w:ascii="Aptos" w:hAnsi="Aptos" w:cs="Tahoma"/>
          <w:sz w:val="22"/>
          <w:szCs w:val="22"/>
        </w:rPr>
        <w:t>2</w:t>
      </w:r>
      <w:r w:rsidR="001025F6" w:rsidRPr="001A2941">
        <w:rPr>
          <w:rFonts w:ascii="Aptos" w:hAnsi="Aptos" w:cs="Tahoma"/>
          <w:sz w:val="22"/>
          <w:szCs w:val="22"/>
        </w:rPr>
        <w:t xml:space="preserve"> nouveaux libéraux (</w:t>
      </w:r>
      <w:r w:rsidRPr="001A2941">
        <w:rPr>
          <w:rFonts w:ascii="Aptos" w:hAnsi="Aptos" w:cs="Tahoma"/>
          <w:sz w:val="22"/>
          <w:szCs w:val="22"/>
        </w:rPr>
        <w:t>-2</w:t>
      </w:r>
      <w:r w:rsidR="001025F6" w:rsidRPr="001A2941">
        <w:rPr>
          <w:rFonts w:ascii="Aptos" w:hAnsi="Aptos" w:cs="Tahoma"/>
          <w:sz w:val="22"/>
          <w:szCs w:val="22"/>
        </w:rPr>
        <w:t>).</w:t>
      </w:r>
    </w:p>
    <w:p w14:paraId="0446C05F" w14:textId="5D4919BA" w:rsidR="001025F6" w:rsidRPr="001A2941" w:rsidRDefault="001025F6" w:rsidP="001025F6">
      <w:pPr>
        <w:numPr>
          <w:ilvl w:val="1"/>
          <w:numId w:val="2"/>
        </w:numPr>
        <w:tabs>
          <w:tab w:val="clear" w:pos="1440"/>
        </w:tabs>
        <w:ind w:left="567"/>
        <w:jc w:val="both"/>
        <w:rPr>
          <w:rFonts w:ascii="Aptos" w:hAnsi="Aptos" w:cs="Tahoma"/>
          <w:sz w:val="22"/>
          <w:szCs w:val="22"/>
        </w:rPr>
      </w:pPr>
      <w:r w:rsidRPr="001A2941">
        <w:rPr>
          <w:rFonts w:ascii="Aptos" w:hAnsi="Aptos" w:cs="Tahoma"/>
          <w:sz w:val="22"/>
          <w:szCs w:val="22"/>
        </w:rPr>
        <w:t xml:space="preserve">Le nombre moyen de situations étudiées par Intervision </w:t>
      </w:r>
      <w:r w:rsidR="006D5B05" w:rsidRPr="001A2941">
        <w:rPr>
          <w:rFonts w:ascii="Aptos" w:hAnsi="Aptos" w:cs="Tahoma"/>
          <w:sz w:val="22"/>
          <w:szCs w:val="22"/>
        </w:rPr>
        <w:t>passe</w:t>
      </w:r>
      <w:r w:rsidRPr="001A2941">
        <w:rPr>
          <w:rFonts w:ascii="Aptos" w:hAnsi="Aptos" w:cs="Tahoma"/>
          <w:sz w:val="22"/>
          <w:szCs w:val="22"/>
        </w:rPr>
        <w:t xml:space="preserve"> </w:t>
      </w:r>
      <w:r w:rsidR="001A2941" w:rsidRPr="001A2941">
        <w:rPr>
          <w:rFonts w:ascii="Aptos" w:hAnsi="Aptos" w:cs="Tahoma"/>
          <w:sz w:val="22"/>
          <w:szCs w:val="22"/>
        </w:rPr>
        <w:t>de</w:t>
      </w:r>
      <w:r w:rsidRPr="001A2941">
        <w:rPr>
          <w:rFonts w:ascii="Aptos" w:hAnsi="Aptos" w:cs="Tahoma"/>
          <w:sz w:val="22"/>
          <w:szCs w:val="22"/>
        </w:rPr>
        <w:t xml:space="preserve"> </w:t>
      </w:r>
      <w:r w:rsidR="006D5B05" w:rsidRPr="001A2941">
        <w:rPr>
          <w:rFonts w:ascii="Aptos" w:hAnsi="Aptos" w:cs="Tahoma"/>
          <w:sz w:val="22"/>
          <w:szCs w:val="22"/>
        </w:rPr>
        <w:t>4</w:t>
      </w:r>
      <w:r w:rsidR="001A2941" w:rsidRPr="001A2941">
        <w:rPr>
          <w:rFonts w:ascii="Aptos" w:hAnsi="Aptos" w:cs="Tahoma"/>
          <w:sz w:val="22"/>
          <w:szCs w:val="22"/>
        </w:rPr>
        <w:t xml:space="preserve"> à 3</w:t>
      </w:r>
      <w:r w:rsidRPr="001A2941">
        <w:rPr>
          <w:rFonts w:ascii="Aptos" w:hAnsi="Aptos" w:cs="Tahoma"/>
          <w:sz w:val="22"/>
          <w:szCs w:val="22"/>
        </w:rPr>
        <w:t xml:space="preserve">, le nombre moyen de participations par Intervision </w:t>
      </w:r>
      <w:r w:rsidR="006D5B05" w:rsidRPr="001A2941">
        <w:rPr>
          <w:rFonts w:ascii="Aptos" w:hAnsi="Aptos" w:cs="Tahoma"/>
          <w:sz w:val="22"/>
          <w:szCs w:val="22"/>
        </w:rPr>
        <w:t>reste à 9</w:t>
      </w:r>
      <w:r w:rsidRPr="001A2941">
        <w:rPr>
          <w:rFonts w:ascii="Aptos" w:hAnsi="Aptos" w:cs="Tahoma"/>
          <w:sz w:val="22"/>
          <w:szCs w:val="22"/>
        </w:rPr>
        <w:t xml:space="preserve">. La participation moyenne des généralistes reste à 2 en 2022, celle des pharmacien·ne·s </w:t>
      </w:r>
      <w:r w:rsidR="001A2941" w:rsidRPr="001A2941">
        <w:rPr>
          <w:rFonts w:ascii="Aptos" w:hAnsi="Aptos" w:cs="Tahoma"/>
          <w:sz w:val="22"/>
          <w:szCs w:val="22"/>
        </w:rPr>
        <w:t xml:space="preserve">passe de </w:t>
      </w:r>
      <w:r w:rsidR="006D5B05" w:rsidRPr="001A2941">
        <w:rPr>
          <w:rFonts w:ascii="Aptos" w:hAnsi="Aptos" w:cs="Tahoma"/>
          <w:sz w:val="22"/>
          <w:szCs w:val="22"/>
        </w:rPr>
        <w:t>1</w:t>
      </w:r>
      <w:r w:rsidR="001A2941" w:rsidRPr="001A2941">
        <w:rPr>
          <w:rFonts w:ascii="Aptos" w:hAnsi="Aptos" w:cs="Tahoma"/>
          <w:sz w:val="22"/>
          <w:szCs w:val="22"/>
        </w:rPr>
        <w:t xml:space="preserve"> à 2</w:t>
      </w:r>
      <w:r w:rsidRPr="001A2941">
        <w:rPr>
          <w:rFonts w:ascii="Aptos" w:hAnsi="Aptos" w:cs="Tahoma"/>
          <w:sz w:val="22"/>
          <w:szCs w:val="22"/>
        </w:rPr>
        <w:t xml:space="preserve">, celles des autres libéraux (1 psychiatre et 1 infirmière) </w:t>
      </w:r>
      <w:r w:rsidR="001A2941" w:rsidRPr="001A2941">
        <w:rPr>
          <w:rFonts w:ascii="Aptos" w:hAnsi="Aptos" w:cs="Tahoma"/>
          <w:sz w:val="22"/>
          <w:szCs w:val="22"/>
        </w:rPr>
        <w:t>reste</w:t>
      </w:r>
      <w:r w:rsidR="006D5B05" w:rsidRPr="001A2941">
        <w:rPr>
          <w:rFonts w:ascii="Aptos" w:hAnsi="Aptos" w:cs="Tahoma"/>
          <w:sz w:val="22"/>
          <w:szCs w:val="22"/>
        </w:rPr>
        <w:t xml:space="preserve"> à 1</w:t>
      </w:r>
      <w:r w:rsidR="00FE75D5" w:rsidRPr="001A2941">
        <w:rPr>
          <w:rFonts w:ascii="Aptos" w:hAnsi="Aptos" w:cs="Tahoma"/>
          <w:sz w:val="22"/>
          <w:szCs w:val="22"/>
        </w:rPr>
        <w:t>.</w:t>
      </w:r>
      <w:r w:rsidRPr="001A2941">
        <w:rPr>
          <w:rFonts w:ascii="Aptos" w:hAnsi="Aptos" w:cs="Tahoma"/>
          <w:sz w:val="22"/>
          <w:szCs w:val="22"/>
        </w:rPr>
        <w:t xml:space="preserve"> </w:t>
      </w:r>
    </w:p>
    <w:p w14:paraId="47D13077" w14:textId="7DA75AEA" w:rsidR="001025F6" w:rsidRPr="001A2941" w:rsidRDefault="001025F6" w:rsidP="001025F6">
      <w:pPr>
        <w:numPr>
          <w:ilvl w:val="1"/>
          <w:numId w:val="2"/>
        </w:numPr>
        <w:tabs>
          <w:tab w:val="clear" w:pos="1440"/>
        </w:tabs>
        <w:ind w:left="567"/>
        <w:jc w:val="both"/>
        <w:rPr>
          <w:rFonts w:ascii="Aptos" w:hAnsi="Aptos" w:cs="Tahoma"/>
          <w:sz w:val="22"/>
          <w:szCs w:val="22"/>
        </w:rPr>
      </w:pPr>
      <w:r w:rsidRPr="001A2941">
        <w:rPr>
          <w:rFonts w:ascii="Aptos" w:hAnsi="Aptos" w:cs="Tahoma"/>
          <w:sz w:val="22"/>
          <w:szCs w:val="22"/>
        </w:rPr>
        <w:t>En 202</w:t>
      </w:r>
      <w:r w:rsidR="008D7D92">
        <w:rPr>
          <w:rFonts w:ascii="Aptos" w:hAnsi="Aptos" w:cs="Tahoma"/>
          <w:sz w:val="22"/>
          <w:szCs w:val="22"/>
        </w:rPr>
        <w:t>6</w:t>
      </w:r>
      <w:r w:rsidRPr="001A2941">
        <w:rPr>
          <w:rFonts w:ascii="Aptos" w:hAnsi="Aptos" w:cs="Tahoma"/>
          <w:sz w:val="22"/>
          <w:szCs w:val="22"/>
        </w:rPr>
        <w:t xml:space="preserve"> le rythme d'une Intervision par mois est maintenu, toujours sur 3 lieux d'accueil. </w:t>
      </w:r>
      <w:r w:rsidR="001A2941" w:rsidRPr="001A2941">
        <w:rPr>
          <w:rFonts w:ascii="Aptos" w:hAnsi="Aptos" w:cs="Tahoma"/>
          <w:sz w:val="22"/>
          <w:szCs w:val="22"/>
        </w:rPr>
        <w:t>Le calendrier du premier semestre est déjà fixé et une Intervision a déjà eu lieu en janvier.</w:t>
      </w:r>
    </w:p>
    <w:p w14:paraId="2CBF4290" w14:textId="77777777" w:rsidR="001A2941" w:rsidRPr="001C0172" w:rsidRDefault="001A2941">
      <w:pPr>
        <w:spacing w:after="160" w:line="259" w:lineRule="auto"/>
        <w:rPr>
          <w:rFonts w:ascii="Aptos" w:hAnsi="Aptos" w:cs="Tahoma"/>
          <w:color w:val="184E9A"/>
          <w:sz w:val="22"/>
          <w:szCs w:val="22"/>
          <w:u w:val="single"/>
        </w:rPr>
      </w:pPr>
      <w:bookmarkStart w:id="29" w:name="_Hlk189491231"/>
    </w:p>
    <w:p w14:paraId="27A13E6B" w14:textId="22FB1A8A"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Cambrai : </w:t>
      </w:r>
    </w:p>
    <w:p w14:paraId="6FE45C92" w14:textId="6262EE40" w:rsidR="001025F6" w:rsidRPr="00B11A1B" w:rsidRDefault="001025F6" w:rsidP="001025F6">
      <w:pPr>
        <w:numPr>
          <w:ilvl w:val="1"/>
          <w:numId w:val="2"/>
        </w:numPr>
        <w:tabs>
          <w:tab w:val="clear" w:pos="1440"/>
          <w:tab w:val="num" w:pos="774"/>
        </w:tabs>
        <w:ind w:left="567"/>
        <w:jc w:val="both"/>
        <w:rPr>
          <w:rFonts w:ascii="Aptos" w:hAnsi="Aptos" w:cs="Tahoma"/>
          <w:sz w:val="22"/>
          <w:szCs w:val="22"/>
        </w:rPr>
      </w:pPr>
      <w:r w:rsidRPr="00B11A1B">
        <w:rPr>
          <w:rFonts w:ascii="Aptos" w:hAnsi="Aptos" w:cs="Tahoma"/>
          <w:sz w:val="22"/>
          <w:szCs w:val="22"/>
        </w:rPr>
        <w:t xml:space="preserve">Ce pôle </w:t>
      </w:r>
      <w:r w:rsidR="003D23CA">
        <w:rPr>
          <w:rFonts w:ascii="Aptos" w:hAnsi="Aptos" w:cs="Tahoma"/>
          <w:sz w:val="22"/>
          <w:szCs w:val="22"/>
        </w:rPr>
        <w:t>accueille</w:t>
      </w:r>
      <w:r w:rsidRPr="00B11A1B">
        <w:rPr>
          <w:rFonts w:ascii="Aptos" w:hAnsi="Aptos" w:cs="Tahoma"/>
          <w:sz w:val="22"/>
          <w:szCs w:val="22"/>
        </w:rPr>
        <w:t xml:space="preserve"> les Intervisions en alternance dans les deux CSAPA de la ville</w:t>
      </w:r>
      <w:r w:rsidR="000A7ED6" w:rsidRPr="00B11A1B">
        <w:rPr>
          <w:rFonts w:ascii="Aptos" w:hAnsi="Aptos" w:cs="Tahoma"/>
          <w:sz w:val="22"/>
          <w:szCs w:val="22"/>
        </w:rPr>
        <w:t>,</w:t>
      </w:r>
      <w:r w:rsidRPr="00B11A1B">
        <w:rPr>
          <w:rFonts w:ascii="Aptos" w:hAnsi="Aptos" w:cs="Tahoma"/>
          <w:sz w:val="22"/>
          <w:szCs w:val="22"/>
        </w:rPr>
        <w:t xml:space="preserve"> le CSAPA Emergence</w:t>
      </w:r>
      <w:r w:rsidR="000A7ED6" w:rsidRPr="00B11A1B">
        <w:rPr>
          <w:rFonts w:ascii="Aptos" w:hAnsi="Aptos" w:cs="Tahoma"/>
          <w:sz w:val="22"/>
          <w:szCs w:val="22"/>
        </w:rPr>
        <w:t xml:space="preserve"> </w:t>
      </w:r>
      <w:r w:rsidRPr="00B11A1B">
        <w:rPr>
          <w:rFonts w:ascii="Aptos" w:hAnsi="Aptos" w:cs="Tahoma"/>
          <w:sz w:val="22"/>
          <w:szCs w:val="22"/>
        </w:rPr>
        <w:t xml:space="preserve">géré par le CCAS et le CSAPA Tempo géré par le centre hospitalier </w:t>
      </w:r>
      <w:r w:rsidR="00FE75D5" w:rsidRPr="00B11A1B">
        <w:rPr>
          <w:rFonts w:ascii="Aptos" w:hAnsi="Aptos" w:cs="Tahoma"/>
          <w:sz w:val="22"/>
          <w:szCs w:val="22"/>
        </w:rPr>
        <w:t>du</w:t>
      </w:r>
      <w:r w:rsidRPr="00B11A1B">
        <w:rPr>
          <w:rFonts w:ascii="Aptos" w:hAnsi="Aptos" w:cs="Tahoma"/>
          <w:sz w:val="22"/>
          <w:szCs w:val="22"/>
        </w:rPr>
        <w:t xml:space="preserve"> Cateau. </w:t>
      </w:r>
      <w:r w:rsidR="00B11A1B" w:rsidRPr="00B11A1B">
        <w:rPr>
          <w:rFonts w:ascii="Aptos" w:hAnsi="Aptos" w:cs="Tahoma"/>
          <w:sz w:val="22"/>
          <w:szCs w:val="22"/>
        </w:rPr>
        <w:t xml:space="preserve"> Habituellement 4 Intervisions par an</w:t>
      </w:r>
    </w:p>
    <w:p w14:paraId="79B759FB" w14:textId="37ECEB9B" w:rsidR="00B908B2" w:rsidRPr="00223792" w:rsidRDefault="00B11A1B" w:rsidP="00B908B2">
      <w:pPr>
        <w:numPr>
          <w:ilvl w:val="1"/>
          <w:numId w:val="2"/>
        </w:numPr>
        <w:tabs>
          <w:tab w:val="clear" w:pos="1440"/>
          <w:tab w:val="num" w:pos="774"/>
        </w:tabs>
        <w:ind w:left="567"/>
        <w:jc w:val="both"/>
        <w:rPr>
          <w:rFonts w:ascii="Aptos" w:hAnsi="Aptos" w:cs="Tahoma"/>
          <w:sz w:val="22"/>
          <w:szCs w:val="22"/>
        </w:rPr>
      </w:pPr>
      <w:r w:rsidRPr="00B908B2">
        <w:rPr>
          <w:rFonts w:ascii="Aptos" w:hAnsi="Aptos" w:cs="Tahoma"/>
          <w:sz w:val="22"/>
          <w:szCs w:val="22"/>
        </w:rPr>
        <w:t xml:space="preserve">La coordination n’est actuellement toujours pas transférée hors de l’Association </w:t>
      </w:r>
      <w:r w:rsidR="00B908B2">
        <w:rPr>
          <w:rFonts w:ascii="Aptos" w:hAnsi="Aptos" w:cs="Tahoma"/>
          <w:sz w:val="22"/>
          <w:szCs w:val="22"/>
        </w:rPr>
        <w:t>Généralistes et Addictions Hauts de France,</w:t>
      </w:r>
      <w:r w:rsidRPr="00B908B2">
        <w:rPr>
          <w:rFonts w:ascii="Aptos" w:hAnsi="Aptos" w:cs="Tahoma"/>
          <w:sz w:val="22"/>
          <w:szCs w:val="22"/>
        </w:rPr>
        <w:t xml:space="preserve"> faute d’interlocuteur souhaitant s’en occuper (CPTS pays du </w:t>
      </w:r>
      <w:proofErr w:type="spellStart"/>
      <w:r w:rsidRPr="00B908B2">
        <w:rPr>
          <w:rFonts w:ascii="Aptos" w:hAnsi="Aptos" w:cs="Tahoma"/>
          <w:sz w:val="22"/>
          <w:szCs w:val="22"/>
        </w:rPr>
        <w:t>Cambraisis</w:t>
      </w:r>
      <w:proofErr w:type="spellEnd"/>
      <w:r w:rsidRPr="00B908B2">
        <w:rPr>
          <w:rFonts w:ascii="Aptos" w:hAnsi="Aptos" w:cs="Tahoma"/>
          <w:sz w:val="22"/>
          <w:szCs w:val="22"/>
        </w:rPr>
        <w:t xml:space="preserve"> et DAC du Grand Hainaut)</w:t>
      </w:r>
      <w:r w:rsidR="00B908B2">
        <w:rPr>
          <w:rFonts w:ascii="Aptos" w:hAnsi="Aptos" w:cs="Tahoma"/>
          <w:sz w:val="22"/>
          <w:szCs w:val="22"/>
        </w:rPr>
        <w:t>. D</w:t>
      </w:r>
      <w:r w:rsidRPr="00B908B2">
        <w:rPr>
          <w:rFonts w:ascii="Aptos" w:hAnsi="Aptos" w:cs="Tahoma"/>
          <w:sz w:val="22"/>
          <w:szCs w:val="22"/>
        </w:rPr>
        <w:t>es pourparlers sont en cours avec le R.A.C. (</w:t>
      </w:r>
      <w:proofErr w:type="spellStart"/>
      <w:r w:rsidRPr="00B908B2">
        <w:rPr>
          <w:rFonts w:ascii="Aptos" w:hAnsi="Aptos" w:cs="Tahoma"/>
          <w:sz w:val="22"/>
          <w:szCs w:val="22"/>
        </w:rPr>
        <w:t>Reseau</w:t>
      </w:r>
      <w:proofErr w:type="spellEnd"/>
      <w:r w:rsidRPr="00B908B2">
        <w:rPr>
          <w:rFonts w:ascii="Aptos" w:hAnsi="Aptos" w:cs="Tahoma"/>
          <w:sz w:val="22"/>
          <w:szCs w:val="22"/>
        </w:rPr>
        <w:t xml:space="preserve"> d’addictologie du </w:t>
      </w:r>
      <w:proofErr w:type="spellStart"/>
      <w:r w:rsidRPr="00B908B2">
        <w:rPr>
          <w:rFonts w:ascii="Aptos" w:hAnsi="Aptos" w:cs="Tahoma"/>
          <w:sz w:val="22"/>
          <w:szCs w:val="22"/>
        </w:rPr>
        <w:t>Cambraisis</w:t>
      </w:r>
      <w:proofErr w:type="spellEnd"/>
      <w:r w:rsidRPr="00B908B2">
        <w:rPr>
          <w:rFonts w:ascii="Aptos" w:hAnsi="Aptos" w:cs="Tahoma"/>
          <w:sz w:val="22"/>
          <w:szCs w:val="22"/>
        </w:rPr>
        <w:t>) pour qu’ils s’occupent à l’avenir de la coordination</w:t>
      </w:r>
      <w:r w:rsidR="00B908B2">
        <w:rPr>
          <w:rFonts w:ascii="Aptos" w:hAnsi="Aptos" w:cs="Tahoma"/>
          <w:sz w:val="22"/>
          <w:szCs w:val="22"/>
        </w:rPr>
        <w:t xml:space="preserve"> mais a</w:t>
      </w:r>
      <w:r w:rsidR="00B908B2" w:rsidRPr="00223792">
        <w:rPr>
          <w:rFonts w:ascii="Aptos" w:hAnsi="Aptos" w:cs="Tahoma"/>
          <w:sz w:val="22"/>
          <w:szCs w:val="22"/>
        </w:rPr>
        <w:t>u regard des expériences antérieures, la réévaluation de l’opportunité de mobiliser une coordination dédiée au sein de l’association pourrait constituer un levier pertinent pour améliorer l'organisation des réunions, soutenir l’animation d</w:t>
      </w:r>
      <w:r w:rsidR="008D7D92">
        <w:rPr>
          <w:rFonts w:ascii="Aptos" w:hAnsi="Aptos" w:cs="Tahoma"/>
          <w:sz w:val="22"/>
          <w:szCs w:val="22"/>
        </w:rPr>
        <w:t>u</w:t>
      </w:r>
      <w:r w:rsidR="00B908B2" w:rsidRPr="00223792">
        <w:rPr>
          <w:rFonts w:ascii="Aptos" w:hAnsi="Aptos" w:cs="Tahoma"/>
          <w:sz w:val="22"/>
          <w:szCs w:val="22"/>
        </w:rPr>
        <w:t xml:space="preserve"> pôle et en sécuriser le fonctionnement. </w:t>
      </w:r>
    </w:p>
    <w:p w14:paraId="26C034BE" w14:textId="61A49490" w:rsidR="001025F6" w:rsidRPr="003D23CA" w:rsidRDefault="00C95EBB" w:rsidP="001025F6">
      <w:pPr>
        <w:numPr>
          <w:ilvl w:val="1"/>
          <w:numId w:val="2"/>
        </w:numPr>
        <w:tabs>
          <w:tab w:val="clear" w:pos="1440"/>
          <w:tab w:val="num" w:pos="774"/>
        </w:tabs>
        <w:ind w:left="567"/>
        <w:jc w:val="both"/>
        <w:rPr>
          <w:rFonts w:ascii="Aptos" w:hAnsi="Aptos" w:cs="Tahoma"/>
          <w:sz w:val="22"/>
          <w:szCs w:val="22"/>
        </w:rPr>
      </w:pPr>
      <w:r w:rsidRPr="003D23CA">
        <w:rPr>
          <w:rFonts w:ascii="Aptos" w:hAnsi="Aptos" w:cs="Tahoma"/>
          <w:sz w:val="22"/>
          <w:szCs w:val="22"/>
        </w:rPr>
        <w:t>4</w:t>
      </w:r>
      <w:r w:rsidR="001025F6" w:rsidRPr="003D23CA">
        <w:rPr>
          <w:rFonts w:ascii="Aptos" w:hAnsi="Aptos" w:cs="Tahoma"/>
          <w:sz w:val="22"/>
          <w:szCs w:val="22"/>
        </w:rPr>
        <w:t xml:space="preserve"> Intervisions en 202</w:t>
      </w:r>
      <w:r w:rsidR="00B11A1B" w:rsidRPr="003D23CA">
        <w:rPr>
          <w:rFonts w:ascii="Aptos" w:hAnsi="Aptos" w:cs="Tahoma"/>
          <w:sz w:val="22"/>
          <w:szCs w:val="22"/>
        </w:rPr>
        <w:t>5</w:t>
      </w:r>
      <w:r w:rsidR="001025F6" w:rsidRPr="003D23CA">
        <w:rPr>
          <w:rFonts w:ascii="Aptos" w:hAnsi="Aptos" w:cs="Tahoma"/>
          <w:sz w:val="22"/>
          <w:szCs w:val="22"/>
        </w:rPr>
        <w:t xml:space="preserve"> (</w:t>
      </w:r>
      <w:r w:rsidR="00B11A1B" w:rsidRPr="003D23CA">
        <w:rPr>
          <w:rFonts w:ascii="Aptos" w:hAnsi="Aptos" w:cs="Tahoma"/>
          <w:sz w:val="22"/>
          <w:szCs w:val="22"/>
        </w:rPr>
        <w:t>=</w:t>
      </w:r>
      <w:r w:rsidR="001025F6" w:rsidRPr="003D23CA">
        <w:rPr>
          <w:rFonts w:ascii="Aptos" w:hAnsi="Aptos" w:cs="Tahoma"/>
          <w:sz w:val="22"/>
          <w:szCs w:val="22"/>
        </w:rPr>
        <w:t xml:space="preserve">) autour de </w:t>
      </w:r>
      <w:r w:rsidR="00B11A1B" w:rsidRPr="003D23CA">
        <w:rPr>
          <w:rFonts w:ascii="Aptos" w:hAnsi="Aptos" w:cs="Tahoma"/>
          <w:sz w:val="22"/>
          <w:szCs w:val="22"/>
        </w:rPr>
        <w:t>6</w:t>
      </w:r>
      <w:r w:rsidR="001025F6" w:rsidRPr="003D23CA">
        <w:rPr>
          <w:rFonts w:ascii="Aptos" w:hAnsi="Aptos" w:cs="Tahoma"/>
          <w:sz w:val="22"/>
          <w:szCs w:val="22"/>
        </w:rPr>
        <w:t xml:space="preserve"> situations (</w:t>
      </w:r>
      <w:r w:rsidR="00B11A1B" w:rsidRPr="003D23CA">
        <w:rPr>
          <w:rFonts w:ascii="Aptos" w:hAnsi="Aptos" w:cs="Tahoma"/>
          <w:sz w:val="22"/>
          <w:szCs w:val="22"/>
        </w:rPr>
        <w:t>-11</w:t>
      </w:r>
      <w:r w:rsidR="001025F6" w:rsidRPr="003D23CA">
        <w:rPr>
          <w:rFonts w:ascii="Aptos" w:hAnsi="Aptos" w:cs="Tahoma"/>
          <w:sz w:val="22"/>
          <w:szCs w:val="22"/>
        </w:rPr>
        <w:t xml:space="preserve">), avec </w:t>
      </w:r>
      <w:r w:rsidR="00B11A1B" w:rsidRPr="003D23CA">
        <w:rPr>
          <w:rFonts w:ascii="Aptos" w:hAnsi="Aptos" w:cs="Tahoma"/>
          <w:sz w:val="22"/>
          <w:szCs w:val="22"/>
        </w:rPr>
        <w:t>23</w:t>
      </w:r>
      <w:r w:rsidR="001025F6" w:rsidRPr="003D23CA">
        <w:rPr>
          <w:rFonts w:ascii="Aptos" w:hAnsi="Aptos" w:cs="Tahoma"/>
          <w:sz w:val="22"/>
          <w:szCs w:val="22"/>
        </w:rPr>
        <w:t xml:space="preserve"> </w:t>
      </w:r>
      <w:proofErr w:type="gramStart"/>
      <w:r w:rsidR="001025F6" w:rsidRPr="003D23CA">
        <w:rPr>
          <w:rFonts w:ascii="Aptos" w:hAnsi="Aptos" w:cs="Tahoma"/>
          <w:sz w:val="22"/>
          <w:szCs w:val="22"/>
        </w:rPr>
        <w:t>participant</w:t>
      </w:r>
      <w:proofErr w:type="gramEnd"/>
      <w:r w:rsidR="00B11A1B" w:rsidRPr="003D23CA">
        <w:rPr>
          <w:rFonts w:ascii="Aptos" w:hAnsi="Aptos" w:cs="Tahoma"/>
          <w:sz w:val="22"/>
          <w:szCs w:val="22"/>
        </w:rPr>
        <w:t>·e·</w:t>
      </w:r>
      <w:r w:rsidR="001025F6" w:rsidRPr="003D23CA">
        <w:rPr>
          <w:rFonts w:ascii="Aptos" w:hAnsi="Aptos" w:cs="Tahoma"/>
          <w:sz w:val="22"/>
          <w:szCs w:val="22"/>
        </w:rPr>
        <w:t>s (</w:t>
      </w:r>
      <w:r w:rsidR="00B11A1B" w:rsidRPr="003D23CA">
        <w:rPr>
          <w:rFonts w:ascii="Aptos" w:hAnsi="Aptos" w:cs="Tahoma"/>
          <w:sz w:val="22"/>
          <w:szCs w:val="22"/>
        </w:rPr>
        <w:t>-5</w:t>
      </w:r>
      <w:r w:rsidR="001025F6" w:rsidRPr="003D23CA">
        <w:rPr>
          <w:rFonts w:ascii="Aptos" w:hAnsi="Aptos" w:cs="Tahoma"/>
          <w:sz w:val="22"/>
          <w:szCs w:val="22"/>
        </w:rPr>
        <w:t xml:space="preserve">), dont </w:t>
      </w:r>
      <w:r w:rsidR="00B11A1B" w:rsidRPr="003D23CA">
        <w:rPr>
          <w:rFonts w:ascii="Aptos" w:hAnsi="Aptos" w:cs="Tahoma"/>
          <w:sz w:val="22"/>
          <w:szCs w:val="22"/>
        </w:rPr>
        <w:br/>
        <w:t>4 l</w:t>
      </w:r>
      <w:r w:rsidR="001025F6" w:rsidRPr="003D23CA">
        <w:rPr>
          <w:rFonts w:ascii="Aptos" w:hAnsi="Aptos" w:cs="Tahoma"/>
          <w:sz w:val="22"/>
          <w:szCs w:val="22"/>
        </w:rPr>
        <w:t>ibéraux</w:t>
      </w:r>
      <w:r w:rsidR="00B11A1B" w:rsidRPr="003D23CA">
        <w:rPr>
          <w:rFonts w:ascii="Aptos" w:hAnsi="Aptos" w:cs="Tahoma"/>
          <w:sz w:val="22"/>
          <w:szCs w:val="22"/>
        </w:rPr>
        <w:t> </w:t>
      </w:r>
      <w:r w:rsidR="001025F6" w:rsidRPr="003D23CA">
        <w:rPr>
          <w:rFonts w:ascii="Aptos" w:hAnsi="Aptos" w:cs="Tahoma"/>
          <w:sz w:val="22"/>
          <w:szCs w:val="22"/>
        </w:rPr>
        <w:t>(</w:t>
      </w:r>
      <w:r w:rsidR="00B11A1B" w:rsidRPr="003D23CA">
        <w:rPr>
          <w:rFonts w:ascii="Aptos" w:hAnsi="Aptos" w:cs="Tahoma"/>
          <w:sz w:val="22"/>
          <w:szCs w:val="22"/>
        </w:rPr>
        <w:t>-6</w:t>
      </w:r>
      <w:r w:rsidR="001025F6" w:rsidRPr="003D23CA">
        <w:rPr>
          <w:rFonts w:ascii="Aptos" w:hAnsi="Aptos" w:cs="Tahoma"/>
          <w:sz w:val="22"/>
          <w:szCs w:val="22"/>
        </w:rPr>
        <w:t xml:space="preserve">), </w:t>
      </w:r>
      <w:r w:rsidR="00B11A1B" w:rsidRPr="003D23CA">
        <w:rPr>
          <w:rFonts w:ascii="Aptos" w:hAnsi="Aptos" w:cs="Tahoma"/>
          <w:sz w:val="22"/>
          <w:szCs w:val="22"/>
        </w:rPr>
        <w:t xml:space="preserve">avec une chute du nombre de </w:t>
      </w:r>
      <w:r w:rsidR="001025F6" w:rsidRPr="003D23CA">
        <w:rPr>
          <w:rFonts w:ascii="Aptos" w:hAnsi="Aptos" w:cs="Tahoma"/>
          <w:sz w:val="22"/>
          <w:szCs w:val="22"/>
        </w:rPr>
        <w:t>pharmacien·ne·s (</w:t>
      </w:r>
      <w:r w:rsidR="00B11A1B" w:rsidRPr="003D23CA">
        <w:rPr>
          <w:rFonts w:ascii="Aptos" w:hAnsi="Aptos" w:cs="Tahoma"/>
          <w:sz w:val="22"/>
          <w:szCs w:val="22"/>
        </w:rPr>
        <w:t>2</w:t>
      </w:r>
      <w:r w:rsidR="001025F6" w:rsidRPr="003D23CA">
        <w:rPr>
          <w:rFonts w:ascii="Aptos" w:hAnsi="Aptos" w:cs="Tahoma"/>
          <w:sz w:val="22"/>
          <w:szCs w:val="22"/>
        </w:rPr>
        <w:t xml:space="preserve">, </w:t>
      </w:r>
      <w:r w:rsidR="00B11A1B" w:rsidRPr="003D23CA">
        <w:rPr>
          <w:rFonts w:ascii="Aptos" w:hAnsi="Aptos" w:cs="Tahoma"/>
          <w:sz w:val="22"/>
          <w:szCs w:val="22"/>
        </w:rPr>
        <w:t>-5</w:t>
      </w:r>
      <w:r w:rsidR="001025F6" w:rsidRPr="003D23CA">
        <w:rPr>
          <w:rFonts w:ascii="Aptos" w:hAnsi="Aptos" w:cs="Tahoma"/>
          <w:sz w:val="22"/>
          <w:szCs w:val="22"/>
        </w:rPr>
        <w:t xml:space="preserve">), pour </w:t>
      </w:r>
      <w:r w:rsidR="00B11A1B" w:rsidRPr="003D23CA">
        <w:rPr>
          <w:rFonts w:ascii="Aptos" w:hAnsi="Aptos" w:cs="Tahoma"/>
          <w:sz w:val="22"/>
          <w:szCs w:val="22"/>
        </w:rPr>
        <w:t>38</w:t>
      </w:r>
      <w:r w:rsidR="001025F6" w:rsidRPr="003D23CA">
        <w:rPr>
          <w:rFonts w:ascii="Aptos" w:hAnsi="Aptos" w:cs="Tahoma"/>
          <w:sz w:val="22"/>
          <w:szCs w:val="22"/>
        </w:rPr>
        <w:t xml:space="preserve"> (</w:t>
      </w:r>
      <w:r w:rsidR="00B11A1B" w:rsidRPr="003D23CA">
        <w:rPr>
          <w:rFonts w:ascii="Aptos" w:hAnsi="Aptos" w:cs="Tahoma"/>
          <w:sz w:val="22"/>
          <w:szCs w:val="22"/>
        </w:rPr>
        <w:t>-15</w:t>
      </w:r>
      <w:r w:rsidR="001025F6" w:rsidRPr="003D23CA">
        <w:rPr>
          <w:rFonts w:ascii="Aptos" w:hAnsi="Aptos" w:cs="Tahoma"/>
          <w:sz w:val="22"/>
          <w:szCs w:val="22"/>
        </w:rPr>
        <w:t xml:space="preserve">) participations dont </w:t>
      </w:r>
      <w:r w:rsidR="00B11A1B" w:rsidRPr="003D23CA">
        <w:rPr>
          <w:rFonts w:ascii="Aptos" w:hAnsi="Aptos" w:cs="Tahoma"/>
          <w:sz w:val="22"/>
          <w:szCs w:val="22"/>
        </w:rPr>
        <w:t>7</w:t>
      </w:r>
      <w:r w:rsidR="001025F6" w:rsidRPr="003D23CA">
        <w:rPr>
          <w:rFonts w:ascii="Aptos" w:hAnsi="Aptos" w:cs="Tahoma"/>
          <w:sz w:val="22"/>
          <w:szCs w:val="22"/>
        </w:rPr>
        <w:t xml:space="preserve"> (</w:t>
      </w:r>
      <w:r w:rsidR="00B11A1B" w:rsidRPr="003D23CA">
        <w:rPr>
          <w:rFonts w:ascii="Aptos" w:hAnsi="Aptos" w:cs="Tahoma"/>
          <w:sz w:val="22"/>
          <w:szCs w:val="22"/>
        </w:rPr>
        <w:t>-1</w:t>
      </w:r>
      <w:r w:rsidRPr="003D23CA">
        <w:rPr>
          <w:rFonts w:ascii="Aptos" w:hAnsi="Aptos" w:cs="Tahoma"/>
          <w:sz w:val="22"/>
          <w:szCs w:val="22"/>
        </w:rPr>
        <w:t>3</w:t>
      </w:r>
      <w:r w:rsidR="001025F6" w:rsidRPr="003D23CA">
        <w:rPr>
          <w:rFonts w:ascii="Aptos" w:hAnsi="Aptos" w:cs="Tahoma"/>
          <w:sz w:val="22"/>
          <w:szCs w:val="22"/>
        </w:rPr>
        <w:t>) de libéraux (</w:t>
      </w:r>
      <w:r w:rsidR="00B11A1B" w:rsidRPr="003D23CA">
        <w:rPr>
          <w:rFonts w:ascii="Aptos" w:hAnsi="Aptos" w:cs="Tahoma"/>
          <w:sz w:val="22"/>
          <w:szCs w:val="22"/>
        </w:rPr>
        <w:t>3</w:t>
      </w:r>
      <w:r w:rsidR="001025F6" w:rsidRPr="003D23CA">
        <w:rPr>
          <w:rFonts w:ascii="Aptos" w:hAnsi="Aptos" w:cs="Tahoma"/>
          <w:sz w:val="22"/>
          <w:szCs w:val="22"/>
        </w:rPr>
        <w:t xml:space="preserve"> de pharmacien·ne·s, </w:t>
      </w:r>
      <w:r w:rsidRPr="003D23CA">
        <w:rPr>
          <w:rFonts w:ascii="Aptos" w:hAnsi="Aptos" w:cs="Tahoma"/>
          <w:sz w:val="22"/>
          <w:szCs w:val="22"/>
        </w:rPr>
        <w:t>-</w:t>
      </w:r>
      <w:r w:rsidR="00B11A1B" w:rsidRPr="003D23CA">
        <w:rPr>
          <w:rFonts w:ascii="Aptos" w:hAnsi="Aptos" w:cs="Tahoma"/>
          <w:sz w:val="22"/>
          <w:szCs w:val="22"/>
        </w:rPr>
        <w:t>8</w:t>
      </w:r>
      <w:r w:rsidRPr="003D23CA">
        <w:rPr>
          <w:rFonts w:ascii="Aptos" w:hAnsi="Aptos" w:cs="Tahoma"/>
          <w:sz w:val="22"/>
          <w:szCs w:val="22"/>
        </w:rPr>
        <w:t>,</w:t>
      </w:r>
      <w:r w:rsidR="001025F6" w:rsidRPr="003D23CA">
        <w:rPr>
          <w:rFonts w:ascii="Aptos" w:hAnsi="Aptos" w:cs="Tahoma"/>
          <w:sz w:val="22"/>
          <w:szCs w:val="22"/>
        </w:rPr>
        <w:t xml:space="preserve"> et </w:t>
      </w:r>
      <w:r w:rsidR="00B11A1B" w:rsidRPr="003D23CA">
        <w:rPr>
          <w:rFonts w:ascii="Aptos" w:hAnsi="Aptos" w:cs="Tahoma"/>
          <w:sz w:val="22"/>
          <w:szCs w:val="22"/>
        </w:rPr>
        <w:t>4</w:t>
      </w:r>
      <w:r w:rsidR="001025F6" w:rsidRPr="003D23CA">
        <w:rPr>
          <w:rFonts w:ascii="Aptos" w:hAnsi="Aptos" w:cs="Tahoma"/>
          <w:sz w:val="22"/>
          <w:szCs w:val="22"/>
        </w:rPr>
        <w:t xml:space="preserve"> de médecins généralistes</w:t>
      </w:r>
      <w:r w:rsidRPr="003D23CA">
        <w:rPr>
          <w:rFonts w:ascii="Aptos" w:hAnsi="Aptos" w:cs="Tahoma"/>
          <w:sz w:val="22"/>
          <w:szCs w:val="22"/>
        </w:rPr>
        <w:t>,</w:t>
      </w:r>
      <w:r w:rsidR="00FE75D5" w:rsidRPr="003D23CA">
        <w:rPr>
          <w:rFonts w:ascii="Aptos" w:hAnsi="Aptos" w:cs="Tahoma"/>
          <w:sz w:val="22"/>
          <w:szCs w:val="22"/>
        </w:rPr>
        <w:t xml:space="preserve"> </w:t>
      </w:r>
      <w:r w:rsidR="00B11A1B" w:rsidRPr="003D23CA">
        <w:rPr>
          <w:rFonts w:ascii="Aptos" w:hAnsi="Aptos" w:cs="Tahoma"/>
          <w:sz w:val="22"/>
          <w:szCs w:val="22"/>
        </w:rPr>
        <w:t>-5</w:t>
      </w:r>
      <w:r w:rsidR="001025F6" w:rsidRPr="003D23CA">
        <w:rPr>
          <w:rFonts w:ascii="Aptos" w:hAnsi="Aptos" w:cs="Tahoma"/>
          <w:sz w:val="22"/>
          <w:szCs w:val="22"/>
        </w:rPr>
        <w:t>).</w:t>
      </w:r>
    </w:p>
    <w:p w14:paraId="36B41F7C" w14:textId="64F11AC0" w:rsidR="001025F6" w:rsidRPr="003D23CA" w:rsidRDefault="001025F6" w:rsidP="001025F6">
      <w:pPr>
        <w:numPr>
          <w:ilvl w:val="1"/>
          <w:numId w:val="2"/>
        </w:numPr>
        <w:tabs>
          <w:tab w:val="clear" w:pos="1440"/>
          <w:tab w:val="num" w:pos="774"/>
        </w:tabs>
        <w:ind w:left="567"/>
        <w:jc w:val="both"/>
        <w:rPr>
          <w:rFonts w:ascii="Aptos" w:hAnsi="Aptos" w:cs="Tahoma"/>
          <w:sz w:val="22"/>
          <w:szCs w:val="22"/>
        </w:rPr>
      </w:pPr>
      <w:r w:rsidRPr="003D23CA">
        <w:rPr>
          <w:rFonts w:ascii="Aptos" w:hAnsi="Aptos" w:cs="Tahoma"/>
          <w:sz w:val="22"/>
          <w:szCs w:val="22"/>
        </w:rPr>
        <w:t>En nombre moyen par Intervision : on constate que le nombre de situations évoquées passe de</w:t>
      </w:r>
      <w:r w:rsidR="008D7D92">
        <w:rPr>
          <w:rFonts w:ascii="Aptos" w:hAnsi="Aptos" w:cs="Tahoma"/>
          <w:sz w:val="22"/>
          <w:szCs w:val="22"/>
        </w:rPr>
        <w:t> 4 </w:t>
      </w:r>
      <w:r w:rsidRPr="003D23CA">
        <w:rPr>
          <w:rFonts w:ascii="Aptos" w:hAnsi="Aptos" w:cs="Tahoma"/>
          <w:sz w:val="22"/>
          <w:szCs w:val="22"/>
        </w:rPr>
        <w:t>à</w:t>
      </w:r>
      <w:r w:rsidR="008D7D92">
        <w:rPr>
          <w:rFonts w:ascii="Aptos" w:hAnsi="Aptos" w:cs="Tahoma"/>
          <w:sz w:val="22"/>
          <w:szCs w:val="22"/>
        </w:rPr>
        <w:t> </w:t>
      </w:r>
      <w:r w:rsidR="00B11A1B" w:rsidRPr="003D23CA">
        <w:rPr>
          <w:rFonts w:ascii="Aptos" w:hAnsi="Aptos" w:cs="Tahoma"/>
          <w:sz w:val="22"/>
          <w:szCs w:val="22"/>
        </w:rPr>
        <w:t>2</w:t>
      </w:r>
      <w:r w:rsidRPr="003D23CA">
        <w:rPr>
          <w:rFonts w:ascii="Aptos" w:hAnsi="Aptos" w:cs="Tahoma"/>
          <w:sz w:val="22"/>
          <w:szCs w:val="22"/>
        </w:rPr>
        <w:t xml:space="preserve">, le nombre moyen de participations </w:t>
      </w:r>
      <w:r w:rsidR="00B11A1B" w:rsidRPr="003D23CA">
        <w:rPr>
          <w:rFonts w:ascii="Aptos" w:hAnsi="Aptos" w:cs="Tahoma"/>
          <w:sz w:val="22"/>
          <w:szCs w:val="22"/>
        </w:rPr>
        <w:t>passe de</w:t>
      </w:r>
      <w:r w:rsidRPr="003D23CA">
        <w:rPr>
          <w:rFonts w:ascii="Aptos" w:hAnsi="Aptos" w:cs="Tahoma"/>
          <w:sz w:val="22"/>
          <w:szCs w:val="22"/>
        </w:rPr>
        <w:t xml:space="preserve"> 13</w:t>
      </w:r>
      <w:r w:rsidR="00B11A1B" w:rsidRPr="003D23CA">
        <w:rPr>
          <w:rFonts w:ascii="Aptos" w:hAnsi="Aptos" w:cs="Tahoma"/>
          <w:sz w:val="22"/>
          <w:szCs w:val="22"/>
        </w:rPr>
        <w:t xml:space="preserve"> à 10 personnes par Intervision et celle des libéraux de 5 à 2</w:t>
      </w:r>
      <w:r w:rsidRPr="003D23CA">
        <w:rPr>
          <w:rFonts w:ascii="Aptos" w:hAnsi="Aptos" w:cs="Tahoma"/>
          <w:sz w:val="22"/>
          <w:szCs w:val="22"/>
        </w:rPr>
        <w:t>.</w:t>
      </w:r>
    </w:p>
    <w:p w14:paraId="5AE57389" w14:textId="64B12A14" w:rsidR="003D23CA" w:rsidRDefault="003D23CA" w:rsidP="003D23CA">
      <w:pPr>
        <w:numPr>
          <w:ilvl w:val="1"/>
          <w:numId w:val="2"/>
        </w:numPr>
        <w:tabs>
          <w:tab w:val="clear" w:pos="1440"/>
          <w:tab w:val="num" w:pos="774"/>
        </w:tabs>
        <w:ind w:left="567"/>
        <w:jc w:val="both"/>
        <w:rPr>
          <w:rFonts w:ascii="Aptos" w:hAnsi="Aptos" w:cs="Tahoma"/>
          <w:sz w:val="22"/>
          <w:szCs w:val="22"/>
        </w:rPr>
      </w:pPr>
      <w:r w:rsidRPr="003D23CA">
        <w:rPr>
          <w:rFonts w:ascii="Aptos" w:hAnsi="Aptos" w:cs="Tahoma"/>
          <w:sz w:val="22"/>
          <w:szCs w:val="22"/>
        </w:rPr>
        <w:t>A ce jour aucune Intervision n'est encore programmée sur ce secteur</w:t>
      </w:r>
      <w:r w:rsidR="00A806C9">
        <w:rPr>
          <w:rFonts w:ascii="Aptos" w:hAnsi="Aptos" w:cs="Tahoma"/>
          <w:sz w:val="22"/>
          <w:szCs w:val="22"/>
        </w:rPr>
        <w:t xml:space="preserve"> en 2026</w:t>
      </w:r>
      <w:r w:rsidR="001025F6" w:rsidRPr="003D23CA">
        <w:rPr>
          <w:rFonts w:ascii="Aptos" w:hAnsi="Aptos" w:cs="Tahoma"/>
          <w:sz w:val="22"/>
          <w:szCs w:val="22"/>
        </w:rPr>
        <w:t>.</w:t>
      </w:r>
      <w:r w:rsidR="00C95EBB" w:rsidRPr="003D23CA">
        <w:rPr>
          <w:rFonts w:ascii="Aptos" w:hAnsi="Aptos" w:cs="Tahoma"/>
          <w:sz w:val="22"/>
          <w:szCs w:val="22"/>
        </w:rPr>
        <w:t xml:space="preserve"> </w:t>
      </w:r>
    </w:p>
    <w:bookmarkEnd w:id="29"/>
    <w:p w14:paraId="41B436A7" w14:textId="77777777" w:rsidR="001025F6" w:rsidRPr="00223792" w:rsidRDefault="001025F6" w:rsidP="001025F6">
      <w:pPr>
        <w:spacing w:after="160" w:line="259" w:lineRule="auto"/>
        <w:rPr>
          <w:rFonts w:ascii="Aptos" w:hAnsi="Aptos" w:cs="Tahoma"/>
          <w:sz w:val="22"/>
          <w:szCs w:val="22"/>
        </w:rPr>
      </w:pPr>
    </w:p>
    <w:p w14:paraId="39A188FF" w14:textId="77777777" w:rsidR="001025F6" w:rsidRPr="001C0172" w:rsidRDefault="001025F6" w:rsidP="001025F6">
      <w:pPr>
        <w:spacing w:before="200" w:after="120"/>
        <w:jc w:val="both"/>
        <w:rPr>
          <w:rFonts w:ascii="Aptos" w:hAnsi="Aptos" w:cs="Tahoma"/>
          <w:color w:val="184E9A"/>
          <w:sz w:val="22"/>
          <w:szCs w:val="22"/>
          <w:u w:val="single"/>
        </w:rPr>
      </w:pPr>
      <w:bookmarkStart w:id="30" w:name="_Hlk189492177"/>
      <w:bookmarkStart w:id="31" w:name="_Hlk94790875"/>
      <w:r w:rsidRPr="001C0172">
        <w:rPr>
          <w:rFonts w:ascii="Aptos" w:hAnsi="Aptos" w:cs="Tahoma"/>
          <w:color w:val="184E9A"/>
          <w:sz w:val="22"/>
          <w:szCs w:val="22"/>
          <w:u w:val="single"/>
        </w:rPr>
        <w:t xml:space="preserve">Caudry : </w:t>
      </w:r>
    </w:p>
    <w:p w14:paraId="051180CC" w14:textId="64B82358" w:rsidR="001025F6" w:rsidRPr="00A806C9" w:rsidRDefault="00A806C9" w:rsidP="001025F6">
      <w:pPr>
        <w:numPr>
          <w:ilvl w:val="1"/>
          <w:numId w:val="2"/>
        </w:numPr>
        <w:tabs>
          <w:tab w:val="clear" w:pos="1440"/>
        </w:tabs>
        <w:ind w:left="567"/>
        <w:jc w:val="both"/>
        <w:rPr>
          <w:rFonts w:ascii="Aptos" w:hAnsi="Aptos" w:cs="Tahoma"/>
          <w:sz w:val="22"/>
          <w:szCs w:val="22"/>
        </w:rPr>
      </w:pPr>
      <w:r w:rsidRPr="00A806C9">
        <w:rPr>
          <w:rFonts w:ascii="Aptos" w:hAnsi="Aptos" w:cs="Tahoma"/>
          <w:sz w:val="22"/>
          <w:szCs w:val="22"/>
        </w:rPr>
        <w:t>Pole qui organisait en général 3 à 4 Intervisions par an,</w:t>
      </w:r>
      <w:r w:rsidR="001025F6" w:rsidRPr="00A806C9">
        <w:rPr>
          <w:rFonts w:ascii="Aptos" w:hAnsi="Aptos" w:cs="Tahoma"/>
          <w:sz w:val="22"/>
          <w:szCs w:val="22"/>
        </w:rPr>
        <w:t xml:space="preserve"> en collaboration avec le CSAPA Le Tréma</w:t>
      </w:r>
      <w:r w:rsidRPr="00A806C9">
        <w:rPr>
          <w:rFonts w:ascii="Aptos" w:hAnsi="Aptos" w:cs="Tahoma"/>
          <w:sz w:val="22"/>
          <w:szCs w:val="22"/>
        </w:rPr>
        <w:t xml:space="preserve"> où elles se déroulent.</w:t>
      </w:r>
    </w:p>
    <w:p w14:paraId="0B86C3A4" w14:textId="187D4332" w:rsidR="001025F6" w:rsidRPr="00E6633B" w:rsidRDefault="00A806C9" w:rsidP="001025F6">
      <w:pPr>
        <w:numPr>
          <w:ilvl w:val="1"/>
          <w:numId w:val="2"/>
        </w:numPr>
        <w:tabs>
          <w:tab w:val="clear" w:pos="1440"/>
        </w:tabs>
        <w:ind w:left="567"/>
        <w:jc w:val="both"/>
        <w:rPr>
          <w:rFonts w:ascii="Aptos" w:hAnsi="Aptos" w:cs="Tahoma"/>
          <w:sz w:val="22"/>
          <w:szCs w:val="22"/>
        </w:rPr>
      </w:pPr>
      <w:r w:rsidRPr="00E6633B">
        <w:rPr>
          <w:rFonts w:ascii="Aptos" w:hAnsi="Aptos" w:cs="Tahoma"/>
          <w:sz w:val="22"/>
          <w:szCs w:val="22"/>
        </w:rPr>
        <w:t>1</w:t>
      </w:r>
      <w:r w:rsidR="001025F6" w:rsidRPr="00E6633B">
        <w:rPr>
          <w:rFonts w:ascii="Aptos" w:hAnsi="Aptos" w:cs="Tahoma"/>
          <w:sz w:val="22"/>
          <w:szCs w:val="22"/>
        </w:rPr>
        <w:t xml:space="preserve"> Intervisions en 202</w:t>
      </w:r>
      <w:r w:rsidRPr="00E6633B">
        <w:rPr>
          <w:rFonts w:ascii="Aptos" w:hAnsi="Aptos" w:cs="Tahoma"/>
          <w:sz w:val="22"/>
          <w:szCs w:val="22"/>
        </w:rPr>
        <w:t>5</w:t>
      </w:r>
      <w:r w:rsidR="001025F6" w:rsidRPr="00E6633B">
        <w:rPr>
          <w:rFonts w:ascii="Aptos" w:hAnsi="Aptos" w:cs="Tahoma"/>
          <w:sz w:val="22"/>
          <w:szCs w:val="22"/>
        </w:rPr>
        <w:t xml:space="preserve"> (</w:t>
      </w:r>
      <w:r w:rsidRPr="00E6633B">
        <w:rPr>
          <w:rFonts w:ascii="Aptos" w:hAnsi="Aptos" w:cs="Tahoma"/>
          <w:sz w:val="22"/>
          <w:szCs w:val="22"/>
        </w:rPr>
        <w:t>-2</w:t>
      </w:r>
      <w:r w:rsidR="001025F6" w:rsidRPr="00E6633B">
        <w:rPr>
          <w:rFonts w:ascii="Aptos" w:hAnsi="Aptos" w:cs="Tahoma"/>
          <w:sz w:val="22"/>
          <w:szCs w:val="22"/>
        </w:rPr>
        <w:t xml:space="preserve">) avec </w:t>
      </w:r>
      <w:r w:rsidRPr="00E6633B">
        <w:rPr>
          <w:rFonts w:ascii="Aptos" w:hAnsi="Aptos" w:cs="Tahoma"/>
          <w:sz w:val="22"/>
          <w:szCs w:val="22"/>
        </w:rPr>
        <w:t>8</w:t>
      </w:r>
      <w:r w:rsidR="00B24189" w:rsidRPr="00E6633B">
        <w:rPr>
          <w:rFonts w:ascii="Aptos" w:hAnsi="Aptos" w:cs="Tahoma"/>
          <w:sz w:val="22"/>
          <w:szCs w:val="22"/>
        </w:rPr>
        <w:t xml:space="preserve"> (</w:t>
      </w:r>
      <w:r w:rsidRPr="00E6633B">
        <w:rPr>
          <w:rFonts w:ascii="Aptos" w:hAnsi="Aptos" w:cs="Tahoma"/>
          <w:sz w:val="22"/>
          <w:szCs w:val="22"/>
        </w:rPr>
        <w:t>-30</w:t>
      </w:r>
      <w:r w:rsidR="00B24189" w:rsidRPr="00E6633B">
        <w:rPr>
          <w:rFonts w:ascii="Aptos" w:hAnsi="Aptos" w:cs="Tahoma"/>
          <w:sz w:val="22"/>
          <w:szCs w:val="22"/>
        </w:rPr>
        <w:t>)</w:t>
      </w:r>
      <w:r w:rsidR="001025F6" w:rsidRPr="00E6633B">
        <w:rPr>
          <w:rFonts w:ascii="Aptos" w:hAnsi="Aptos" w:cs="Tahoma"/>
          <w:sz w:val="22"/>
          <w:szCs w:val="22"/>
        </w:rPr>
        <w:t xml:space="preserve"> participants.</w:t>
      </w:r>
    </w:p>
    <w:p w14:paraId="4C0C2087" w14:textId="405283CB" w:rsidR="001025F6" w:rsidRPr="00E6633B" w:rsidRDefault="001025F6" w:rsidP="001025F6">
      <w:pPr>
        <w:numPr>
          <w:ilvl w:val="1"/>
          <w:numId w:val="2"/>
        </w:numPr>
        <w:tabs>
          <w:tab w:val="clear" w:pos="1440"/>
        </w:tabs>
        <w:ind w:left="567"/>
        <w:jc w:val="both"/>
        <w:rPr>
          <w:rFonts w:ascii="Aptos" w:hAnsi="Aptos" w:cs="Tahoma"/>
          <w:sz w:val="22"/>
          <w:szCs w:val="22"/>
        </w:rPr>
      </w:pPr>
      <w:r w:rsidRPr="00E6633B">
        <w:rPr>
          <w:rFonts w:ascii="Aptos" w:hAnsi="Aptos" w:cs="Tahoma"/>
          <w:sz w:val="22"/>
          <w:szCs w:val="22"/>
        </w:rPr>
        <w:t xml:space="preserve">Chez les libéraux, </w:t>
      </w:r>
      <w:r w:rsidR="00A806C9" w:rsidRPr="00E6633B">
        <w:rPr>
          <w:rFonts w:ascii="Aptos" w:hAnsi="Aptos" w:cs="Tahoma"/>
          <w:sz w:val="22"/>
          <w:szCs w:val="22"/>
        </w:rPr>
        <w:t>15</w:t>
      </w:r>
      <w:r w:rsidRPr="00E6633B">
        <w:rPr>
          <w:rFonts w:ascii="Aptos" w:hAnsi="Aptos" w:cs="Tahoma"/>
          <w:sz w:val="22"/>
          <w:szCs w:val="22"/>
        </w:rPr>
        <w:t xml:space="preserve"> </w:t>
      </w:r>
      <w:proofErr w:type="spellStart"/>
      <w:proofErr w:type="gramStart"/>
      <w:r w:rsidRPr="00E6633B">
        <w:rPr>
          <w:rFonts w:ascii="Aptos" w:hAnsi="Aptos" w:cs="Tahoma"/>
          <w:sz w:val="22"/>
          <w:szCs w:val="22"/>
        </w:rPr>
        <w:t>pharmacien</w:t>
      </w:r>
      <w:proofErr w:type="gramEnd"/>
      <w:r w:rsidRPr="00E6633B">
        <w:rPr>
          <w:rFonts w:ascii="Aptos" w:hAnsi="Aptos" w:cs="Tahoma"/>
          <w:sz w:val="22"/>
          <w:szCs w:val="22"/>
        </w:rPr>
        <w:t>·ne</w:t>
      </w:r>
      <w:proofErr w:type="spellEnd"/>
      <w:r w:rsidRPr="00E6633B">
        <w:rPr>
          <w:rFonts w:ascii="Aptos" w:hAnsi="Aptos" w:cs="Tahoma"/>
          <w:sz w:val="22"/>
          <w:szCs w:val="22"/>
        </w:rPr>
        <w:t xml:space="preserve"> </w:t>
      </w:r>
      <w:r w:rsidR="00A806C9" w:rsidRPr="00E6633B">
        <w:rPr>
          <w:rFonts w:ascii="Aptos" w:hAnsi="Aptos" w:cs="Tahoma"/>
          <w:sz w:val="22"/>
          <w:szCs w:val="22"/>
        </w:rPr>
        <w:t xml:space="preserve">s </w:t>
      </w:r>
      <w:r w:rsidRPr="00E6633B">
        <w:rPr>
          <w:rFonts w:ascii="Aptos" w:hAnsi="Aptos" w:cs="Tahoma"/>
          <w:sz w:val="22"/>
          <w:szCs w:val="22"/>
        </w:rPr>
        <w:t xml:space="preserve">de </w:t>
      </w:r>
      <w:r w:rsidR="00A806C9" w:rsidRPr="00E6633B">
        <w:rPr>
          <w:rFonts w:ascii="Aptos" w:hAnsi="Aptos" w:cs="Tahoma"/>
          <w:sz w:val="22"/>
          <w:szCs w:val="22"/>
        </w:rPr>
        <w:t>moins puisqu'</w:t>
      </w:r>
      <w:proofErr w:type="spellStart"/>
      <w:r w:rsidR="00A806C9" w:rsidRPr="00E6633B">
        <w:rPr>
          <w:rFonts w:ascii="Aptos" w:hAnsi="Aptos" w:cs="Tahoma"/>
          <w:sz w:val="22"/>
          <w:szCs w:val="22"/>
        </w:rPr>
        <w:t>aucun</w:t>
      </w:r>
      <w:r w:rsidR="00E6633B" w:rsidRPr="00E6633B">
        <w:rPr>
          <w:rFonts w:ascii="Aptos" w:hAnsi="Aptos" w:cs="Tahoma"/>
          <w:sz w:val="22"/>
          <w:szCs w:val="22"/>
        </w:rPr>
        <w:t>·e</w:t>
      </w:r>
      <w:proofErr w:type="spellEnd"/>
      <w:r w:rsidR="00A806C9" w:rsidRPr="00E6633B">
        <w:rPr>
          <w:rFonts w:ascii="Aptos" w:hAnsi="Aptos" w:cs="Tahoma"/>
          <w:sz w:val="22"/>
          <w:szCs w:val="22"/>
        </w:rPr>
        <w:t xml:space="preserve"> n'a été </w:t>
      </w:r>
      <w:proofErr w:type="spellStart"/>
      <w:r w:rsidR="00A806C9" w:rsidRPr="00E6633B">
        <w:rPr>
          <w:rFonts w:ascii="Aptos" w:hAnsi="Aptos" w:cs="Tahoma"/>
          <w:sz w:val="22"/>
          <w:szCs w:val="22"/>
        </w:rPr>
        <w:t>invité</w:t>
      </w:r>
      <w:r w:rsidR="00E6633B" w:rsidRPr="00E6633B">
        <w:rPr>
          <w:rFonts w:ascii="Aptos" w:hAnsi="Aptos" w:cs="Tahoma"/>
          <w:sz w:val="22"/>
          <w:szCs w:val="22"/>
        </w:rPr>
        <w:t>·e</w:t>
      </w:r>
      <w:proofErr w:type="spellEnd"/>
      <w:r w:rsidRPr="00E6633B">
        <w:rPr>
          <w:rFonts w:ascii="Aptos" w:hAnsi="Aptos" w:cs="Tahoma"/>
          <w:sz w:val="22"/>
          <w:szCs w:val="22"/>
        </w:rPr>
        <w:t xml:space="preserve">, le nombre de médecins généralistes </w:t>
      </w:r>
      <w:r w:rsidR="00B24189" w:rsidRPr="00E6633B">
        <w:rPr>
          <w:rFonts w:ascii="Aptos" w:hAnsi="Aptos" w:cs="Tahoma"/>
          <w:sz w:val="22"/>
          <w:szCs w:val="22"/>
        </w:rPr>
        <w:t xml:space="preserve">participants passe de </w:t>
      </w:r>
      <w:r w:rsidR="00A806C9" w:rsidRPr="00E6633B">
        <w:rPr>
          <w:rFonts w:ascii="Aptos" w:hAnsi="Aptos" w:cs="Tahoma"/>
          <w:sz w:val="22"/>
          <w:szCs w:val="22"/>
        </w:rPr>
        <w:t>4</w:t>
      </w:r>
      <w:r w:rsidR="00B24189" w:rsidRPr="00E6633B">
        <w:rPr>
          <w:rFonts w:ascii="Aptos" w:hAnsi="Aptos" w:cs="Tahoma"/>
          <w:sz w:val="22"/>
          <w:szCs w:val="22"/>
        </w:rPr>
        <w:t xml:space="preserve"> à </w:t>
      </w:r>
      <w:r w:rsidR="00A806C9" w:rsidRPr="00E6633B">
        <w:rPr>
          <w:rFonts w:ascii="Aptos" w:hAnsi="Aptos" w:cs="Tahoma"/>
          <w:sz w:val="22"/>
          <w:szCs w:val="22"/>
        </w:rPr>
        <w:t>1</w:t>
      </w:r>
      <w:r w:rsidRPr="00E6633B">
        <w:rPr>
          <w:rFonts w:ascii="Aptos" w:hAnsi="Aptos" w:cs="Tahoma"/>
          <w:sz w:val="22"/>
          <w:szCs w:val="22"/>
        </w:rPr>
        <w:t xml:space="preserve">. </w:t>
      </w:r>
    </w:p>
    <w:p w14:paraId="670E2241" w14:textId="16B54DC8" w:rsidR="001025F6" w:rsidRPr="00E6633B" w:rsidRDefault="00A806C9" w:rsidP="001025F6">
      <w:pPr>
        <w:numPr>
          <w:ilvl w:val="1"/>
          <w:numId w:val="2"/>
        </w:numPr>
        <w:tabs>
          <w:tab w:val="clear" w:pos="1440"/>
        </w:tabs>
        <w:ind w:left="567"/>
        <w:jc w:val="both"/>
        <w:rPr>
          <w:rFonts w:ascii="Aptos" w:hAnsi="Aptos" w:cs="Tahoma"/>
          <w:sz w:val="22"/>
          <w:szCs w:val="22"/>
        </w:rPr>
      </w:pPr>
      <w:r w:rsidRPr="00E6633B">
        <w:rPr>
          <w:rFonts w:ascii="Aptos" w:hAnsi="Aptos" w:cs="Tahoma"/>
          <w:sz w:val="22"/>
          <w:szCs w:val="22"/>
        </w:rPr>
        <w:t>Le nombre</w:t>
      </w:r>
      <w:r w:rsidR="001025F6" w:rsidRPr="00E6633B">
        <w:rPr>
          <w:rFonts w:ascii="Aptos" w:hAnsi="Aptos" w:cs="Tahoma"/>
          <w:sz w:val="22"/>
          <w:szCs w:val="22"/>
        </w:rPr>
        <w:t xml:space="preserve"> </w:t>
      </w:r>
      <w:r w:rsidR="00E6633B" w:rsidRPr="00E6633B">
        <w:rPr>
          <w:rFonts w:ascii="Aptos" w:hAnsi="Aptos" w:cs="Tahoma"/>
          <w:sz w:val="22"/>
          <w:szCs w:val="22"/>
        </w:rPr>
        <w:t>de situations</w:t>
      </w:r>
      <w:r w:rsidRPr="00E6633B">
        <w:rPr>
          <w:rFonts w:ascii="Aptos" w:hAnsi="Aptos" w:cs="Tahoma"/>
          <w:sz w:val="22"/>
          <w:szCs w:val="22"/>
        </w:rPr>
        <w:t xml:space="preserve"> qui était stable depuis 2 ans à </w:t>
      </w:r>
      <w:r w:rsidR="001025F6" w:rsidRPr="00E6633B">
        <w:rPr>
          <w:rFonts w:ascii="Aptos" w:hAnsi="Aptos" w:cs="Tahoma"/>
          <w:sz w:val="22"/>
          <w:szCs w:val="22"/>
        </w:rPr>
        <w:t>10</w:t>
      </w:r>
      <w:r w:rsidR="00E6633B" w:rsidRPr="00E6633B">
        <w:rPr>
          <w:rFonts w:ascii="Aptos" w:hAnsi="Aptos" w:cs="Tahoma"/>
          <w:sz w:val="22"/>
          <w:szCs w:val="22"/>
        </w:rPr>
        <w:t xml:space="preserve"> situations</w:t>
      </w:r>
      <w:r w:rsidR="001025F6" w:rsidRPr="00E6633B">
        <w:rPr>
          <w:rFonts w:ascii="Aptos" w:hAnsi="Aptos" w:cs="Tahoma"/>
          <w:sz w:val="22"/>
          <w:szCs w:val="22"/>
        </w:rPr>
        <w:t xml:space="preserve"> évoquées</w:t>
      </w:r>
      <w:r w:rsidRPr="00E6633B">
        <w:rPr>
          <w:rFonts w:ascii="Aptos" w:hAnsi="Aptos" w:cs="Tahoma"/>
          <w:sz w:val="22"/>
          <w:szCs w:val="22"/>
        </w:rPr>
        <w:t>, passe à 1 seule en 2025</w:t>
      </w:r>
      <w:r w:rsidR="001025F6" w:rsidRPr="00E6633B">
        <w:rPr>
          <w:rFonts w:ascii="Aptos" w:hAnsi="Aptos" w:cs="Tahoma"/>
          <w:sz w:val="22"/>
          <w:szCs w:val="22"/>
        </w:rPr>
        <w:t xml:space="preserve">. </w:t>
      </w:r>
    </w:p>
    <w:bookmarkEnd w:id="30"/>
    <w:p w14:paraId="43D2F3AC" w14:textId="6FD8B29A" w:rsidR="006914B6" w:rsidRPr="00E6633B" w:rsidRDefault="00A806C9" w:rsidP="006914B6">
      <w:pPr>
        <w:numPr>
          <w:ilvl w:val="1"/>
          <w:numId w:val="2"/>
        </w:numPr>
        <w:tabs>
          <w:tab w:val="clear" w:pos="1440"/>
          <w:tab w:val="num" w:pos="774"/>
        </w:tabs>
        <w:ind w:left="567"/>
        <w:jc w:val="both"/>
        <w:rPr>
          <w:rFonts w:ascii="Aptos" w:hAnsi="Aptos" w:cs="Tahoma"/>
          <w:sz w:val="22"/>
          <w:szCs w:val="22"/>
        </w:rPr>
      </w:pPr>
      <w:r w:rsidRPr="00E6633B">
        <w:rPr>
          <w:rFonts w:ascii="Aptos" w:hAnsi="Aptos" w:cs="Tahoma"/>
          <w:sz w:val="22"/>
          <w:szCs w:val="22"/>
        </w:rPr>
        <w:t>Pas encore d'Intervision programmée en</w:t>
      </w:r>
      <w:r w:rsidR="006914B6" w:rsidRPr="00E6633B">
        <w:rPr>
          <w:rFonts w:ascii="Aptos" w:hAnsi="Aptos" w:cs="Tahoma"/>
          <w:sz w:val="22"/>
          <w:szCs w:val="22"/>
        </w:rPr>
        <w:t xml:space="preserve"> 202</w:t>
      </w:r>
      <w:r w:rsidRPr="00E6633B">
        <w:rPr>
          <w:rFonts w:ascii="Aptos" w:hAnsi="Aptos" w:cs="Tahoma"/>
          <w:sz w:val="22"/>
          <w:szCs w:val="22"/>
        </w:rPr>
        <w:t>6</w:t>
      </w:r>
      <w:r w:rsidR="006914B6" w:rsidRPr="00E6633B">
        <w:rPr>
          <w:rFonts w:ascii="Aptos" w:hAnsi="Aptos" w:cs="Tahoma"/>
          <w:sz w:val="22"/>
          <w:szCs w:val="22"/>
        </w:rPr>
        <w:t xml:space="preserve">. </w:t>
      </w:r>
    </w:p>
    <w:p w14:paraId="631C7C6B" w14:textId="50B15ECF" w:rsidR="006914B6" w:rsidRPr="00E6633B" w:rsidRDefault="006914B6" w:rsidP="006914B6">
      <w:pPr>
        <w:numPr>
          <w:ilvl w:val="1"/>
          <w:numId w:val="2"/>
        </w:numPr>
        <w:tabs>
          <w:tab w:val="clear" w:pos="1440"/>
          <w:tab w:val="num" w:pos="774"/>
        </w:tabs>
        <w:ind w:left="567"/>
        <w:jc w:val="both"/>
        <w:rPr>
          <w:rFonts w:ascii="Aptos" w:hAnsi="Aptos" w:cs="Tahoma"/>
          <w:sz w:val="22"/>
          <w:szCs w:val="22"/>
        </w:rPr>
      </w:pPr>
      <w:r w:rsidRPr="00E6633B">
        <w:rPr>
          <w:rFonts w:ascii="Aptos" w:hAnsi="Aptos" w:cs="Tahoma"/>
          <w:sz w:val="22"/>
          <w:szCs w:val="22"/>
        </w:rPr>
        <w:t>La CPTS Haut Escaut a été contactée pour reprendre la coordination locale, mais ne souhaite pas s’investir pour le moment</w:t>
      </w:r>
      <w:r w:rsidR="00A806C9" w:rsidRPr="00E6633B">
        <w:rPr>
          <w:rFonts w:ascii="Aptos" w:hAnsi="Aptos" w:cs="Tahoma"/>
          <w:sz w:val="22"/>
          <w:szCs w:val="22"/>
        </w:rPr>
        <w:t>, soulevant « une augmentation du temps de travail de la coordinatrice, ce qui amène d’autres problématiques outre l’aspect financier »</w:t>
      </w:r>
      <w:r w:rsidRPr="00E6633B">
        <w:rPr>
          <w:rFonts w:ascii="Aptos" w:hAnsi="Aptos" w:cs="Tahoma"/>
          <w:sz w:val="22"/>
          <w:szCs w:val="22"/>
        </w:rPr>
        <w:t xml:space="preserve">. Par ailleurs, il conviendra de trouver un nouveau professionnel libéral qui accepte de reprendre la responsabilité du pôle en remplacement de la pharmacienne qui assurait cette fonction et n’a pas souhaité poursuivre </w:t>
      </w:r>
      <w:r w:rsidR="000A7ED6" w:rsidRPr="00E6633B">
        <w:rPr>
          <w:rFonts w:ascii="Aptos" w:hAnsi="Aptos" w:cs="Tahoma"/>
          <w:sz w:val="22"/>
          <w:szCs w:val="22"/>
        </w:rPr>
        <w:t>en 2025</w:t>
      </w:r>
      <w:r w:rsidRPr="00E6633B">
        <w:rPr>
          <w:rFonts w:ascii="Aptos" w:hAnsi="Aptos" w:cs="Tahoma"/>
          <w:sz w:val="22"/>
          <w:szCs w:val="22"/>
        </w:rPr>
        <w:t>.</w:t>
      </w:r>
    </w:p>
    <w:p w14:paraId="0BF8966E" w14:textId="08E30783" w:rsidR="00E6633B" w:rsidRPr="00E6633B" w:rsidRDefault="00E6633B" w:rsidP="006914B6">
      <w:pPr>
        <w:numPr>
          <w:ilvl w:val="1"/>
          <w:numId w:val="2"/>
        </w:numPr>
        <w:tabs>
          <w:tab w:val="clear" w:pos="1440"/>
          <w:tab w:val="num" w:pos="774"/>
        </w:tabs>
        <w:ind w:left="567"/>
        <w:jc w:val="both"/>
        <w:rPr>
          <w:rFonts w:ascii="Aptos" w:hAnsi="Aptos" w:cs="Tahoma"/>
          <w:sz w:val="22"/>
          <w:szCs w:val="22"/>
        </w:rPr>
      </w:pPr>
      <w:r w:rsidRPr="00E6633B">
        <w:rPr>
          <w:rFonts w:ascii="Aptos" w:hAnsi="Aptos" w:cs="Tahoma"/>
          <w:sz w:val="22"/>
          <w:szCs w:val="22"/>
        </w:rPr>
        <w:t>Forts de l'écart entre les chiffres observés en 2025 par rapport à ce qui existait a</w:t>
      </w:r>
      <w:r w:rsidR="008D7D92">
        <w:rPr>
          <w:rFonts w:ascii="Aptos" w:hAnsi="Aptos" w:cs="Tahoma"/>
          <w:sz w:val="22"/>
          <w:szCs w:val="22"/>
        </w:rPr>
        <w:t>upara</w:t>
      </w:r>
      <w:r w:rsidRPr="00E6633B">
        <w:rPr>
          <w:rFonts w:ascii="Aptos" w:hAnsi="Aptos" w:cs="Tahoma"/>
          <w:sz w:val="22"/>
          <w:szCs w:val="22"/>
        </w:rPr>
        <w:t xml:space="preserve">vant, le retour d’une coordination dédiée interne à l'Association </w:t>
      </w:r>
      <w:r w:rsidR="00B908B2">
        <w:rPr>
          <w:rFonts w:ascii="Aptos" w:hAnsi="Aptos" w:cs="Tahoma"/>
          <w:sz w:val="22"/>
          <w:szCs w:val="22"/>
        </w:rPr>
        <w:t xml:space="preserve">Généralistes et Addictions Hauts de France </w:t>
      </w:r>
      <w:r w:rsidRPr="00E6633B">
        <w:rPr>
          <w:rFonts w:ascii="Aptos" w:hAnsi="Aptos" w:cs="Tahoma"/>
          <w:sz w:val="22"/>
          <w:szCs w:val="22"/>
        </w:rPr>
        <w:t xml:space="preserve">nous semble constituer un levier opérationnel </w:t>
      </w:r>
      <w:r w:rsidR="002D1B63">
        <w:rPr>
          <w:rFonts w:ascii="Aptos" w:hAnsi="Aptos" w:cs="Tahoma"/>
          <w:sz w:val="22"/>
          <w:szCs w:val="22"/>
        </w:rPr>
        <w:t xml:space="preserve">indispensable </w:t>
      </w:r>
      <w:r w:rsidRPr="00E6633B">
        <w:rPr>
          <w:rFonts w:ascii="Aptos" w:hAnsi="Aptos" w:cs="Tahoma"/>
          <w:sz w:val="22"/>
          <w:szCs w:val="22"/>
        </w:rPr>
        <w:t>pour améliorer l’organisation des réunions et sécuriser l’animation de ce pôle.</w:t>
      </w:r>
    </w:p>
    <w:p w14:paraId="09CC3D4F" w14:textId="77777777" w:rsidR="001025F6" w:rsidRDefault="001025F6" w:rsidP="001025F6">
      <w:pPr>
        <w:ind w:left="774"/>
        <w:jc w:val="both"/>
        <w:rPr>
          <w:rFonts w:ascii="Aptos" w:hAnsi="Aptos" w:cs="Tahoma"/>
          <w:color w:val="FF66CC"/>
          <w:sz w:val="22"/>
          <w:szCs w:val="22"/>
        </w:rPr>
      </w:pPr>
    </w:p>
    <w:bookmarkEnd w:id="31"/>
    <w:p w14:paraId="7B58AFE0"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Douai : </w:t>
      </w:r>
    </w:p>
    <w:p w14:paraId="14D088BC" w14:textId="2FB76743" w:rsidR="000242CB" w:rsidRPr="000242CB" w:rsidRDefault="001025F6" w:rsidP="000242CB">
      <w:pPr>
        <w:numPr>
          <w:ilvl w:val="1"/>
          <w:numId w:val="2"/>
        </w:numPr>
        <w:tabs>
          <w:tab w:val="clear" w:pos="1440"/>
        </w:tabs>
        <w:ind w:left="567"/>
        <w:jc w:val="both"/>
        <w:rPr>
          <w:rFonts w:ascii="Aptos" w:hAnsi="Aptos" w:cs="Tahoma"/>
          <w:sz w:val="22"/>
          <w:szCs w:val="22"/>
        </w:rPr>
      </w:pPr>
      <w:r w:rsidRPr="000242CB">
        <w:rPr>
          <w:rFonts w:ascii="Aptos" w:hAnsi="Aptos" w:cs="Tahoma"/>
          <w:sz w:val="22"/>
          <w:szCs w:val="22"/>
        </w:rPr>
        <w:t xml:space="preserve">Organisées par le CSAPA du CH Douai (avec une mise à disposition d'une secrétaire, financée par l'Association </w:t>
      </w:r>
      <w:r w:rsidR="000242CB" w:rsidRPr="000242CB">
        <w:rPr>
          <w:rFonts w:ascii="Aptos" w:hAnsi="Aptos" w:cs="Tahoma"/>
          <w:sz w:val="22"/>
          <w:szCs w:val="22"/>
        </w:rPr>
        <w:t>Généralistes et Addictions</w:t>
      </w:r>
      <w:r w:rsidRPr="000242CB">
        <w:rPr>
          <w:rFonts w:ascii="Aptos" w:hAnsi="Aptos" w:cs="Tahoma"/>
          <w:sz w:val="22"/>
          <w:szCs w:val="22"/>
        </w:rPr>
        <w:t xml:space="preserve"> à hauteur de 6% ETP)</w:t>
      </w:r>
      <w:r w:rsidR="000242CB" w:rsidRPr="000242CB">
        <w:rPr>
          <w:rFonts w:ascii="Aptos" w:hAnsi="Aptos" w:cs="Tahoma"/>
          <w:sz w:val="22"/>
          <w:szCs w:val="22"/>
        </w:rPr>
        <w:t xml:space="preserve">, ce pôle connait depuis plusieurs années un certain ralentissement dans ses activités. Avant la pandémie de Covid, une Intervision était organisée chaque mois. Depuis cette période, la fréquence de ces réunions a fortement diminué. Les responsables du pôle, </w:t>
      </w:r>
      <w:r w:rsidR="00D739C5">
        <w:rPr>
          <w:rFonts w:ascii="Aptos" w:hAnsi="Aptos" w:cs="Tahoma"/>
          <w:sz w:val="22"/>
          <w:szCs w:val="22"/>
        </w:rPr>
        <w:t>en</w:t>
      </w:r>
      <w:r w:rsidR="000242CB" w:rsidRPr="000242CB">
        <w:rPr>
          <w:rFonts w:ascii="Aptos" w:hAnsi="Aptos" w:cs="Tahoma"/>
          <w:sz w:val="22"/>
          <w:szCs w:val="22"/>
        </w:rPr>
        <w:t xml:space="preserve"> retraite </w:t>
      </w:r>
      <w:r w:rsidR="00D739C5" w:rsidRPr="00D739C5">
        <w:rPr>
          <w:rFonts w:ascii="Aptos" w:hAnsi="Aptos" w:cs="Tahoma"/>
          <w:sz w:val="22"/>
          <w:szCs w:val="22"/>
          <w:vertAlign w:val="superscript"/>
        </w:rPr>
        <w:t>et</w:t>
      </w:r>
      <w:r w:rsidR="00D739C5">
        <w:rPr>
          <w:rFonts w:ascii="Aptos" w:hAnsi="Aptos" w:cs="Tahoma"/>
          <w:sz w:val="22"/>
          <w:szCs w:val="22"/>
        </w:rPr>
        <w:t>/</w:t>
      </w:r>
      <w:r w:rsidR="000242CB" w:rsidRPr="00B55C1F">
        <w:rPr>
          <w:rFonts w:ascii="Aptos" w:hAnsi="Aptos" w:cs="Tahoma"/>
          <w:sz w:val="22"/>
          <w:szCs w:val="22"/>
          <w:vertAlign w:val="subscript"/>
        </w:rPr>
        <w:t>ou</w:t>
      </w:r>
      <w:r w:rsidR="000242CB" w:rsidRPr="000242CB">
        <w:rPr>
          <w:rFonts w:ascii="Aptos" w:hAnsi="Aptos" w:cs="Tahoma"/>
          <w:sz w:val="22"/>
          <w:szCs w:val="22"/>
        </w:rPr>
        <w:t xml:space="preserve"> fortement impliqués dans les CPTS, consacrent moins de temps à l'organisation des Intervisions. Par ailleurs, la désertification médicale limite l'arrivée de nouveaux professionnels libéraux.</w:t>
      </w:r>
    </w:p>
    <w:p w14:paraId="463A412B" w14:textId="322679DC" w:rsidR="001025F6" w:rsidRPr="0055310E" w:rsidRDefault="0055310E" w:rsidP="001025F6">
      <w:pPr>
        <w:numPr>
          <w:ilvl w:val="1"/>
          <w:numId w:val="2"/>
        </w:numPr>
        <w:tabs>
          <w:tab w:val="clear" w:pos="1440"/>
        </w:tabs>
        <w:ind w:left="567"/>
        <w:jc w:val="both"/>
        <w:rPr>
          <w:rFonts w:ascii="Aptos" w:hAnsi="Aptos" w:cs="Tahoma"/>
          <w:sz w:val="22"/>
          <w:szCs w:val="22"/>
        </w:rPr>
      </w:pPr>
      <w:r w:rsidRPr="0055310E">
        <w:rPr>
          <w:rFonts w:ascii="Aptos" w:hAnsi="Aptos" w:cs="Tahoma"/>
          <w:sz w:val="22"/>
          <w:szCs w:val="22"/>
        </w:rPr>
        <w:t>2</w:t>
      </w:r>
      <w:r w:rsidR="001025F6" w:rsidRPr="0055310E">
        <w:rPr>
          <w:rFonts w:ascii="Aptos" w:hAnsi="Aptos" w:cs="Tahoma"/>
          <w:sz w:val="22"/>
          <w:szCs w:val="22"/>
        </w:rPr>
        <w:t xml:space="preserve"> Intervisions (=</w:t>
      </w:r>
      <w:r w:rsidRPr="0055310E">
        <w:rPr>
          <w:rFonts w:ascii="Aptos" w:hAnsi="Aptos" w:cs="Tahoma"/>
          <w:sz w:val="22"/>
          <w:szCs w:val="22"/>
        </w:rPr>
        <w:t>-1</w:t>
      </w:r>
      <w:r w:rsidR="001025F6" w:rsidRPr="0055310E">
        <w:rPr>
          <w:rFonts w:ascii="Aptos" w:hAnsi="Aptos" w:cs="Tahoma"/>
          <w:sz w:val="22"/>
          <w:szCs w:val="22"/>
        </w:rPr>
        <w:t xml:space="preserve">) avec </w:t>
      </w:r>
      <w:r w:rsidRPr="0055310E">
        <w:rPr>
          <w:rFonts w:ascii="Aptos" w:hAnsi="Aptos" w:cs="Tahoma"/>
          <w:sz w:val="22"/>
          <w:szCs w:val="22"/>
        </w:rPr>
        <w:t>2</w:t>
      </w:r>
      <w:r w:rsidR="001025F6" w:rsidRPr="0055310E">
        <w:rPr>
          <w:rFonts w:ascii="Aptos" w:hAnsi="Aptos" w:cs="Tahoma"/>
          <w:sz w:val="22"/>
          <w:szCs w:val="22"/>
        </w:rPr>
        <w:t xml:space="preserve"> (</w:t>
      </w:r>
      <w:r w:rsidRPr="0055310E">
        <w:rPr>
          <w:rFonts w:ascii="Aptos" w:hAnsi="Aptos" w:cs="Tahoma"/>
          <w:sz w:val="22"/>
          <w:szCs w:val="22"/>
        </w:rPr>
        <w:t>-2</w:t>
      </w:r>
      <w:r w:rsidR="001025F6" w:rsidRPr="0055310E">
        <w:rPr>
          <w:rFonts w:ascii="Aptos" w:hAnsi="Aptos" w:cs="Tahoma"/>
          <w:sz w:val="22"/>
          <w:szCs w:val="22"/>
        </w:rPr>
        <w:t xml:space="preserve">) situations étudiées. Le nombre de participants passe à </w:t>
      </w:r>
      <w:r w:rsidR="007C14F4" w:rsidRPr="0055310E">
        <w:rPr>
          <w:rFonts w:ascii="Aptos" w:hAnsi="Aptos" w:cs="Tahoma"/>
          <w:sz w:val="22"/>
          <w:szCs w:val="22"/>
        </w:rPr>
        <w:t>2</w:t>
      </w:r>
      <w:r w:rsidRPr="0055310E">
        <w:rPr>
          <w:rFonts w:ascii="Aptos" w:hAnsi="Aptos" w:cs="Tahoma"/>
          <w:sz w:val="22"/>
          <w:szCs w:val="22"/>
        </w:rPr>
        <w:t>8</w:t>
      </w:r>
      <w:r w:rsidR="001025F6" w:rsidRPr="0055310E">
        <w:rPr>
          <w:rFonts w:ascii="Aptos" w:hAnsi="Aptos" w:cs="Tahoma"/>
          <w:sz w:val="22"/>
          <w:szCs w:val="22"/>
        </w:rPr>
        <w:t xml:space="preserve"> (</w:t>
      </w:r>
      <w:r w:rsidRPr="0055310E">
        <w:rPr>
          <w:rFonts w:ascii="Aptos" w:hAnsi="Aptos" w:cs="Tahoma"/>
          <w:sz w:val="22"/>
          <w:szCs w:val="22"/>
        </w:rPr>
        <w:t>+6</w:t>
      </w:r>
      <w:r w:rsidR="001025F6" w:rsidRPr="0055310E">
        <w:rPr>
          <w:rFonts w:ascii="Aptos" w:hAnsi="Aptos" w:cs="Tahoma"/>
          <w:sz w:val="22"/>
          <w:szCs w:val="22"/>
        </w:rPr>
        <w:t xml:space="preserve">) quand le nombre de participations </w:t>
      </w:r>
      <w:r w:rsidR="007C14F4" w:rsidRPr="0055310E">
        <w:rPr>
          <w:rFonts w:ascii="Aptos" w:hAnsi="Aptos" w:cs="Tahoma"/>
          <w:sz w:val="22"/>
          <w:szCs w:val="22"/>
        </w:rPr>
        <w:t>passe à 3</w:t>
      </w:r>
      <w:r w:rsidRPr="0055310E">
        <w:rPr>
          <w:rFonts w:ascii="Aptos" w:hAnsi="Aptos" w:cs="Tahoma"/>
          <w:sz w:val="22"/>
          <w:szCs w:val="22"/>
        </w:rPr>
        <w:t>6</w:t>
      </w:r>
      <w:r w:rsidR="001025F6" w:rsidRPr="0055310E">
        <w:rPr>
          <w:rFonts w:ascii="Aptos" w:hAnsi="Aptos" w:cs="Tahoma"/>
          <w:sz w:val="22"/>
          <w:szCs w:val="22"/>
        </w:rPr>
        <w:t xml:space="preserve"> (</w:t>
      </w:r>
      <w:r w:rsidRPr="0055310E">
        <w:rPr>
          <w:rFonts w:ascii="Aptos" w:hAnsi="Aptos" w:cs="Tahoma"/>
          <w:sz w:val="22"/>
          <w:szCs w:val="22"/>
        </w:rPr>
        <w:t>+3</w:t>
      </w:r>
      <w:r w:rsidR="001025F6" w:rsidRPr="0055310E">
        <w:rPr>
          <w:rFonts w:ascii="Aptos" w:hAnsi="Aptos" w:cs="Tahoma"/>
          <w:sz w:val="22"/>
          <w:szCs w:val="22"/>
        </w:rPr>
        <w:t xml:space="preserve">). </w:t>
      </w:r>
    </w:p>
    <w:p w14:paraId="43E2DA4C" w14:textId="471E771D" w:rsidR="001025F6" w:rsidRPr="0055310E" w:rsidRDefault="001025F6" w:rsidP="001025F6">
      <w:pPr>
        <w:numPr>
          <w:ilvl w:val="1"/>
          <w:numId w:val="2"/>
        </w:numPr>
        <w:tabs>
          <w:tab w:val="clear" w:pos="1440"/>
        </w:tabs>
        <w:ind w:left="567"/>
        <w:jc w:val="both"/>
        <w:rPr>
          <w:rFonts w:ascii="Aptos" w:hAnsi="Aptos" w:cs="Tahoma"/>
          <w:sz w:val="22"/>
          <w:szCs w:val="22"/>
        </w:rPr>
      </w:pPr>
      <w:r w:rsidRPr="0055310E">
        <w:rPr>
          <w:rFonts w:ascii="Aptos" w:hAnsi="Aptos" w:cs="Tahoma"/>
          <w:sz w:val="22"/>
          <w:szCs w:val="22"/>
        </w:rPr>
        <w:t xml:space="preserve">Le nombre de participants libéraux passe de </w:t>
      </w:r>
      <w:r w:rsidR="0055310E" w:rsidRPr="0055310E">
        <w:rPr>
          <w:rFonts w:ascii="Aptos" w:hAnsi="Aptos" w:cs="Tahoma"/>
          <w:sz w:val="22"/>
          <w:szCs w:val="22"/>
        </w:rPr>
        <w:t>5</w:t>
      </w:r>
      <w:r w:rsidR="00CE7169" w:rsidRPr="0055310E">
        <w:rPr>
          <w:rFonts w:ascii="Aptos" w:hAnsi="Aptos" w:cs="Tahoma"/>
          <w:sz w:val="22"/>
          <w:szCs w:val="22"/>
        </w:rPr>
        <w:t xml:space="preserve"> à </w:t>
      </w:r>
      <w:r w:rsidR="0055310E" w:rsidRPr="0055310E">
        <w:rPr>
          <w:rFonts w:ascii="Aptos" w:hAnsi="Aptos" w:cs="Tahoma"/>
          <w:sz w:val="22"/>
          <w:szCs w:val="22"/>
        </w:rPr>
        <w:t>3</w:t>
      </w:r>
      <w:r w:rsidRPr="0055310E">
        <w:rPr>
          <w:rFonts w:ascii="Aptos" w:hAnsi="Aptos" w:cs="Tahoma"/>
          <w:sz w:val="22"/>
          <w:szCs w:val="22"/>
        </w:rPr>
        <w:t xml:space="preserve"> avec </w:t>
      </w:r>
      <w:r w:rsidR="0055310E" w:rsidRPr="0055310E">
        <w:rPr>
          <w:rFonts w:ascii="Aptos" w:hAnsi="Aptos" w:cs="Tahoma"/>
          <w:sz w:val="22"/>
          <w:szCs w:val="22"/>
        </w:rPr>
        <w:t>l'absence d'</w:t>
      </w:r>
      <w:r w:rsidRPr="0055310E">
        <w:rPr>
          <w:rFonts w:ascii="Aptos" w:hAnsi="Aptos" w:cs="Tahoma"/>
          <w:sz w:val="22"/>
          <w:szCs w:val="22"/>
        </w:rPr>
        <w:t xml:space="preserve">infirmière libérale </w:t>
      </w:r>
      <w:r w:rsidR="0055310E" w:rsidRPr="0055310E">
        <w:rPr>
          <w:rFonts w:ascii="Aptos" w:hAnsi="Aptos" w:cs="Tahoma"/>
          <w:sz w:val="22"/>
          <w:szCs w:val="22"/>
        </w:rPr>
        <w:t>et</w:t>
      </w:r>
      <w:r w:rsidRPr="0055310E">
        <w:rPr>
          <w:rFonts w:ascii="Aptos" w:hAnsi="Aptos" w:cs="Tahoma"/>
          <w:sz w:val="22"/>
          <w:szCs w:val="22"/>
        </w:rPr>
        <w:t xml:space="preserve"> une participation de médecin généraliste de </w:t>
      </w:r>
      <w:r w:rsidR="0055310E" w:rsidRPr="0055310E">
        <w:rPr>
          <w:rFonts w:ascii="Aptos" w:hAnsi="Aptos" w:cs="Tahoma"/>
          <w:sz w:val="22"/>
          <w:szCs w:val="22"/>
        </w:rPr>
        <w:t>moins</w:t>
      </w:r>
      <w:r w:rsidRPr="0055310E">
        <w:rPr>
          <w:rFonts w:ascii="Aptos" w:hAnsi="Aptos" w:cs="Tahoma"/>
          <w:sz w:val="22"/>
          <w:szCs w:val="22"/>
        </w:rPr>
        <w:t xml:space="preserve">. Leur participation totale passe à </w:t>
      </w:r>
      <w:r w:rsidR="0055310E" w:rsidRPr="0055310E">
        <w:rPr>
          <w:rFonts w:ascii="Aptos" w:hAnsi="Aptos" w:cs="Tahoma"/>
          <w:sz w:val="22"/>
          <w:szCs w:val="22"/>
        </w:rPr>
        <w:t>4</w:t>
      </w:r>
      <w:r w:rsidRPr="0055310E">
        <w:rPr>
          <w:rFonts w:ascii="Aptos" w:hAnsi="Aptos" w:cs="Tahoma"/>
          <w:sz w:val="22"/>
          <w:szCs w:val="22"/>
        </w:rPr>
        <w:t xml:space="preserve"> (</w:t>
      </w:r>
      <w:r w:rsidR="00CE7169" w:rsidRPr="0055310E">
        <w:rPr>
          <w:rFonts w:ascii="Aptos" w:hAnsi="Aptos" w:cs="Tahoma"/>
          <w:sz w:val="22"/>
          <w:szCs w:val="22"/>
        </w:rPr>
        <w:t>-</w:t>
      </w:r>
      <w:r w:rsidR="0055310E" w:rsidRPr="0055310E">
        <w:rPr>
          <w:rFonts w:ascii="Aptos" w:hAnsi="Aptos" w:cs="Tahoma"/>
          <w:sz w:val="22"/>
          <w:szCs w:val="22"/>
        </w:rPr>
        <w:t>2</w:t>
      </w:r>
      <w:r w:rsidRPr="0055310E">
        <w:rPr>
          <w:rFonts w:ascii="Aptos" w:hAnsi="Aptos" w:cs="Tahoma"/>
          <w:sz w:val="22"/>
          <w:szCs w:val="22"/>
        </w:rPr>
        <w:t xml:space="preserve">) : </w:t>
      </w:r>
      <w:r w:rsidR="0055310E" w:rsidRPr="0055310E">
        <w:rPr>
          <w:rFonts w:ascii="Aptos" w:hAnsi="Aptos" w:cs="Tahoma"/>
          <w:sz w:val="22"/>
          <w:szCs w:val="22"/>
        </w:rPr>
        <w:t>3</w:t>
      </w:r>
      <w:r w:rsidRPr="0055310E">
        <w:rPr>
          <w:rFonts w:ascii="Aptos" w:hAnsi="Aptos" w:cs="Tahoma"/>
          <w:sz w:val="22"/>
          <w:szCs w:val="22"/>
        </w:rPr>
        <w:t xml:space="preserve"> médecins généralistes (</w:t>
      </w:r>
      <w:r w:rsidR="0055310E" w:rsidRPr="0055310E">
        <w:rPr>
          <w:rFonts w:ascii="Aptos" w:hAnsi="Aptos" w:cs="Tahoma"/>
          <w:sz w:val="22"/>
          <w:szCs w:val="22"/>
        </w:rPr>
        <w:t>-</w:t>
      </w:r>
      <w:r w:rsidR="00CE7169" w:rsidRPr="0055310E">
        <w:rPr>
          <w:rFonts w:ascii="Aptos" w:hAnsi="Aptos" w:cs="Tahoma"/>
          <w:sz w:val="22"/>
          <w:szCs w:val="22"/>
        </w:rPr>
        <w:t>1</w:t>
      </w:r>
      <w:r w:rsidRPr="0055310E">
        <w:rPr>
          <w:rFonts w:ascii="Aptos" w:hAnsi="Aptos" w:cs="Tahoma"/>
          <w:sz w:val="22"/>
          <w:szCs w:val="22"/>
        </w:rPr>
        <w:t>)</w:t>
      </w:r>
      <w:r w:rsidR="0055310E" w:rsidRPr="0055310E">
        <w:rPr>
          <w:rFonts w:ascii="Aptos" w:hAnsi="Aptos" w:cs="Tahoma"/>
          <w:sz w:val="22"/>
          <w:szCs w:val="22"/>
        </w:rPr>
        <w:t xml:space="preserve"> et </w:t>
      </w:r>
      <w:r w:rsidR="00CE7169" w:rsidRPr="0055310E">
        <w:rPr>
          <w:rFonts w:ascii="Aptos" w:hAnsi="Aptos" w:cs="Tahoma"/>
          <w:sz w:val="22"/>
          <w:szCs w:val="22"/>
        </w:rPr>
        <w:t>1</w:t>
      </w:r>
      <w:r w:rsidRPr="0055310E">
        <w:rPr>
          <w:rFonts w:ascii="Aptos" w:hAnsi="Aptos" w:cs="Tahoma"/>
          <w:sz w:val="22"/>
          <w:szCs w:val="22"/>
        </w:rPr>
        <w:t xml:space="preserve"> </w:t>
      </w:r>
      <w:proofErr w:type="spellStart"/>
      <w:r w:rsidRPr="0055310E">
        <w:rPr>
          <w:rFonts w:ascii="Aptos" w:hAnsi="Aptos" w:cs="Tahoma"/>
          <w:sz w:val="22"/>
          <w:szCs w:val="22"/>
        </w:rPr>
        <w:t>pharmacien·ne</w:t>
      </w:r>
      <w:proofErr w:type="spellEnd"/>
      <w:r w:rsidRPr="0055310E">
        <w:rPr>
          <w:rFonts w:ascii="Aptos" w:hAnsi="Aptos" w:cs="Tahoma"/>
          <w:sz w:val="22"/>
          <w:szCs w:val="22"/>
        </w:rPr>
        <w:t>·</w:t>
      </w:r>
      <w:r w:rsidR="0055310E" w:rsidRPr="0055310E">
        <w:rPr>
          <w:rFonts w:ascii="Aptos" w:hAnsi="Aptos" w:cs="Tahoma"/>
          <w:sz w:val="22"/>
          <w:szCs w:val="22"/>
        </w:rPr>
        <w:t xml:space="preserve"> d'officine</w:t>
      </w:r>
      <w:r w:rsidR="00CE7169" w:rsidRPr="0055310E">
        <w:rPr>
          <w:rFonts w:ascii="Aptos" w:hAnsi="Aptos" w:cs="Tahoma"/>
          <w:sz w:val="22"/>
          <w:szCs w:val="22"/>
        </w:rPr>
        <w:t>.</w:t>
      </w:r>
    </w:p>
    <w:p w14:paraId="70DD80FB" w14:textId="3C225232" w:rsidR="001025F6" w:rsidRPr="0055310E" w:rsidRDefault="001025F6" w:rsidP="001025F6">
      <w:pPr>
        <w:numPr>
          <w:ilvl w:val="1"/>
          <w:numId w:val="2"/>
        </w:numPr>
        <w:tabs>
          <w:tab w:val="clear" w:pos="1440"/>
        </w:tabs>
        <w:ind w:left="567"/>
        <w:jc w:val="both"/>
        <w:rPr>
          <w:rFonts w:ascii="Aptos" w:hAnsi="Aptos" w:cs="Tahoma"/>
          <w:sz w:val="22"/>
          <w:szCs w:val="22"/>
        </w:rPr>
      </w:pPr>
      <w:r w:rsidRPr="0055310E">
        <w:rPr>
          <w:rFonts w:ascii="Aptos" w:hAnsi="Aptos" w:cs="Tahoma"/>
          <w:sz w:val="22"/>
          <w:szCs w:val="22"/>
        </w:rPr>
        <w:lastRenderedPageBreak/>
        <w:t xml:space="preserve">En moyenne par Intervision, le nombre de participation moyenne </w:t>
      </w:r>
      <w:r w:rsidR="00CE7169" w:rsidRPr="0055310E">
        <w:rPr>
          <w:rFonts w:ascii="Aptos" w:hAnsi="Aptos" w:cs="Tahoma"/>
          <w:sz w:val="22"/>
          <w:szCs w:val="22"/>
        </w:rPr>
        <w:t>passe</w:t>
      </w:r>
      <w:r w:rsidRPr="0055310E">
        <w:rPr>
          <w:rFonts w:ascii="Aptos" w:hAnsi="Aptos" w:cs="Tahoma"/>
          <w:sz w:val="22"/>
          <w:szCs w:val="22"/>
        </w:rPr>
        <w:t xml:space="preserve"> à 1</w:t>
      </w:r>
      <w:r w:rsidR="0055310E" w:rsidRPr="0055310E">
        <w:rPr>
          <w:rFonts w:ascii="Aptos" w:hAnsi="Aptos" w:cs="Tahoma"/>
          <w:sz w:val="22"/>
          <w:szCs w:val="22"/>
        </w:rPr>
        <w:t>8</w:t>
      </w:r>
      <w:r w:rsidRPr="0055310E">
        <w:rPr>
          <w:rFonts w:ascii="Aptos" w:hAnsi="Aptos" w:cs="Tahoma"/>
          <w:sz w:val="22"/>
          <w:szCs w:val="22"/>
        </w:rPr>
        <w:t xml:space="preserve"> (</w:t>
      </w:r>
      <w:r w:rsidR="0055310E" w:rsidRPr="0055310E">
        <w:rPr>
          <w:rFonts w:ascii="Aptos" w:hAnsi="Aptos" w:cs="Tahoma"/>
          <w:sz w:val="22"/>
          <w:szCs w:val="22"/>
        </w:rPr>
        <w:t>+7</w:t>
      </w:r>
      <w:r w:rsidRPr="0055310E">
        <w:rPr>
          <w:rFonts w:ascii="Aptos" w:hAnsi="Aptos" w:cs="Tahoma"/>
          <w:sz w:val="22"/>
          <w:szCs w:val="22"/>
        </w:rPr>
        <w:t>) personnes. Chez les libéraux la participation moyenne de reste à 2 (</w:t>
      </w:r>
      <w:r w:rsidR="0055310E" w:rsidRPr="0055310E">
        <w:rPr>
          <w:rFonts w:ascii="Aptos" w:hAnsi="Aptos" w:cs="Tahoma"/>
          <w:sz w:val="22"/>
          <w:szCs w:val="22"/>
        </w:rPr>
        <w:t>id depuis 2024</w:t>
      </w:r>
      <w:r w:rsidRPr="0055310E">
        <w:rPr>
          <w:rFonts w:ascii="Aptos" w:hAnsi="Aptos" w:cs="Tahoma"/>
          <w:sz w:val="22"/>
          <w:szCs w:val="22"/>
        </w:rPr>
        <w:t>).</w:t>
      </w:r>
    </w:p>
    <w:p w14:paraId="7CAA022F" w14:textId="534B6149" w:rsidR="001025F6" w:rsidRPr="0055310E" w:rsidRDefault="0055310E" w:rsidP="001025F6">
      <w:pPr>
        <w:numPr>
          <w:ilvl w:val="1"/>
          <w:numId w:val="2"/>
        </w:numPr>
        <w:tabs>
          <w:tab w:val="clear" w:pos="1440"/>
        </w:tabs>
        <w:ind w:left="567"/>
        <w:jc w:val="both"/>
        <w:rPr>
          <w:rFonts w:ascii="Aptos" w:hAnsi="Aptos" w:cs="Tahoma"/>
          <w:sz w:val="22"/>
          <w:szCs w:val="22"/>
        </w:rPr>
      </w:pPr>
      <w:r w:rsidRPr="0055310E">
        <w:rPr>
          <w:rFonts w:ascii="Aptos" w:hAnsi="Aptos" w:cs="Tahoma"/>
          <w:sz w:val="22"/>
          <w:szCs w:val="22"/>
        </w:rPr>
        <w:t>A ce jour nous n'avons pas encore reçu les informations quant aux Intervisions prévues</w:t>
      </w:r>
      <w:r w:rsidR="001025F6" w:rsidRPr="0055310E">
        <w:rPr>
          <w:rFonts w:ascii="Aptos" w:hAnsi="Aptos" w:cs="Tahoma"/>
          <w:sz w:val="22"/>
          <w:szCs w:val="22"/>
        </w:rPr>
        <w:t xml:space="preserve"> au premier semestre 202</w:t>
      </w:r>
      <w:r w:rsidR="00B55C1F">
        <w:rPr>
          <w:rFonts w:ascii="Aptos" w:hAnsi="Aptos" w:cs="Tahoma"/>
          <w:sz w:val="22"/>
          <w:szCs w:val="22"/>
        </w:rPr>
        <w:t>6</w:t>
      </w:r>
      <w:r w:rsidR="001025F6" w:rsidRPr="0055310E">
        <w:rPr>
          <w:rFonts w:ascii="Aptos" w:hAnsi="Aptos" w:cs="Tahoma"/>
          <w:sz w:val="22"/>
          <w:szCs w:val="22"/>
        </w:rPr>
        <w:t>.</w:t>
      </w:r>
    </w:p>
    <w:p w14:paraId="2122BF96" w14:textId="77777777" w:rsidR="001025F6" w:rsidRPr="001C0172" w:rsidRDefault="001025F6" w:rsidP="001025F6">
      <w:pPr>
        <w:ind w:left="774"/>
        <w:jc w:val="both"/>
        <w:rPr>
          <w:rFonts w:ascii="Aptos" w:hAnsi="Aptos" w:cs="Tahoma"/>
          <w:sz w:val="22"/>
          <w:szCs w:val="22"/>
        </w:rPr>
      </w:pPr>
    </w:p>
    <w:p w14:paraId="4D1C905E"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Dunkerque : </w:t>
      </w:r>
    </w:p>
    <w:p w14:paraId="38E5A0F1" w14:textId="63C03979" w:rsidR="003C5D9F" w:rsidRPr="003C5D9F" w:rsidRDefault="003C5D9F" w:rsidP="003C5D9F">
      <w:pPr>
        <w:numPr>
          <w:ilvl w:val="1"/>
          <w:numId w:val="2"/>
        </w:numPr>
        <w:tabs>
          <w:tab w:val="clear" w:pos="1440"/>
        </w:tabs>
        <w:ind w:left="567"/>
        <w:jc w:val="both"/>
        <w:rPr>
          <w:rFonts w:ascii="Aptos" w:hAnsi="Aptos" w:cs="Tahoma"/>
          <w:sz w:val="22"/>
          <w:szCs w:val="22"/>
        </w:rPr>
      </w:pPr>
      <w:r w:rsidRPr="003C5D9F">
        <w:rPr>
          <w:rFonts w:ascii="Aptos" w:hAnsi="Aptos" w:cs="Tahoma"/>
          <w:sz w:val="22"/>
          <w:szCs w:val="22"/>
        </w:rPr>
        <w:t xml:space="preserve">Depuis 2024 c'est le DAC Flandres qui assure la coordination logistique des intervisions (planification, gestion des lieux, invitations et relances des professionnels) ainsi que leur animation, confiée à son médecin coordonnateur, ancien médecin généraliste, déjà impliqué dans l’animation de ces temps lorsque ceux-ci se déroulaient au sein de la MSP du </w:t>
      </w:r>
      <w:proofErr w:type="spellStart"/>
      <w:r w:rsidRPr="003C5D9F">
        <w:rPr>
          <w:rFonts w:ascii="Aptos" w:hAnsi="Aptos" w:cs="Tahoma"/>
          <w:sz w:val="22"/>
          <w:szCs w:val="22"/>
        </w:rPr>
        <w:t>Kruysbellaert</w:t>
      </w:r>
      <w:proofErr w:type="spellEnd"/>
      <w:r w:rsidRPr="003C5D9F">
        <w:rPr>
          <w:rFonts w:ascii="Aptos" w:hAnsi="Aptos" w:cs="Tahoma"/>
          <w:sz w:val="22"/>
          <w:szCs w:val="22"/>
        </w:rPr>
        <w:t xml:space="preserve">.         </w:t>
      </w:r>
      <w:r w:rsidRPr="003C5D9F">
        <w:rPr>
          <w:rFonts w:ascii="Aptos" w:hAnsi="Aptos" w:cs="Tahoma"/>
          <w:sz w:val="22"/>
          <w:szCs w:val="22"/>
        </w:rPr>
        <w:br/>
        <w:t xml:space="preserve">La pérennité de ces intervisions sur le territoire apparaît néanmoins incertaine en raison du départ en retraite prochain de ce professionnel. Le DAC a conditionné le renouvellement de la convention de partenariat à recherche par </w:t>
      </w:r>
      <w:r w:rsidR="00B55C1F">
        <w:rPr>
          <w:rFonts w:ascii="Aptos" w:hAnsi="Aptos" w:cs="Tahoma"/>
          <w:sz w:val="22"/>
          <w:szCs w:val="22"/>
        </w:rPr>
        <w:t>Généralistes et Addictions Haut de France</w:t>
      </w:r>
      <w:r w:rsidRPr="003C5D9F">
        <w:rPr>
          <w:rFonts w:ascii="Aptos" w:hAnsi="Aptos" w:cs="Tahoma"/>
          <w:sz w:val="22"/>
          <w:szCs w:val="22"/>
        </w:rPr>
        <w:t xml:space="preserve"> d’un nouvel animateur. L’implantation locale du DAC et sa connaissance des acteurs devront également être mobilisés dans cet effort. </w:t>
      </w:r>
    </w:p>
    <w:p w14:paraId="234D9D2E" w14:textId="77777777" w:rsidR="00881035" w:rsidRPr="00881035" w:rsidRDefault="00881035" w:rsidP="00881035">
      <w:pPr>
        <w:numPr>
          <w:ilvl w:val="1"/>
          <w:numId w:val="2"/>
        </w:numPr>
        <w:tabs>
          <w:tab w:val="clear" w:pos="1440"/>
        </w:tabs>
        <w:ind w:left="567"/>
        <w:jc w:val="both"/>
        <w:rPr>
          <w:rFonts w:ascii="Aptos" w:hAnsi="Aptos" w:cs="Tahoma"/>
          <w:sz w:val="22"/>
          <w:szCs w:val="22"/>
        </w:rPr>
      </w:pPr>
      <w:r w:rsidRPr="00881035">
        <w:rPr>
          <w:rFonts w:ascii="Aptos" w:hAnsi="Aptos" w:cs="Tahoma"/>
          <w:sz w:val="22"/>
          <w:szCs w:val="22"/>
        </w:rPr>
        <w:t>Participation de la CPTS Littoral en Nord et du DAC Flandres</w:t>
      </w:r>
    </w:p>
    <w:p w14:paraId="071E2879" w14:textId="77777777" w:rsidR="001025F6" w:rsidRPr="00881035" w:rsidRDefault="001025F6" w:rsidP="001025F6">
      <w:pPr>
        <w:numPr>
          <w:ilvl w:val="1"/>
          <w:numId w:val="2"/>
        </w:numPr>
        <w:tabs>
          <w:tab w:val="clear" w:pos="1440"/>
          <w:tab w:val="num" w:pos="774"/>
        </w:tabs>
        <w:ind w:left="567"/>
        <w:jc w:val="both"/>
        <w:rPr>
          <w:rFonts w:ascii="Aptos" w:hAnsi="Aptos" w:cs="Tahoma"/>
          <w:sz w:val="22"/>
          <w:szCs w:val="22"/>
        </w:rPr>
      </w:pPr>
      <w:r w:rsidRPr="00881035">
        <w:rPr>
          <w:rFonts w:ascii="Aptos" w:hAnsi="Aptos" w:cs="Tahoma"/>
          <w:sz w:val="22"/>
          <w:szCs w:val="22"/>
        </w:rPr>
        <w:t xml:space="preserve">Pôle qui prévoit habituellement 1 Intervision par mois (Hors période estivale). </w:t>
      </w:r>
    </w:p>
    <w:p w14:paraId="2B034ED3" w14:textId="550038F6" w:rsidR="001025F6" w:rsidRPr="00854DE0" w:rsidRDefault="00881035" w:rsidP="001025F6">
      <w:pPr>
        <w:numPr>
          <w:ilvl w:val="1"/>
          <w:numId w:val="2"/>
        </w:numPr>
        <w:tabs>
          <w:tab w:val="clear" w:pos="1440"/>
          <w:tab w:val="num" w:pos="774"/>
        </w:tabs>
        <w:ind w:left="567"/>
        <w:jc w:val="both"/>
        <w:rPr>
          <w:rFonts w:ascii="Aptos" w:hAnsi="Aptos" w:cs="Tahoma"/>
          <w:sz w:val="22"/>
          <w:szCs w:val="22"/>
        </w:rPr>
      </w:pPr>
      <w:r w:rsidRPr="00854DE0">
        <w:rPr>
          <w:rFonts w:ascii="Aptos" w:hAnsi="Aptos" w:cs="Tahoma"/>
          <w:sz w:val="22"/>
          <w:szCs w:val="22"/>
        </w:rPr>
        <w:t>11</w:t>
      </w:r>
      <w:r w:rsidR="001025F6" w:rsidRPr="00854DE0">
        <w:rPr>
          <w:rFonts w:ascii="Aptos" w:hAnsi="Aptos" w:cs="Tahoma"/>
          <w:sz w:val="22"/>
          <w:szCs w:val="22"/>
        </w:rPr>
        <w:t xml:space="preserve"> Intervisions en 202</w:t>
      </w:r>
      <w:r w:rsidRPr="00854DE0">
        <w:rPr>
          <w:rFonts w:ascii="Aptos" w:hAnsi="Aptos" w:cs="Tahoma"/>
          <w:sz w:val="22"/>
          <w:szCs w:val="22"/>
        </w:rPr>
        <w:t>5</w:t>
      </w:r>
      <w:r w:rsidR="001025F6" w:rsidRPr="00854DE0">
        <w:rPr>
          <w:rFonts w:ascii="Aptos" w:hAnsi="Aptos" w:cs="Tahoma"/>
          <w:sz w:val="22"/>
          <w:szCs w:val="22"/>
        </w:rPr>
        <w:t xml:space="preserve"> (</w:t>
      </w:r>
      <w:r w:rsidRPr="00854DE0">
        <w:rPr>
          <w:rFonts w:ascii="Aptos" w:hAnsi="Aptos" w:cs="Tahoma"/>
          <w:sz w:val="22"/>
          <w:szCs w:val="22"/>
        </w:rPr>
        <w:t>+1</w:t>
      </w:r>
      <w:r w:rsidR="001025F6" w:rsidRPr="00854DE0">
        <w:rPr>
          <w:rFonts w:ascii="Aptos" w:hAnsi="Aptos" w:cs="Tahoma"/>
          <w:sz w:val="22"/>
          <w:szCs w:val="22"/>
        </w:rPr>
        <w:t xml:space="preserve">), avec </w:t>
      </w:r>
      <w:r w:rsidRPr="00854DE0">
        <w:rPr>
          <w:rFonts w:ascii="Aptos" w:hAnsi="Aptos" w:cs="Tahoma"/>
          <w:sz w:val="22"/>
          <w:szCs w:val="22"/>
        </w:rPr>
        <w:t>73</w:t>
      </w:r>
      <w:r w:rsidR="001025F6" w:rsidRPr="00854DE0">
        <w:rPr>
          <w:rFonts w:ascii="Aptos" w:hAnsi="Aptos" w:cs="Tahoma"/>
          <w:sz w:val="22"/>
          <w:szCs w:val="22"/>
        </w:rPr>
        <w:t xml:space="preserve"> participants (</w:t>
      </w:r>
      <w:r w:rsidRPr="00854DE0">
        <w:rPr>
          <w:rFonts w:ascii="Aptos" w:hAnsi="Aptos" w:cs="Tahoma"/>
          <w:sz w:val="22"/>
          <w:szCs w:val="22"/>
        </w:rPr>
        <w:t>-16</w:t>
      </w:r>
      <w:r w:rsidR="001025F6" w:rsidRPr="00854DE0">
        <w:rPr>
          <w:rFonts w:ascii="Aptos" w:hAnsi="Aptos" w:cs="Tahoma"/>
          <w:sz w:val="22"/>
          <w:szCs w:val="22"/>
        </w:rPr>
        <w:t xml:space="preserve">) dont </w:t>
      </w:r>
      <w:r w:rsidRPr="00854DE0">
        <w:rPr>
          <w:rFonts w:ascii="Aptos" w:hAnsi="Aptos" w:cs="Tahoma"/>
          <w:sz w:val="22"/>
          <w:szCs w:val="22"/>
        </w:rPr>
        <w:t>2</w:t>
      </w:r>
      <w:r w:rsidR="001025F6" w:rsidRPr="00854DE0">
        <w:rPr>
          <w:rFonts w:ascii="Aptos" w:hAnsi="Aptos" w:cs="Tahoma"/>
          <w:sz w:val="22"/>
          <w:szCs w:val="22"/>
        </w:rPr>
        <w:t xml:space="preserve"> </w:t>
      </w:r>
      <w:proofErr w:type="gramStart"/>
      <w:r w:rsidR="001025F6" w:rsidRPr="00854DE0">
        <w:rPr>
          <w:rFonts w:ascii="Aptos" w:hAnsi="Aptos" w:cs="Tahoma"/>
          <w:sz w:val="22"/>
          <w:szCs w:val="22"/>
        </w:rPr>
        <w:t>pharmacien</w:t>
      </w:r>
      <w:proofErr w:type="gramEnd"/>
      <w:r w:rsidRPr="00854DE0">
        <w:rPr>
          <w:rFonts w:ascii="Aptos" w:hAnsi="Aptos" w:cs="Tahoma"/>
          <w:sz w:val="22"/>
          <w:szCs w:val="22"/>
        </w:rPr>
        <w:t>·ne·s</w:t>
      </w:r>
      <w:r w:rsidR="001025F6" w:rsidRPr="00854DE0">
        <w:rPr>
          <w:rFonts w:ascii="Aptos" w:hAnsi="Aptos" w:cs="Tahoma"/>
          <w:sz w:val="22"/>
          <w:szCs w:val="22"/>
        </w:rPr>
        <w:t xml:space="preserve"> (</w:t>
      </w:r>
      <w:r w:rsidRPr="00854DE0">
        <w:rPr>
          <w:rFonts w:ascii="Aptos" w:hAnsi="Aptos" w:cs="Tahoma"/>
          <w:sz w:val="22"/>
          <w:szCs w:val="22"/>
        </w:rPr>
        <w:t>-3</w:t>
      </w:r>
      <w:r w:rsidR="001025F6" w:rsidRPr="00854DE0">
        <w:rPr>
          <w:rFonts w:ascii="Aptos" w:hAnsi="Aptos" w:cs="Tahoma"/>
          <w:sz w:val="22"/>
          <w:szCs w:val="22"/>
        </w:rPr>
        <w:t xml:space="preserve">) et </w:t>
      </w:r>
      <w:r w:rsidRPr="00854DE0">
        <w:rPr>
          <w:rFonts w:ascii="Aptos" w:hAnsi="Aptos" w:cs="Tahoma"/>
          <w:sz w:val="22"/>
          <w:szCs w:val="22"/>
        </w:rPr>
        <w:t>3</w:t>
      </w:r>
      <w:r w:rsidR="001025F6" w:rsidRPr="00854DE0">
        <w:rPr>
          <w:rFonts w:ascii="Aptos" w:hAnsi="Aptos" w:cs="Tahoma"/>
          <w:sz w:val="22"/>
          <w:szCs w:val="22"/>
        </w:rPr>
        <w:t> </w:t>
      </w:r>
      <w:r w:rsidRPr="00854DE0">
        <w:rPr>
          <w:rFonts w:ascii="Aptos" w:hAnsi="Aptos" w:cs="Tahoma"/>
          <w:sz w:val="22"/>
          <w:szCs w:val="22"/>
        </w:rPr>
        <w:t xml:space="preserve">médecins </w:t>
      </w:r>
      <w:r w:rsidR="001025F6" w:rsidRPr="00854DE0">
        <w:rPr>
          <w:rFonts w:ascii="Aptos" w:hAnsi="Aptos" w:cs="Tahoma"/>
          <w:sz w:val="22"/>
          <w:szCs w:val="22"/>
        </w:rPr>
        <w:t>généralistes (</w:t>
      </w:r>
      <w:r w:rsidRPr="00854DE0">
        <w:rPr>
          <w:rFonts w:ascii="Aptos" w:hAnsi="Aptos" w:cs="Tahoma"/>
          <w:sz w:val="22"/>
          <w:szCs w:val="22"/>
        </w:rPr>
        <w:t>-2</w:t>
      </w:r>
      <w:r w:rsidR="001025F6" w:rsidRPr="00854DE0">
        <w:rPr>
          <w:rFonts w:ascii="Aptos" w:hAnsi="Aptos" w:cs="Tahoma"/>
          <w:sz w:val="22"/>
          <w:szCs w:val="22"/>
        </w:rPr>
        <w:t xml:space="preserve">), </w:t>
      </w:r>
      <w:r w:rsidRPr="00854DE0">
        <w:rPr>
          <w:rFonts w:ascii="Aptos" w:hAnsi="Aptos" w:cs="Tahoma"/>
          <w:sz w:val="22"/>
          <w:szCs w:val="22"/>
        </w:rPr>
        <w:t>5</w:t>
      </w:r>
      <w:r w:rsidR="001025F6" w:rsidRPr="00854DE0">
        <w:rPr>
          <w:rFonts w:ascii="Aptos" w:hAnsi="Aptos" w:cs="Tahoma"/>
          <w:sz w:val="22"/>
          <w:szCs w:val="22"/>
        </w:rPr>
        <w:t xml:space="preserve"> infirmière</w:t>
      </w:r>
      <w:r w:rsidR="00767BF9" w:rsidRPr="00854DE0">
        <w:rPr>
          <w:rFonts w:ascii="Aptos" w:hAnsi="Aptos" w:cs="Tahoma"/>
          <w:sz w:val="22"/>
          <w:szCs w:val="22"/>
        </w:rPr>
        <w:t>s</w:t>
      </w:r>
      <w:r w:rsidR="001025F6" w:rsidRPr="00854DE0">
        <w:rPr>
          <w:rFonts w:ascii="Aptos" w:hAnsi="Aptos" w:cs="Tahoma"/>
          <w:sz w:val="22"/>
          <w:szCs w:val="22"/>
        </w:rPr>
        <w:t xml:space="preserve"> libérale</w:t>
      </w:r>
      <w:r w:rsidR="00767BF9" w:rsidRPr="00854DE0">
        <w:rPr>
          <w:rFonts w:ascii="Aptos" w:hAnsi="Aptos" w:cs="Tahoma"/>
          <w:sz w:val="22"/>
          <w:szCs w:val="22"/>
        </w:rPr>
        <w:t>s</w:t>
      </w:r>
      <w:r w:rsidR="001025F6" w:rsidRPr="00854DE0">
        <w:rPr>
          <w:rFonts w:ascii="Aptos" w:hAnsi="Aptos" w:cs="Tahoma"/>
          <w:sz w:val="22"/>
          <w:szCs w:val="22"/>
        </w:rPr>
        <w:t xml:space="preserve"> (</w:t>
      </w:r>
      <w:r w:rsidRPr="00854DE0">
        <w:rPr>
          <w:rFonts w:ascii="Aptos" w:hAnsi="Aptos" w:cs="Tahoma"/>
          <w:sz w:val="22"/>
          <w:szCs w:val="22"/>
        </w:rPr>
        <w:t>-2</w:t>
      </w:r>
      <w:r w:rsidR="001025F6" w:rsidRPr="00854DE0">
        <w:rPr>
          <w:rFonts w:ascii="Aptos" w:hAnsi="Aptos" w:cs="Tahoma"/>
          <w:sz w:val="22"/>
          <w:szCs w:val="22"/>
        </w:rPr>
        <w:t xml:space="preserve">) </w:t>
      </w:r>
      <w:r w:rsidRPr="00854DE0">
        <w:rPr>
          <w:rFonts w:ascii="Aptos" w:hAnsi="Aptos" w:cs="Tahoma"/>
          <w:sz w:val="22"/>
          <w:szCs w:val="22"/>
        </w:rPr>
        <w:t>dont</w:t>
      </w:r>
      <w:r w:rsidR="001025F6" w:rsidRPr="00854DE0">
        <w:rPr>
          <w:rFonts w:ascii="Aptos" w:hAnsi="Aptos" w:cs="Tahoma"/>
          <w:sz w:val="22"/>
          <w:szCs w:val="22"/>
        </w:rPr>
        <w:t xml:space="preserve"> une Infirmière en Pratiques Avancées</w:t>
      </w:r>
      <w:r w:rsidR="00767BF9" w:rsidRPr="00854DE0">
        <w:rPr>
          <w:rFonts w:ascii="Aptos" w:hAnsi="Aptos" w:cs="Tahoma"/>
          <w:sz w:val="22"/>
          <w:szCs w:val="22"/>
        </w:rPr>
        <w:t xml:space="preserve"> de la Maison de Santé</w:t>
      </w:r>
      <w:r w:rsidR="001025F6" w:rsidRPr="00854DE0">
        <w:rPr>
          <w:rFonts w:ascii="Aptos" w:hAnsi="Aptos" w:cs="Tahoma"/>
          <w:sz w:val="22"/>
          <w:szCs w:val="22"/>
        </w:rPr>
        <w:t>. La participation totale est de 1</w:t>
      </w:r>
      <w:r w:rsidRPr="00854DE0">
        <w:rPr>
          <w:rFonts w:ascii="Aptos" w:hAnsi="Aptos" w:cs="Tahoma"/>
          <w:sz w:val="22"/>
          <w:szCs w:val="22"/>
        </w:rPr>
        <w:t>47</w:t>
      </w:r>
      <w:r w:rsidR="001025F6" w:rsidRPr="00854DE0">
        <w:rPr>
          <w:rFonts w:ascii="Aptos" w:hAnsi="Aptos" w:cs="Tahoma"/>
          <w:sz w:val="22"/>
          <w:szCs w:val="22"/>
        </w:rPr>
        <w:t xml:space="preserve"> personnes (</w:t>
      </w:r>
      <w:r w:rsidRPr="00854DE0">
        <w:rPr>
          <w:rFonts w:ascii="Aptos" w:hAnsi="Aptos" w:cs="Tahoma"/>
          <w:sz w:val="22"/>
          <w:szCs w:val="22"/>
        </w:rPr>
        <w:t>-37</w:t>
      </w:r>
      <w:r w:rsidR="001025F6" w:rsidRPr="00854DE0">
        <w:rPr>
          <w:rFonts w:ascii="Aptos" w:hAnsi="Aptos" w:cs="Tahoma"/>
          <w:sz w:val="22"/>
          <w:szCs w:val="22"/>
        </w:rPr>
        <w:t xml:space="preserve">) dont </w:t>
      </w:r>
      <w:r w:rsidRPr="00854DE0">
        <w:rPr>
          <w:rFonts w:ascii="Aptos" w:hAnsi="Aptos" w:cs="Tahoma"/>
          <w:sz w:val="22"/>
          <w:szCs w:val="22"/>
        </w:rPr>
        <w:t>16</w:t>
      </w:r>
      <w:r w:rsidR="001025F6" w:rsidRPr="00854DE0">
        <w:rPr>
          <w:rFonts w:ascii="Aptos" w:hAnsi="Aptos" w:cs="Tahoma"/>
          <w:sz w:val="22"/>
          <w:szCs w:val="22"/>
        </w:rPr>
        <w:t xml:space="preserve"> libéraux (</w:t>
      </w:r>
      <w:r w:rsidRPr="00854DE0">
        <w:rPr>
          <w:rFonts w:ascii="Aptos" w:hAnsi="Aptos" w:cs="Tahoma"/>
          <w:sz w:val="22"/>
          <w:szCs w:val="22"/>
        </w:rPr>
        <w:t>-</w:t>
      </w:r>
      <w:r w:rsidR="00767BF9" w:rsidRPr="00854DE0">
        <w:rPr>
          <w:rFonts w:ascii="Aptos" w:hAnsi="Aptos" w:cs="Tahoma"/>
          <w:sz w:val="22"/>
          <w:szCs w:val="22"/>
        </w:rPr>
        <w:t>13</w:t>
      </w:r>
      <w:r w:rsidRPr="00854DE0">
        <w:rPr>
          <w:rFonts w:ascii="Aptos" w:hAnsi="Aptos" w:cs="Tahoma"/>
          <w:sz w:val="22"/>
          <w:szCs w:val="22"/>
        </w:rPr>
        <w:t>, retour à ce qui était constaté en 2023</w:t>
      </w:r>
      <w:r w:rsidR="001025F6" w:rsidRPr="00854DE0">
        <w:rPr>
          <w:rFonts w:ascii="Aptos" w:hAnsi="Aptos" w:cs="Tahoma"/>
          <w:sz w:val="22"/>
          <w:szCs w:val="22"/>
        </w:rPr>
        <w:t>), soit une participation moyenne de 1</w:t>
      </w:r>
      <w:r w:rsidRPr="00854DE0">
        <w:rPr>
          <w:rFonts w:ascii="Aptos" w:hAnsi="Aptos" w:cs="Tahoma"/>
          <w:sz w:val="22"/>
          <w:szCs w:val="22"/>
        </w:rPr>
        <w:t>3</w:t>
      </w:r>
      <w:r w:rsidR="001025F6" w:rsidRPr="00854DE0">
        <w:rPr>
          <w:rFonts w:ascii="Aptos" w:hAnsi="Aptos" w:cs="Tahoma"/>
          <w:sz w:val="22"/>
          <w:szCs w:val="22"/>
        </w:rPr>
        <w:t xml:space="preserve"> personnes par intervision (</w:t>
      </w:r>
      <w:r w:rsidRPr="00854DE0">
        <w:rPr>
          <w:rFonts w:ascii="Aptos" w:hAnsi="Aptos" w:cs="Tahoma"/>
          <w:sz w:val="22"/>
          <w:szCs w:val="22"/>
        </w:rPr>
        <w:t>-5 retour à ce qui était constaté en 2023</w:t>
      </w:r>
      <w:r w:rsidR="001025F6" w:rsidRPr="00854DE0">
        <w:rPr>
          <w:rFonts w:ascii="Aptos" w:hAnsi="Aptos" w:cs="Tahoma"/>
          <w:sz w:val="22"/>
          <w:szCs w:val="22"/>
        </w:rPr>
        <w:t xml:space="preserve">). </w:t>
      </w:r>
    </w:p>
    <w:p w14:paraId="78A23358" w14:textId="2A26DEDC" w:rsidR="001025F6" w:rsidRPr="00854DE0" w:rsidRDefault="00854DE0" w:rsidP="001025F6">
      <w:pPr>
        <w:numPr>
          <w:ilvl w:val="1"/>
          <w:numId w:val="2"/>
        </w:numPr>
        <w:tabs>
          <w:tab w:val="clear" w:pos="1440"/>
          <w:tab w:val="num" w:pos="774"/>
        </w:tabs>
        <w:ind w:left="567"/>
        <w:jc w:val="both"/>
        <w:rPr>
          <w:rFonts w:ascii="Aptos" w:hAnsi="Aptos" w:cs="Tahoma"/>
          <w:sz w:val="22"/>
          <w:szCs w:val="22"/>
        </w:rPr>
      </w:pPr>
      <w:r w:rsidRPr="00854DE0">
        <w:rPr>
          <w:rFonts w:ascii="Aptos" w:hAnsi="Aptos" w:cs="Tahoma"/>
          <w:sz w:val="22"/>
          <w:szCs w:val="22"/>
        </w:rPr>
        <w:t xml:space="preserve">29 </w:t>
      </w:r>
      <w:r w:rsidR="001025F6" w:rsidRPr="00854DE0">
        <w:rPr>
          <w:rFonts w:ascii="Aptos" w:hAnsi="Aptos" w:cs="Tahoma"/>
          <w:sz w:val="22"/>
          <w:szCs w:val="22"/>
        </w:rPr>
        <w:t>situations de patient·e·s évoquées (</w:t>
      </w:r>
      <w:r w:rsidRPr="00854DE0">
        <w:rPr>
          <w:rFonts w:ascii="Aptos" w:hAnsi="Aptos" w:cs="Tahoma"/>
          <w:sz w:val="22"/>
          <w:szCs w:val="22"/>
        </w:rPr>
        <w:t>-13</w:t>
      </w:r>
      <w:r w:rsidR="001025F6" w:rsidRPr="00854DE0">
        <w:rPr>
          <w:rFonts w:ascii="Aptos" w:hAnsi="Aptos" w:cs="Tahoma"/>
          <w:sz w:val="22"/>
          <w:szCs w:val="22"/>
        </w:rPr>
        <w:t xml:space="preserve">) soit en moyenne </w:t>
      </w:r>
      <w:r w:rsidRPr="00854DE0">
        <w:rPr>
          <w:rFonts w:ascii="Aptos" w:hAnsi="Aptos" w:cs="Tahoma"/>
          <w:sz w:val="22"/>
          <w:szCs w:val="22"/>
        </w:rPr>
        <w:t>3</w:t>
      </w:r>
      <w:r w:rsidR="001025F6" w:rsidRPr="00854DE0">
        <w:rPr>
          <w:rFonts w:ascii="Aptos" w:hAnsi="Aptos" w:cs="Tahoma"/>
          <w:sz w:val="22"/>
          <w:szCs w:val="22"/>
        </w:rPr>
        <w:t xml:space="preserve"> par Intervision (</w:t>
      </w:r>
      <w:r w:rsidRPr="00854DE0">
        <w:rPr>
          <w:rFonts w:ascii="Aptos" w:hAnsi="Aptos" w:cs="Tahoma"/>
          <w:sz w:val="22"/>
          <w:szCs w:val="22"/>
        </w:rPr>
        <w:t>-</w:t>
      </w:r>
      <w:r w:rsidR="001025F6" w:rsidRPr="00854DE0">
        <w:rPr>
          <w:rFonts w:ascii="Aptos" w:hAnsi="Aptos" w:cs="Tahoma"/>
          <w:sz w:val="22"/>
          <w:szCs w:val="22"/>
        </w:rPr>
        <w:t>1</w:t>
      </w:r>
      <w:r w:rsidRPr="00854DE0">
        <w:rPr>
          <w:rFonts w:ascii="Aptos" w:hAnsi="Aptos" w:cs="Tahoma"/>
          <w:sz w:val="22"/>
          <w:szCs w:val="22"/>
        </w:rPr>
        <w:t>, id 2023</w:t>
      </w:r>
      <w:r w:rsidR="001025F6" w:rsidRPr="00854DE0">
        <w:rPr>
          <w:rFonts w:ascii="Aptos" w:hAnsi="Aptos" w:cs="Tahoma"/>
          <w:sz w:val="22"/>
          <w:szCs w:val="22"/>
        </w:rPr>
        <w:t>).</w:t>
      </w:r>
    </w:p>
    <w:p w14:paraId="0198AF3C" w14:textId="18D1A574" w:rsidR="001025F6" w:rsidRPr="00854DE0" w:rsidRDefault="00854DE0" w:rsidP="001025F6">
      <w:pPr>
        <w:numPr>
          <w:ilvl w:val="1"/>
          <w:numId w:val="2"/>
        </w:numPr>
        <w:tabs>
          <w:tab w:val="clear" w:pos="1440"/>
          <w:tab w:val="num" w:pos="774"/>
        </w:tabs>
        <w:spacing w:after="160" w:line="259" w:lineRule="auto"/>
        <w:ind w:left="567"/>
        <w:jc w:val="both"/>
        <w:rPr>
          <w:rFonts w:ascii="Aptos" w:hAnsi="Aptos" w:cs="Tahoma"/>
          <w:sz w:val="18"/>
          <w:szCs w:val="18"/>
        </w:rPr>
      </w:pPr>
      <w:bookmarkStart w:id="32" w:name="_Hlk128640308"/>
      <w:r w:rsidRPr="00854DE0">
        <w:rPr>
          <w:rFonts w:ascii="Aptos" w:hAnsi="Aptos" w:cs="Tahoma"/>
          <w:sz w:val="22"/>
          <w:szCs w:val="22"/>
        </w:rPr>
        <w:t>6</w:t>
      </w:r>
      <w:r w:rsidR="001025F6" w:rsidRPr="00854DE0">
        <w:rPr>
          <w:rFonts w:ascii="Aptos" w:hAnsi="Aptos" w:cs="Tahoma"/>
          <w:sz w:val="22"/>
          <w:szCs w:val="22"/>
        </w:rPr>
        <w:t xml:space="preserve"> réunions ont déjà été programmées au 1er trimestre 202</w:t>
      </w:r>
      <w:r w:rsidRPr="00854DE0">
        <w:rPr>
          <w:rFonts w:ascii="Aptos" w:hAnsi="Aptos" w:cs="Tahoma"/>
          <w:sz w:val="22"/>
          <w:szCs w:val="22"/>
        </w:rPr>
        <w:t>6</w:t>
      </w:r>
      <w:r w:rsidR="001025F6" w:rsidRPr="00854DE0">
        <w:rPr>
          <w:rFonts w:ascii="Aptos" w:hAnsi="Aptos" w:cs="Tahoma"/>
          <w:sz w:val="22"/>
          <w:szCs w:val="22"/>
        </w:rPr>
        <w:t xml:space="preserve">. </w:t>
      </w:r>
      <w:bookmarkEnd w:id="32"/>
    </w:p>
    <w:p w14:paraId="1E79FD63" w14:textId="77777777" w:rsidR="006914B6" w:rsidRDefault="006914B6" w:rsidP="006914B6">
      <w:pPr>
        <w:spacing w:after="160" w:line="259" w:lineRule="auto"/>
        <w:jc w:val="both"/>
        <w:rPr>
          <w:rFonts w:ascii="Aptos" w:hAnsi="Aptos" w:cs="Tahoma"/>
          <w:sz w:val="22"/>
          <w:szCs w:val="22"/>
        </w:rPr>
      </w:pPr>
    </w:p>
    <w:p w14:paraId="59873270" w14:textId="77777777" w:rsidR="001025F6" w:rsidRPr="001C0172" w:rsidRDefault="001025F6" w:rsidP="001025F6">
      <w:pPr>
        <w:spacing w:before="200" w:after="120"/>
        <w:jc w:val="both"/>
        <w:rPr>
          <w:rFonts w:ascii="Aptos" w:hAnsi="Aptos" w:cs="Tahoma"/>
          <w:color w:val="184E9A"/>
          <w:sz w:val="22"/>
          <w:szCs w:val="22"/>
          <w:u w:val="single"/>
        </w:rPr>
      </w:pPr>
      <w:bookmarkStart w:id="33" w:name="_Hlk158115324"/>
      <w:r w:rsidRPr="001C0172">
        <w:rPr>
          <w:rFonts w:ascii="Aptos" w:hAnsi="Aptos" w:cs="Tahoma"/>
          <w:color w:val="184E9A"/>
          <w:sz w:val="22"/>
          <w:szCs w:val="22"/>
          <w:u w:val="single"/>
        </w:rPr>
        <w:t xml:space="preserve">Faches-Thumesnil : </w:t>
      </w:r>
    </w:p>
    <w:p w14:paraId="32A6E1E2" w14:textId="4109C272" w:rsidR="001025F6" w:rsidRPr="00D54A15" w:rsidRDefault="00D54A15" w:rsidP="00A9788F">
      <w:pPr>
        <w:numPr>
          <w:ilvl w:val="1"/>
          <w:numId w:val="2"/>
        </w:numPr>
        <w:tabs>
          <w:tab w:val="clear" w:pos="1440"/>
        </w:tabs>
        <w:ind w:left="567"/>
        <w:jc w:val="both"/>
        <w:rPr>
          <w:rFonts w:ascii="Aptos" w:hAnsi="Aptos" w:cs="Tahoma"/>
          <w:sz w:val="22"/>
          <w:szCs w:val="22"/>
        </w:rPr>
      </w:pPr>
      <w:r w:rsidRPr="00D54A15">
        <w:rPr>
          <w:rFonts w:ascii="Aptos" w:hAnsi="Aptos" w:cs="Tahoma"/>
          <w:sz w:val="22"/>
          <w:szCs w:val="22"/>
        </w:rPr>
        <w:t xml:space="preserve">Pôle qui organisait une Intervision par mois avant la crise sanitaire. Depuis ils sont passés à un rythme d’une Intervision toutes les six semaines. </w:t>
      </w:r>
      <w:r w:rsidR="00964BCE" w:rsidRPr="00D54A15">
        <w:rPr>
          <w:rFonts w:ascii="Aptos" w:hAnsi="Aptos" w:cs="Tahoma"/>
          <w:sz w:val="22"/>
          <w:szCs w:val="22"/>
        </w:rPr>
        <w:t>L'organisation est prise en charge par le CIPD</w:t>
      </w:r>
      <w:r w:rsidRPr="00D54A15">
        <w:rPr>
          <w:rFonts w:ascii="Aptos" w:hAnsi="Aptos" w:cs="Tahoma"/>
          <w:sz w:val="22"/>
          <w:szCs w:val="22"/>
        </w:rPr>
        <w:t xml:space="preserve"> depuis plusieurs années</w:t>
      </w:r>
    </w:p>
    <w:p w14:paraId="47346F52" w14:textId="390E3D7C" w:rsidR="001025F6" w:rsidRPr="00D54A15" w:rsidRDefault="00964BCE" w:rsidP="001025F6">
      <w:pPr>
        <w:numPr>
          <w:ilvl w:val="1"/>
          <w:numId w:val="2"/>
        </w:numPr>
        <w:tabs>
          <w:tab w:val="clear" w:pos="1440"/>
        </w:tabs>
        <w:ind w:left="567"/>
        <w:jc w:val="both"/>
        <w:rPr>
          <w:rFonts w:ascii="Aptos" w:hAnsi="Aptos" w:cs="Tahoma"/>
          <w:sz w:val="22"/>
          <w:szCs w:val="22"/>
        </w:rPr>
      </w:pPr>
      <w:r w:rsidRPr="00D54A15">
        <w:rPr>
          <w:rFonts w:ascii="Aptos" w:hAnsi="Aptos" w:cs="Tahoma"/>
          <w:sz w:val="22"/>
          <w:szCs w:val="22"/>
        </w:rPr>
        <w:t>6</w:t>
      </w:r>
      <w:r w:rsidR="001025F6" w:rsidRPr="00D54A15">
        <w:rPr>
          <w:rFonts w:ascii="Aptos" w:hAnsi="Aptos" w:cs="Tahoma"/>
          <w:sz w:val="22"/>
          <w:szCs w:val="22"/>
        </w:rPr>
        <w:t xml:space="preserve"> Intervisions (</w:t>
      </w:r>
      <w:r w:rsidR="00D54A15" w:rsidRPr="00D54A15">
        <w:rPr>
          <w:rFonts w:ascii="Aptos" w:hAnsi="Aptos" w:cs="Tahoma"/>
          <w:sz w:val="22"/>
          <w:szCs w:val="22"/>
        </w:rPr>
        <w:t>=</w:t>
      </w:r>
      <w:r w:rsidR="001025F6" w:rsidRPr="00D54A15">
        <w:rPr>
          <w:rFonts w:ascii="Aptos" w:hAnsi="Aptos" w:cs="Tahoma"/>
          <w:sz w:val="22"/>
          <w:szCs w:val="22"/>
        </w:rPr>
        <w:t xml:space="preserve">) autour de </w:t>
      </w:r>
      <w:r w:rsidR="00D54A15" w:rsidRPr="00D54A15">
        <w:rPr>
          <w:rFonts w:ascii="Aptos" w:hAnsi="Aptos" w:cs="Tahoma"/>
          <w:sz w:val="22"/>
          <w:szCs w:val="22"/>
        </w:rPr>
        <w:t>12</w:t>
      </w:r>
      <w:r w:rsidR="001025F6" w:rsidRPr="00D54A15">
        <w:rPr>
          <w:rFonts w:ascii="Aptos" w:hAnsi="Aptos" w:cs="Tahoma"/>
          <w:sz w:val="22"/>
          <w:szCs w:val="22"/>
        </w:rPr>
        <w:t xml:space="preserve"> situations de patient·e·s (</w:t>
      </w:r>
      <w:r w:rsidR="00D54A15" w:rsidRPr="00D54A15">
        <w:rPr>
          <w:rFonts w:ascii="Aptos" w:hAnsi="Aptos" w:cs="Tahoma"/>
          <w:sz w:val="22"/>
          <w:szCs w:val="22"/>
        </w:rPr>
        <w:t>-1</w:t>
      </w:r>
      <w:r w:rsidR="001025F6" w:rsidRPr="00D54A15">
        <w:rPr>
          <w:rFonts w:ascii="Aptos" w:hAnsi="Aptos" w:cs="Tahoma"/>
          <w:sz w:val="22"/>
          <w:szCs w:val="22"/>
        </w:rPr>
        <w:t xml:space="preserve">) réunissant </w:t>
      </w:r>
      <w:r w:rsidR="00790817" w:rsidRPr="00D54A15">
        <w:rPr>
          <w:rFonts w:ascii="Aptos" w:hAnsi="Aptos" w:cs="Tahoma"/>
          <w:sz w:val="22"/>
          <w:szCs w:val="22"/>
        </w:rPr>
        <w:t>2</w:t>
      </w:r>
      <w:r w:rsidR="00D54A15" w:rsidRPr="00D54A15">
        <w:rPr>
          <w:rFonts w:ascii="Aptos" w:hAnsi="Aptos" w:cs="Tahoma"/>
          <w:sz w:val="22"/>
          <w:szCs w:val="22"/>
        </w:rPr>
        <w:t>3</w:t>
      </w:r>
      <w:r w:rsidR="001025F6" w:rsidRPr="00D54A15">
        <w:rPr>
          <w:rFonts w:ascii="Aptos" w:hAnsi="Aptos" w:cs="Tahoma"/>
          <w:sz w:val="22"/>
          <w:szCs w:val="22"/>
        </w:rPr>
        <w:t xml:space="preserve"> participants (</w:t>
      </w:r>
      <w:r w:rsidR="00D54A15" w:rsidRPr="00D54A15">
        <w:rPr>
          <w:rFonts w:ascii="Aptos" w:hAnsi="Aptos" w:cs="Tahoma"/>
          <w:sz w:val="22"/>
          <w:szCs w:val="22"/>
        </w:rPr>
        <w:t>-5</w:t>
      </w:r>
      <w:r w:rsidR="001025F6" w:rsidRPr="00D54A15">
        <w:rPr>
          <w:rFonts w:ascii="Aptos" w:hAnsi="Aptos" w:cs="Tahoma"/>
          <w:sz w:val="22"/>
          <w:szCs w:val="22"/>
        </w:rPr>
        <w:t xml:space="preserve">) dont </w:t>
      </w:r>
      <w:r w:rsidR="00D54A15" w:rsidRPr="00D54A15">
        <w:rPr>
          <w:rFonts w:ascii="Aptos" w:hAnsi="Aptos" w:cs="Tahoma"/>
          <w:sz w:val="22"/>
          <w:szCs w:val="22"/>
        </w:rPr>
        <w:t>3</w:t>
      </w:r>
      <w:r w:rsidR="001025F6" w:rsidRPr="00D54A15">
        <w:rPr>
          <w:rFonts w:ascii="Aptos" w:hAnsi="Aptos" w:cs="Tahoma"/>
          <w:sz w:val="22"/>
          <w:szCs w:val="22"/>
        </w:rPr>
        <w:t> médecins généralistes (</w:t>
      </w:r>
      <w:r w:rsidR="00790817" w:rsidRPr="00D54A15">
        <w:rPr>
          <w:rFonts w:ascii="Aptos" w:hAnsi="Aptos" w:cs="Tahoma"/>
          <w:sz w:val="22"/>
          <w:szCs w:val="22"/>
        </w:rPr>
        <w:t>=</w:t>
      </w:r>
      <w:r w:rsidR="00D54A15" w:rsidRPr="00D54A15">
        <w:rPr>
          <w:rFonts w:ascii="Aptos" w:hAnsi="Aptos" w:cs="Tahoma"/>
          <w:sz w:val="22"/>
          <w:szCs w:val="22"/>
        </w:rPr>
        <w:t>+1</w:t>
      </w:r>
      <w:r w:rsidR="00790817" w:rsidRPr="00D54A15">
        <w:rPr>
          <w:rFonts w:ascii="Aptos" w:hAnsi="Aptos" w:cs="Tahoma"/>
          <w:sz w:val="22"/>
          <w:szCs w:val="22"/>
        </w:rPr>
        <w:t>)</w:t>
      </w:r>
      <w:r w:rsidR="001025F6" w:rsidRPr="00D54A15">
        <w:rPr>
          <w:rFonts w:ascii="Aptos" w:hAnsi="Aptos" w:cs="Tahoma"/>
          <w:sz w:val="22"/>
          <w:szCs w:val="22"/>
        </w:rPr>
        <w:t xml:space="preserve">, et </w:t>
      </w:r>
      <w:r w:rsidR="00D54A15" w:rsidRPr="00D54A15">
        <w:rPr>
          <w:rFonts w:ascii="Aptos" w:hAnsi="Aptos" w:cs="Tahoma"/>
          <w:sz w:val="22"/>
          <w:szCs w:val="22"/>
        </w:rPr>
        <w:t>49</w:t>
      </w:r>
      <w:r w:rsidR="00FE75D5" w:rsidRPr="00D54A15">
        <w:rPr>
          <w:rFonts w:ascii="Aptos" w:hAnsi="Aptos" w:cs="Tahoma"/>
          <w:sz w:val="22"/>
          <w:szCs w:val="22"/>
        </w:rPr>
        <w:t> </w:t>
      </w:r>
      <w:r w:rsidR="001025F6" w:rsidRPr="00D54A15">
        <w:rPr>
          <w:rFonts w:ascii="Aptos" w:hAnsi="Aptos" w:cs="Tahoma"/>
          <w:sz w:val="22"/>
          <w:szCs w:val="22"/>
        </w:rPr>
        <w:t xml:space="preserve">participations </w:t>
      </w:r>
      <w:r w:rsidR="00790817" w:rsidRPr="00D54A15">
        <w:rPr>
          <w:rFonts w:ascii="Aptos" w:hAnsi="Aptos" w:cs="Tahoma"/>
          <w:sz w:val="22"/>
          <w:szCs w:val="22"/>
        </w:rPr>
        <w:t>(</w:t>
      </w:r>
      <w:r w:rsidR="00D54A15" w:rsidRPr="00D54A15">
        <w:rPr>
          <w:rFonts w:ascii="Aptos" w:hAnsi="Aptos" w:cs="Tahoma"/>
          <w:sz w:val="22"/>
          <w:szCs w:val="22"/>
        </w:rPr>
        <w:t>-3</w:t>
      </w:r>
      <w:r w:rsidR="001025F6" w:rsidRPr="00D54A15">
        <w:rPr>
          <w:rFonts w:ascii="Aptos" w:hAnsi="Aptos" w:cs="Tahoma"/>
          <w:sz w:val="22"/>
          <w:szCs w:val="22"/>
        </w:rPr>
        <w:t xml:space="preserve">) dont </w:t>
      </w:r>
      <w:r w:rsidR="00D54A15" w:rsidRPr="00D54A15">
        <w:rPr>
          <w:rFonts w:ascii="Aptos" w:hAnsi="Aptos" w:cs="Tahoma"/>
          <w:sz w:val="22"/>
          <w:szCs w:val="22"/>
        </w:rPr>
        <w:t>5</w:t>
      </w:r>
      <w:r w:rsidR="001025F6" w:rsidRPr="00D54A15">
        <w:rPr>
          <w:rFonts w:ascii="Aptos" w:hAnsi="Aptos" w:cs="Tahoma"/>
          <w:sz w:val="22"/>
          <w:szCs w:val="22"/>
        </w:rPr>
        <w:t xml:space="preserve"> (</w:t>
      </w:r>
      <w:r w:rsidR="00D54A15" w:rsidRPr="00D54A15">
        <w:rPr>
          <w:rFonts w:ascii="Aptos" w:hAnsi="Aptos" w:cs="Tahoma"/>
          <w:sz w:val="22"/>
          <w:szCs w:val="22"/>
        </w:rPr>
        <w:t>=</w:t>
      </w:r>
      <w:r w:rsidR="001025F6" w:rsidRPr="00D54A15">
        <w:rPr>
          <w:rFonts w:ascii="Aptos" w:hAnsi="Aptos" w:cs="Tahoma"/>
          <w:sz w:val="22"/>
          <w:szCs w:val="22"/>
        </w:rPr>
        <w:t>) des libéraux.</w:t>
      </w:r>
    </w:p>
    <w:p w14:paraId="419F7CEC" w14:textId="1D3647A7" w:rsidR="001025F6" w:rsidRPr="00D54A15" w:rsidRDefault="001025F6" w:rsidP="001025F6">
      <w:pPr>
        <w:numPr>
          <w:ilvl w:val="1"/>
          <w:numId w:val="2"/>
        </w:numPr>
        <w:tabs>
          <w:tab w:val="clear" w:pos="1440"/>
        </w:tabs>
        <w:ind w:left="567"/>
        <w:jc w:val="both"/>
        <w:rPr>
          <w:rFonts w:ascii="Aptos" w:hAnsi="Aptos" w:cs="Tahoma"/>
          <w:sz w:val="22"/>
          <w:szCs w:val="22"/>
        </w:rPr>
      </w:pPr>
      <w:r w:rsidRPr="00D54A15">
        <w:rPr>
          <w:rFonts w:ascii="Aptos" w:hAnsi="Aptos" w:cs="Tahoma"/>
          <w:sz w:val="22"/>
          <w:szCs w:val="22"/>
        </w:rPr>
        <w:t xml:space="preserve">En nombre moyen par Intervision, le nombre de situations étudiées </w:t>
      </w:r>
      <w:r w:rsidR="00790817" w:rsidRPr="00D54A15">
        <w:rPr>
          <w:rFonts w:ascii="Aptos" w:hAnsi="Aptos" w:cs="Tahoma"/>
          <w:sz w:val="22"/>
          <w:szCs w:val="22"/>
        </w:rPr>
        <w:t>reste</w:t>
      </w:r>
      <w:r w:rsidRPr="00D54A15">
        <w:rPr>
          <w:rFonts w:ascii="Aptos" w:hAnsi="Aptos" w:cs="Tahoma"/>
          <w:sz w:val="22"/>
          <w:szCs w:val="22"/>
        </w:rPr>
        <w:t xml:space="preserve"> à 2 et le nombre de participations </w:t>
      </w:r>
      <w:r w:rsidR="00790817" w:rsidRPr="00D54A15">
        <w:rPr>
          <w:rFonts w:ascii="Aptos" w:hAnsi="Aptos" w:cs="Tahoma"/>
          <w:sz w:val="22"/>
          <w:szCs w:val="22"/>
        </w:rPr>
        <w:t>passe</w:t>
      </w:r>
      <w:r w:rsidRPr="00D54A15">
        <w:rPr>
          <w:rFonts w:ascii="Aptos" w:hAnsi="Aptos" w:cs="Tahoma"/>
          <w:sz w:val="22"/>
          <w:szCs w:val="22"/>
        </w:rPr>
        <w:t xml:space="preserve"> à </w:t>
      </w:r>
      <w:r w:rsidR="00D54A15" w:rsidRPr="00D54A15">
        <w:rPr>
          <w:rFonts w:ascii="Aptos" w:hAnsi="Aptos" w:cs="Tahoma"/>
          <w:sz w:val="22"/>
          <w:szCs w:val="22"/>
        </w:rPr>
        <w:t>8</w:t>
      </w:r>
      <w:r w:rsidRPr="00D54A15">
        <w:rPr>
          <w:rFonts w:ascii="Aptos" w:hAnsi="Aptos" w:cs="Tahoma"/>
          <w:sz w:val="22"/>
          <w:szCs w:val="22"/>
        </w:rPr>
        <w:t xml:space="preserve"> (</w:t>
      </w:r>
      <w:r w:rsidR="00D54A15" w:rsidRPr="00D54A15">
        <w:rPr>
          <w:rFonts w:ascii="Aptos" w:hAnsi="Aptos" w:cs="Tahoma"/>
          <w:sz w:val="22"/>
          <w:szCs w:val="22"/>
        </w:rPr>
        <w:t>-1</w:t>
      </w:r>
      <w:r w:rsidRPr="00D54A15">
        <w:rPr>
          <w:rFonts w:ascii="Aptos" w:hAnsi="Aptos" w:cs="Tahoma"/>
          <w:sz w:val="22"/>
          <w:szCs w:val="22"/>
        </w:rPr>
        <w:t>).</w:t>
      </w:r>
    </w:p>
    <w:p w14:paraId="1E88454D" w14:textId="682073BA" w:rsidR="001025F6" w:rsidRPr="00D54A15" w:rsidRDefault="00D54A15" w:rsidP="001025F6">
      <w:pPr>
        <w:numPr>
          <w:ilvl w:val="1"/>
          <w:numId w:val="2"/>
        </w:numPr>
        <w:tabs>
          <w:tab w:val="clear" w:pos="1440"/>
        </w:tabs>
        <w:ind w:left="567"/>
        <w:jc w:val="both"/>
        <w:rPr>
          <w:rFonts w:ascii="Aptos" w:hAnsi="Aptos" w:cs="Tahoma"/>
          <w:sz w:val="22"/>
          <w:szCs w:val="22"/>
        </w:rPr>
      </w:pPr>
      <w:r w:rsidRPr="00D54A15">
        <w:rPr>
          <w:rFonts w:ascii="Aptos" w:hAnsi="Aptos" w:cs="Tahoma"/>
          <w:sz w:val="22"/>
          <w:szCs w:val="22"/>
        </w:rPr>
        <w:t>Les réunions du</w:t>
      </w:r>
      <w:r w:rsidR="001025F6" w:rsidRPr="00D54A15">
        <w:rPr>
          <w:rFonts w:ascii="Aptos" w:hAnsi="Aptos" w:cs="Tahoma"/>
          <w:sz w:val="22"/>
          <w:szCs w:val="22"/>
        </w:rPr>
        <w:t xml:space="preserve"> premier semestre 202</w:t>
      </w:r>
      <w:r w:rsidRPr="00D54A15">
        <w:rPr>
          <w:rFonts w:ascii="Aptos" w:hAnsi="Aptos" w:cs="Tahoma"/>
          <w:sz w:val="22"/>
          <w:szCs w:val="22"/>
        </w:rPr>
        <w:t>6 sont programmées</w:t>
      </w:r>
      <w:r w:rsidR="001025F6" w:rsidRPr="00D54A15">
        <w:rPr>
          <w:rFonts w:ascii="Aptos" w:hAnsi="Aptos" w:cs="Tahoma"/>
          <w:sz w:val="22"/>
          <w:szCs w:val="22"/>
        </w:rPr>
        <w:t>.</w:t>
      </w:r>
    </w:p>
    <w:p w14:paraId="261D97D5" w14:textId="77777777" w:rsidR="009B1E82" w:rsidRPr="001C0172" w:rsidRDefault="009B1E82" w:rsidP="009B1E82">
      <w:pPr>
        <w:ind w:left="207"/>
        <w:jc w:val="both"/>
        <w:rPr>
          <w:rFonts w:ascii="Aptos" w:hAnsi="Aptos" w:cs="Tahoma"/>
          <w:sz w:val="22"/>
          <w:szCs w:val="22"/>
        </w:rPr>
      </w:pPr>
    </w:p>
    <w:p w14:paraId="6CD74D19"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Fourmies : </w:t>
      </w:r>
    </w:p>
    <w:p w14:paraId="038B6CE5" w14:textId="77777777" w:rsidR="009F0D3D" w:rsidRPr="009F0D3D" w:rsidRDefault="009F0D3D" w:rsidP="009F0D3D">
      <w:pPr>
        <w:numPr>
          <w:ilvl w:val="1"/>
          <w:numId w:val="2"/>
        </w:numPr>
        <w:tabs>
          <w:tab w:val="clear" w:pos="1440"/>
        </w:tabs>
        <w:ind w:left="567"/>
        <w:jc w:val="both"/>
        <w:rPr>
          <w:rFonts w:ascii="Aptos" w:hAnsi="Aptos" w:cs="Tahoma"/>
          <w:sz w:val="22"/>
          <w:szCs w:val="22"/>
        </w:rPr>
      </w:pPr>
      <w:r w:rsidRPr="009F0D3D">
        <w:rPr>
          <w:rFonts w:ascii="Aptos" w:hAnsi="Aptos" w:cs="Tahoma"/>
          <w:sz w:val="22"/>
          <w:szCs w:val="22"/>
        </w:rPr>
        <w:t>Pôle qui organise traditionnellement 2 Intervisions par semestre.</w:t>
      </w:r>
    </w:p>
    <w:p w14:paraId="2E825AA3" w14:textId="5A9D239A" w:rsidR="008B5F3D" w:rsidRPr="009F0D3D" w:rsidRDefault="009F0D3D" w:rsidP="009F0D3D">
      <w:pPr>
        <w:numPr>
          <w:ilvl w:val="1"/>
          <w:numId w:val="2"/>
        </w:numPr>
        <w:tabs>
          <w:tab w:val="clear" w:pos="1440"/>
        </w:tabs>
        <w:ind w:left="567"/>
        <w:jc w:val="both"/>
        <w:rPr>
          <w:rFonts w:ascii="Aptos" w:hAnsi="Aptos" w:cs="Tahoma"/>
          <w:sz w:val="22"/>
          <w:szCs w:val="22"/>
        </w:rPr>
      </w:pPr>
      <w:r w:rsidRPr="009F0D3D">
        <w:rPr>
          <w:rFonts w:ascii="Aptos" w:hAnsi="Aptos" w:cs="Tahoma"/>
          <w:sz w:val="22"/>
          <w:szCs w:val="22"/>
        </w:rPr>
        <w:t xml:space="preserve">La coordination a été reprise </w:t>
      </w:r>
      <w:r w:rsidR="00524781">
        <w:rPr>
          <w:rFonts w:ascii="Aptos" w:hAnsi="Aptos" w:cs="Tahoma"/>
          <w:sz w:val="22"/>
          <w:szCs w:val="22"/>
        </w:rPr>
        <w:t xml:space="preserve">avec succès par la </w:t>
      </w:r>
      <w:r w:rsidRPr="009F0D3D">
        <w:rPr>
          <w:rFonts w:ascii="Aptos" w:hAnsi="Aptos" w:cs="Tahoma"/>
          <w:sz w:val="22"/>
          <w:szCs w:val="22"/>
        </w:rPr>
        <w:t>CPTS Sud Avesnois depuis 2025.</w:t>
      </w:r>
    </w:p>
    <w:p w14:paraId="45A59A23" w14:textId="05BE4B9F" w:rsidR="001025F6" w:rsidRPr="009F0D3D" w:rsidRDefault="001025F6" w:rsidP="001025F6">
      <w:pPr>
        <w:numPr>
          <w:ilvl w:val="1"/>
          <w:numId w:val="2"/>
        </w:numPr>
        <w:tabs>
          <w:tab w:val="clear" w:pos="1440"/>
        </w:tabs>
        <w:ind w:left="567"/>
        <w:jc w:val="both"/>
        <w:rPr>
          <w:rFonts w:ascii="Aptos" w:hAnsi="Aptos" w:cs="Tahoma"/>
          <w:sz w:val="22"/>
          <w:szCs w:val="22"/>
        </w:rPr>
      </w:pPr>
      <w:r w:rsidRPr="009F0D3D">
        <w:rPr>
          <w:rFonts w:ascii="Aptos" w:hAnsi="Aptos" w:cs="Tahoma"/>
          <w:sz w:val="22"/>
          <w:szCs w:val="22"/>
        </w:rPr>
        <w:t>4 Intervisions en 202</w:t>
      </w:r>
      <w:r w:rsidR="009F0D3D" w:rsidRPr="009F0D3D">
        <w:rPr>
          <w:rFonts w:ascii="Aptos" w:hAnsi="Aptos" w:cs="Tahoma"/>
          <w:sz w:val="22"/>
          <w:szCs w:val="22"/>
        </w:rPr>
        <w:t>5</w:t>
      </w:r>
      <w:r w:rsidRPr="009F0D3D">
        <w:rPr>
          <w:rFonts w:ascii="Aptos" w:hAnsi="Aptos" w:cs="Tahoma"/>
          <w:sz w:val="22"/>
          <w:szCs w:val="22"/>
        </w:rPr>
        <w:t xml:space="preserve"> (identique depuis des années) autour de </w:t>
      </w:r>
      <w:r w:rsidR="008B5F3D" w:rsidRPr="009F0D3D">
        <w:rPr>
          <w:rFonts w:ascii="Aptos" w:hAnsi="Aptos" w:cs="Tahoma"/>
          <w:sz w:val="22"/>
          <w:szCs w:val="22"/>
        </w:rPr>
        <w:t>19</w:t>
      </w:r>
      <w:r w:rsidRPr="009F0D3D">
        <w:rPr>
          <w:rFonts w:ascii="Aptos" w:hAnsi="Aptos" w:cs="Tahoma"/>
          <w:sz w:val="22"/>
          <w:szCs w:val="22"/>
        </w:rPr>
        <w:t xml:space="preserve"> (</w:t>
      </w:r>
      <w:r w:rsidR="009F0D3D" w:rsidRPr="009F0D3D">
        <w:rPr>
          <w:rFonts w:ascii="Aptos" w:hAnsi="Aptos" w:cs="Tahoma"/>
          <w:sz w:val="22"/>
          <w:szCs w:val="22"/>
        </w:rPr>
        <w:t>=</w:t>
      </w:r>
      <w:r w:rsidRPr="009F0D3D">
        <w:rPr>
          <w:rFonts w:ascii="Aptos" w:hAnsi="Aptos" w:cs="Tahoma"/>
          <w:sz w:val="22"/>
          <w:szCs w:val="22"/>
        </w:rPr>
        <w:t>) situations de patient·e·s et réunissant 3</w:t>
      </w:r>
      <w:r w:rsidR="009F0D3D" w:rsidRPr="009F0D3D">
        <w:rPr>
          <w:rFonts w:ascii="Aptos" w:hAnsi="Aptos" w:cs="Tahoma"/>
          <w:sz w:val="22"/>
          <w:szCs w:val="22"/>
        </w:rPr>
        <w:t>9</w:t>
      </w:r>
      <w:r w:rsidRPr="009F0D3D">
        <w:rPr>
          <w:rFonts w:ascii="Aptos" w:hAnsi="Aptos" w:cs="Tahoma"/>
          <w:sz w:val="22"/>
          <w:szCs w:val="22"/>
        </w:rPr>
        <w:t xml:space="preserve"> participants (</w:t>
      </w:r>
      <w:r w:rsidR="008B5F3D" w:rsidRPr="009F0D3D">
        <w:rPr>
          <w:rFonts w:ascii="Aptos" w:hAnsi="Aptos" w:cs="Tahoma"/>
          <w:sz w:val="22"/>
          <w:szCs w:val="22"/>
        </w:rPr>
        <w:t>+</w:t>
      </w:r>
      <w:r w:rsidR="009F0D3D" w:rsidRPr="009F0D3D">
        <w:rPr>
          <w:rFonts w:ascii="Aptos" w:hAnsi="Aptos" w:cs="Tahoma"/>
          <w:sz w:val="22"/>
          <w:szCs w:val="22"/>
        </w:rPr>
        <w:t>2</w:t>
      </w:r>
      <w:r w:rsidRPr="009F0D3D">
        <w:rPr>
          <w:rFonts w:ascii="Aptos" w:hAnsi="Aptos" w:cs="Tahoma"/>
          <w:sz w:val="22"/>
          <w:szCs w:val="22"/>
        </w:rPr>
        <w:t>) dont 1</w:t>
      </w:r>
      <w:r w:rsidR="009F0D3D" w:rsidRPr="009F0D3D">
        <w:rPr>
          <w:rFonts w:ascii="Aptos" w:hAnsi="Aptos" w:cs="Tahoma"/>
          <w:sz w:val="22"/>
          <w:szCs w:val="22"/>
        </w:rPr>
        <w:t>7</w:t>
      </w:r>
      <w:r w:rsidRPr="009F0D3D">
        <w:rPr>
          <w:rFonts w:ascii="Aptos" w:hAnsi="Aptos" w:cs="Tahoma"/>
          <w:sz w:val="22"/>
          <w:szCs w:val="22"/>
        </w:rPr>
        <w:t xml:space="preserve"> (</w:t>
      </w:r>
      <w:r w:rsidR="009F0D3D" w:rsidRPr="009F0D3D">
        <w:rPr>
          <w:rFonts w:ascii="Aptos" w:hAnsi="Aptos" w:cs="Tahoma"/>
          <w:sz w:val="22"/>
          <w:szCs w:val="22"/>
        </w:rPr>
        <w:t>+5</w:t>
      </w:r>
      <w:r w:rsidRPr="009F0D3D">
        <w:rPr>
          <w:rFonts w:ascii="Aptos" w:hAnsi="Aptos" w:cs="Tahoma"/>
          <w:sz w:val="22"/>
          <w:szCs w:val="22"/>
        </w:rPr>
        <w:t xml:space="preserve">) libéraux (4 médecins généralistes, </w:t>
      </w:r>
      <w:r w:rsidR="009F0D3D" w:rsidRPr="009F0D3D">
        <w:rPr>
          <w:rFonts w:ascii="Aptos" w:hAnsi="Aptos" w:cs="Tahoma"/>
          <w:sz w:val="22"/>
          <w:szCs w:val="22"/>
        </w:rPr>
        <w:t>11</w:t>
      </w:r>
      <w:r w:rsidR="00FE75D5" w:rsidRPr="009F0D3D">
        <w:rPr>
          <w:rFonts w:ascii="Aptos" w:hAnsi="Aptos" w:cs="Tahoma"/>
          <w:sz w:val="22"/>
          <w:szCs w:val="22"/>
        </w:rPr>
        <w:t> </w:t>
      </w:r>
      <w:proofErr w:type="gramStart"/>
      <w:r w:rsidRPr="009F0D3D">
        <w:rPr>
          <w:rFonts w:ascii="Aptos" w:hAnsi="Aptos" w:cs="Tahoma"/>
          <w:sz w:val="22"/>
          <w:szCs w:val="22"/>
        </w:rPr>
        <w:t>pharmacien</w:t>
      </w:r>
      <w:proofErr w:type="gramEnd"/>
      <w:r w:rsidRPr="009F0D3D">
        <w:rPr>
          <w:rFonts w:ascii="Aptos" w:hAnsi="Aptos" w:cs="Tahoma"/>
          <w:sz w:val="22"/>
          <w:szCs w:val="22"/>
        </w:rPr>
        <w:t xml:space="preserve">·ne·s et </w:t>
      </w:r>
      <w:r w:rsidR="009F0D3D" w:rsidRPr="009F0D3D">
        <w:rPr>
          <w:rFonts w:ascii="Aptos" w:hAnsi="Aptos" w:cs="Tahoma"/>
          <w:sz w:val="22"/>
          <w:szCs w:val="22"/>
        </w:rPr>
        <w:t>2</w:t>
      </w:r>
      <w:r w:rsidRPr="009F0D3D">
        <w:rPr>
          <w:rFonts w:ascii="Aptos" w:hAnsi="Aptos" w:cs="Tahoma"/>
          <w:sz w:val="22"/>
          <w:szCs w:val="22"/>
        </w:rPr>
        <w:t xml:space="preserve"> infirmière libérale) pour </w:t>
      </w:r>
      <w:r w:rsidR="009F0D3D" w:rsidRPr="009F0D3D">
        <w:rPr>
          <w:rFonts w:ascii="Aptos" w:hAnsi="Aptos" w:cs="Tahoma"/>
          <w:sz w:val="22"/>
          <w:szCs w:val="22"/>
        </w:rPr>
        <w:t>83</w:t>
      </w:r>
      <w:r w:rsidRPr="009F0D3D">
        <w:rPr>
          <w:rFonts w:ascii="Aptos" w:hAnsi="Aptos" w:cs="Tahoma"/>
          <w:sz w:val="22"/>
          <w:szCs w:val="22"/>
        </w:rPr>
        <w:t xml:space="preserve"> participations (</w:t>
      </w:r>
      <w:r w:rsidR="008B5F3D" w:rsidRPr="009F0D3D">
        <w:rPr>
          <w:rFonts w:ascii="Aptos" w:hAnsi="Aptos" w:cs="Tahoma"/>
          <w:sz w:val="22"/>
          <w:szCs w:val="22"/>
        </w:rPr>
        <w:t>+</w:t>
      </w:r>
      <w:r w:rsidR="009F0D3D" w:rsidRPr="009F0D3D">
        <w:rPr>
          <w:rFonts w:ascii="Aptos" w:hAnsi="Aptos" w:cs="Tahoma"/>
          <w:sz w:val="22"/>
          <w:szCs w:val="22"/>
        </w:rPr>
        <w:t>16</w:t>
      </w:r>
      <w:r w:rsidRPr="009F0D3D">
        <w:rPr>
          <w:rFonts w:ascii="Aptos" w:hAnsi="Aptos" w:cs="Tahoma"/>
          <w:sz w:val="22"/>
          <w:szCs w:val="22"/>
        </w:rPr>
        <w:t xml:space="preserve">) dont </w:t>
      </w:r>
      <w:r w:rsidR="009F0D3D" w:rsidRPr="009F0D3D">
        <w:rPr>
          <w:rFonts w:ascii="Aptos" w:hAnsi="Aptos" w:cs="Tahoma"/>
          <w:sz w:val="22"/>
          <w:szCs w:val="22"/>
        </w:rPr>
        <w:t>43</w:t>
      </w:r>
      <w:r w:rsidRPr="009F0D3D">
        <w:rPr>
          <w:rFonts w:ascii="Aptos" w:hAnsi="Aptos" w:cs="Tahoma"/>
          <w:sz w:val="22"/>
          <w:szCs w:val="22"/>
        </w:rPr>
        <w:t xml:space="preserve"> libéraux (</w:t>
      </w:r>
      <w:r w:rsidR="009F0D3D" w:rsidRPr="009F0D3D">
        <w:rPr>
          <w:rFonts w:ascii="Aptos" w:hAnsi="Aptos" w:cs="Tahoma"/>
          <w:sz w:val="22"/>
          <w:szCs w:val="22"/>
        </w:rPr>
        <w:t>+11</w:t>
      </w:r>
      <w:r w:rsidRPr="009F0D3D">
        <w:rPr>
          <w:rFonts w:ascii="Aptos" w:hAnsi="Aptos" w:cs="Tahoma"/>
          <w:sz w:val="22"/>
          <w:szCs w:val="22"/>
        </w:rPr>
        <w:t>), 1</w:t>
      </w:r>
      <w:r w:rsidR="009F0D3D" w:rsidRPr="009F0D3D">
        <w:rPr>
          <w:rFonts w:ascii="Aptos" w:hAnsi="Aptos" w:cs="Tahoma"/>
          <w:sz w:val="22"/>
          <w:szCs w:val="22"/>
        </w:rPr>
        <w:t>2</w:t>
      </w:r>
      <w:r w:rsidR="00FE75D5" w:rsidRPr="009F0D3D">
        <w:rPr>
          <w:rFonts w:ascii="Aptos" w:hAnsi="Aptos" w:cs="Tahoma"/>
          <w:sz w:val="22"/>
          <w:szCs w:val="22"/>
        </w:rPr>
        <w:t> </w:t>
      </w:r>
      <w:r w:rsidRPr="009F0D3D">
        <w:rPr>
          <w:rFonts w:ascii="Aptos" w:hAnsi="Aptos" w:cs="Tahoma"/>
          <w:sz w:val="22"/>
          <w:szCs w:val="22"/>
        </w:rPr>
        <w:t xml:space="preserve">médecins généralistes, </w:t>
      </w:r>
      <w:r w:rsidR="009F0D3D" w:rsidRPr="009F0D3D">
        <w:rPr>
          <w:rFonts w:ascii="Aptos" w:hAnsi="Aptos" w:cs="Tahoma"/>
          <w:sz w:val="22"/>
          <w:szCs w:val="22"/>
        </w:rPr>
        <w:t>26</w:t>
      </w:r>
      <w:r w:rsidRPr="009F0D3D">
        <w:rPr>
          <w:rFonts w:ascii="Aptos" w:hAnsi="Aptos" w:cs="Tahoma"/>
          <w:sz w:val="22"/>
          <w:szCs w:val="22"/>
        </w:rPr>
        <w:t xml:space="preserve"> </w:t>
      </w:r>
      <w:proofErr w:type="gramStart"/>
      <w:r w:rsidRPr="009F0D3D">
        <w:rPr>
          <w:rFonts w:ascii="Aptos" w:hAnsi="Aptos" w:cs="Tahoma"/>
          <w:sz w:val="22"/>
          <w:szCs w:val="22"/>
        </w:rPr>
        <w:t>pharmacien</w:t>
      </w:r>
      <w:proofErr w:type="gramEnd"/>
      <w:r w:rsidRPr="009F0D3D">
        <w:rPr>
          <w:rFonts w:ascii="Aptos" w:hAnsi="Aptos" w:cs="Tahoma"/>
          <w:sz w:val="22"/>
          <w:szCs w:val="22"/>
        </w:rPr>
        <w:t xml:space="preserve">·ne·s et </w:t>
      </w:r>
      <w:r w:rsidR="009F0D3D" w:rsidRPr="009F0D3D">
        <w:rPr>
          <w:rFonts w:ascii="Aptos" w:hAnsi="Aptos" w:cs="Tahoma"/>
          <w:sz w:val="22"/>
          <w:szCs w:val="22"/>
        </w:rPr>
        <w:t>5</w:t>
      </w:r>
      <w:r w:rsidRPr="009F0D3D">
        <w:rPr>
          <w:rFonts w:ascii="Aptos" w:hAnsi="Aptos" w:cs="Tahoma"/>
          <w:sz w:val="22"/>
          <w:szCs w:val="22"/>
        </w:rPr>
        <w:t xml:space="preserve"> infirmière</w:t>
      </w:r>
      <w:r w:rsidR="008B5F3D" w:rsidRPr="009F0D3D">
        <w:rPr>
          <w:rFonts w:ascii="Aptos" w:hAnsi="Aptos" w:cs="Tahoma"/>
          <w:sz w:val="22"/>
          <w:szCs w:val="22"/>
        </w:rPr>
        <w:t>s</w:t>
      </w:r>
      <w:r w:rsidRPr="009F0D3D">
        <w:rPr>
          <w:rFonts w:ascii="Aptos" w:hAnsi="Aptos" w:cs="Tahoma"/>
          <w:sz w:val="22"/>
          <w:szCs w:val="22"/>
        </w:rPr>
        <w:t xml:space="preserve"> libérale</w:t>
      </w:r>
      <w:r w:rsidR="008B5F3D" w:rsidRPr="009F0D3D">
        <w:rPr>
          <w:rFonts w:ascii="Aptos" w:hAnsi="Aptos" w:cs="Tahoma"/>
          <w:sz w:val="22"/>
          <w:szCs w:val="22"/>
        </w:rPr>
        <w:t>s</w:t>
      </w:r>
      <w:r w:rsidRPr="009F0D3D">
        <w:rPr>
          <w:rFonts w:ascii="Aptos" w:hAnsi="Aptos" w:cs="Tahoma"/>
          <w:sz w:val="22"/>
          <w:szCs w:val="22"/>
        </w:rPr>
        <w:t>.</w:t>
      </w:r>
    </w:p>
    <w:p w14:paraId="402D0E44" w14:textId="791C0DBB" w:rsidR="00613087" w:rsidRPr="009F0D3D" w:rsidRDefault="001025F6" w:rsidP="00613087">
      <w:pPr>
        <w:numPr>
          <w:ilvl w:val="1"/>
          <w:numId w:val="2"/>
        </w:numPr>
        <w:tabs>
          <w:tab w:val="clear" w:pos="1440"/>
        </w:tabs>
        <w:ind w:left="567"/>
        <w:jc w:val="both"/>
        <w:rPr>
          <w:rFonts w:ascii="Aptos" w:hAnsi="Aptos" w:cs="Tahoma"/>
          <w:sz w:val="22"/>
          <w:szCs w:val="22"/>
        </w:rPr>
      </w:pPr>
      <w:r w:rsidRPr="009F0D3D">
        <w:rPr>
          <w:rFonts w:ascii="Aptos" w:hAnsi="Aptos" w:cs="Tahoma"/>
          <w:sz w:val="22"/>
          <w:szCs w:val="22"/>
        </w:rPr>
        <w:t xml:space="preserve">En moyenne, 5 situations étudiées par Intervision </w:t>
      </w:r>
      <w:r w:rsidR="008B5F3D" w:rsidRPr="009F0D3D">
        <w:rPr>
          <w:rFonts w:ascii="Aptos" w:hAnsi="Aptos" w:cs="Tahoma"/>
          <w:sz w:val="22"/>
          <w:szCs w:val="22"/>
        </w:rPr>
        <w:t>(=</w:t>
      </w:r>
      <w:r w:rsidRPr="009F0D3D">
        <w:rPr>
          <w:rFonts w:ascii="Aptos" w:hAnsi="Aptos" w:cs="Tahoma"/>
          <w:sz w:val="22"/>
          <w:szCs w:val="22"/>
        </w:rPr>
        <w:t xml:space="preserve">) et </w:t>
      </w:r>
      <w:r w:rsidR="009F0D3D" w:rsidRPr="009F0D3D">
        <w:rPr>
          <w:rFonts w:ascii="Aptos" w:hAnsi="Aptos" w:cs="Tahoma"/>
          <w:sz w:val="22"/>
          <w:szCs w:val="22"/>
        </w:rPr>
        <w:t>21</w:t>
      </w:r>
      <w:r w:rsidRPr="009F0D3D">
        <w:rPr>
          <w:rFonts w:ascii="Aptos" w:hAnsi="Aptos" w:cs="Tahoma"/>
          <w:sz w:val="22"/>
          <w:szCs w:val="22"/>
        </w:rPr>
        <w:t xml:space="preserve"> participations (</w:t>
      </w:r>
      <w:r w:rsidR="008B5F3D" w:rsidRPr="009F0D3D">
        <w:rPr>
          <w:rFonts w:ascii="Aptos" w:hAnsi="Aptos" w:cs="Tahoma"/>
          <w:sz w:val="22"/>
          <w:szCs w:val="22"/>
        </w:rPr>
        <w:t>+</w:t>
      </w:r>
      <w:r w:rsidR="009F0D3D" w:rsidRPr="009F0D3D">
        <w:rPr>
          <w:rFonts w:ascii="Aptos" w:hAnsi="Aptos" w:cs="Tahoma"/>
          <w:sz w:val="22"/>
          <w:szCs w:val="22"/>
        </w:rPr>
        <w:t>4</w:t>
      </w:r>
      <w:r w:rsidRPr="009F0D3D">
        <w:rPr>
          <w:rFonts w:ascii="Aptos" w:hAnsi="Aptos" w:cs="Tahoma"/>
          <w:sz w:val="22"/>
          <w:szCs w:val="22"/>
        </w:rPr>
        <w:t xml:space="preserve">) dont </w:t>
      </w:r>
      <w:r w:rsidR="009F0D3D" w:rsidRPr="009F0D3D">
        <w:rPr>
          <w:rFonts w:ascii="Aptos" w:hAnsi="Aptos" w:cs="Tahoma"/>
          <w:sz w:val="22"/>
          <w:szCs w:val="22"/>
        </w:rPr>
        <w:t>11</w:t>
      </w:r>
      <w:r w:rsidRPr="009F0D3D">
        <w:rPr>
          <w:rFonts w:ascii="Aptos" w:hAnsi="Aptos" w:cs="Tahoma"/>
          <w:sz w:val="22"/>
          <w:szCs w:val="22"/>
        </w:rPr>
        <w:t xml:space="preserve"> libéraux (</w:t>
      </w:r>
      <w:r w:rsidR="009F0D3D" w:rsidRPr="009F0D3D">
        <w:rPr>
          <w:rFonts w:ascii="Aptos" w:hAnsi="Aptos" w:cs="Tahoma"/>
          <w:sz w:val="22"/>
          <w:szCs w:val="22"/>
        </w:rPr>
        <w:t>+3</w:t>
      </w:r>
      <w:r w:rsidRPr="009F0D3D">
        <w:rPr>
          <w:rFonts w:ascii="Aptos" w:hAnsi="Aptos" w:cs="Tahoma"/>
          <w:sz w:val="22"/>
          <w:szCs w:val="22"/>
        </w:rPr>
        <w:t>).</w:t>
      </w:r>
    </w:p>
    <w:p w14:paraId="7AE37EA3" w14:textId="3EE1B366" w:rsidR="001025F6" w:rsidRPr="009F0D3D" w:rsidRDefault="00613087" w:rsidP="00613087">
      <w:pPr>
        <w:numPr>
          <w:ilvl w:val="1"/>
          <w:numId w:val="2"/>
        </w:numPr>
        <w:tabs>
          <w:tab w:val="clear" w:pos="1440"/>
        </w:tabs>
        <w:ind w:left="567"/>
        <w:jc w:val="both"/>
        <w:rPr>
          <w:rFonts w:ascii="Aptos" w:hAnsi="Aptos" w:cs="Tahoma"/>
          <w:sz w:val="22"/>
          <w:szCs w:val="22"/>
        </w:rPr>
      </w:pPr>
      <w:r w:rsidRPr="009F0D3D">
        <w:rPr>
          <w:rFonts w:ascii="Aptos" w:hAnsi="Aptos" w:cs="Tahoma"/>
          <w:sz w:val="22"/>
          <w:szCs w:val="22"/>
        </w:rPr>
        <w:t>Une première Intervision est prévue en mars 20</w:t>
      </w:r>
      <w:r w:rsidR="009F0D3D" w:rsidRPr="009F0D3D">
        <w:rPr>
          <w:rFonts w:ascii="Aptos" w:hAnsi="Aptos" w:cs="Tahoma"/>
          <w:sz w:val="22"/>
          <w:szCs w:val="22"/>
        </w:rPr>
        <w:t>26</w:t>
      </w:r>
      <w:r w:rsidRPr="009F0D3D">
        <w:rPr>
          <w:rFonts w:ascii="Aptos" w:hAnsi="Aptos" w:cs="Tahoma"/>
          <w:sz w:val="22"/>
          <w:szCs w:val="22"/>
        </w:rPr>
        <w:t>.</w:t>
      </w:r>
    </w:p>
    <w:p w14:paraId="5A167E77" w14:textId="38465025" w:rsidR="00C2795B" w:rsidRDefault="00C2795B">
      <w:pPr>
        <w:spacing w:after="160" w:line="259" w:lineRule="auto"/>
        <w:rPr>
          <w:rFonts w:ascii="Aptos" w:hAnsi="Aptos" w:cs="Tahoma"/>
          <w:sz w:val="22"/>
          <w:szCs w:val="22"/>
          <w:u w:val="single"/>
        </w:rPr>
      </w:pPr>
      <w:r>
        <w:rPr>
          <w:rFonts w:ascii="Aptos" w:hAnsi="Aptos" w:cs="Tahoma"/>
          <w:sz w:val="22"/>
          <w:szCs w:val="22"/>
          <w:u w:val="single"/>
        </w:rPr>
        <w:br w:type="page"/>
      </w:r>
    </w:p>
    <w:p w14:paraId="7C7D5CB3" w14:textId="77777777" w:rsidR="009F0D3D" w:rsidRPr="009F0D3D" w:rsidRDefault="009F0D3D" w:rsidP="009B1E82">
      <w:pPr>
        <w:spacing w:before="200" w:after="120"/>
        <w:jc w:val="both"/>
        <w:rPr>
          <w:rFonts w:ascii="Aptos" w:hAnsi="Aptos" w:cs="Tahoma"/>
          <w:sz w:val="22"/>
          <w:szCs w:val="22"/>
          <w:u w:val="single"/>
        </w:rPr>
      </w:pPr>
    </w:p>
    <w:p w14:paraId="133962F2" w14:textId="678C21B6" w:rsidR="009B1E82" w:rsidRPr="001C0172" w:rsidRDefault="009B1E82" w:rsidP="009B1E82">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Hazebrouck : </w:t>
      </w:r>
    </w:p>
    <w:p w14:paraId="1B959896" w14:textId="0E5C41FC" w:rsidR="009B1E82" w:rsidRPr="00061674" w:rsidRDefault="008C0663" w:rsidP="009B1E82">
      <w:pPr>
        <w:numPr>
          <w:ilvl w:val="1"/>
          <w:numId w:val="2"/>
        </w:numPr>
        <w:tabs>
          <w:tab w:val="clear" w:pos="1440"/>
        </w:tabs>
        <w:ind w:left="567"/>
        <w:jc w:val="both"/>
        <w:rPr>
          <w:rFonts w:ascii="Aptos" w:hAnsi="Aptos" w:cs="Tahoma"/>
          <w:sz w:val="22"/>
          <w:szCs w:val="22"/>
        </w:rPr>
      </w:pPr>
      <w:r w:rsidRPr="00061674">
        <w:rPr>
          <w:rFonts w:ascii="Aptos" w:hAnsi="Aptos" w:cs="Tahoma"/>
          <w:sz w:val="22"/>
          <w:szCs w:val="22"/>
        </w:rPr>
        <w:t>P</w:t>
      </w:r>
      <w:r w:rsidR="009B1E82" w:rsidRPr="00061674">
        <w:rPr>
          <w:rFonts w:ascii="Aptos" w:hAnsi="Aptos" w:cs="Tahoma"/>
          <w:sz w:val="22"/>
          <w:szCs w:val="22"/>
        </w:rPr>
        <w:t>ôle créé en 2024</w:t>
      </w:r>
      <w:r w:rsidR="00FE75D5" w:rsidRPr="00061674">
        <w:rPr>
          <w:rFonts w:ascii="Aptos" w:hAnsi="Aptos" w:cs="Tahoma"/>
          <w:sz w:val="22"/>
          <w:szCs w:val="22"/>
        </w:rPr>
        <w:t>.</w:t>
      </w:r>
    </w:p>
    <w:p w14:paraId="43FEC3DF" w14:textId="1DFBECAD" w:rsidR="009B1E82" w:rsidRPr="00061674" w:rsidRDefault="009B1E82" w:rsidP="009B1E82">
      <w:pPr>
        <w:numPr>
          <w:ilvl w:val="1"/>
          <w:numId w:val="2"/>
        </w:numPr>
        <w:tabs>
          <w:tab w:val="clear" w:pos="1440"/>
        </w:tabs>
        <w:ind w:left="567"/>
        <w:jc w:val="both"/>
        <w:rPr>
          <w:rFonts w:ascii="Aptos" w:hAnsi="Aptos" w:cs="Tahoma"/>
          <w:sz w:val="22"/>
          <w:szCs w:val="22"/>
        </w:rPr>
      </w:pPr>
      <w:r w:rsidRPr="00061674">
        <w:rPr>
          <w:rFonts w:ascii="Aptos" w:hAnsi="Aptos" w:cs="Tahoma"/>
          <w:sz w:val="22"/>
          <w:szCs w:val="22"/>
        </w:rPr>
        <w:t>Organisation assurée par le CSAPA</w:t>
      </w:r>
      <w:r w:rsidR="00FE75D5" w:rsidRPr="00061674">
        <w:rPr>
          <w:rFonts w:ascii="Aptos" w:hAnsi="Aptos" w:cs="Tahoma"/>
          <w:sz w:val="22"/>
          <w:szCs w:val="22"/>
        </w:rPr>
        <w:t>.</w:t>
      </w:r>
      <w:r w:rsidR="008C0663" w:rsidRPr="00061674">
        <w:rPr>
          <w:rFonts w:ascii="Aptos" w:hAnsi="Aptos" w:cs="Tahoma"/>
          <w:sz w:val="22"/>
          <w:szCs w:val="22"/>
        </w:rPr>
        <w:t xml:space="preserve"> Le DAC des Flandres a rencontré l’équipe du CSAPA afin d’explorer la possibilité d’une reprise de la coordination. Ces échanges n’ont toutefois pas permis d’aboutir à une collaboration opérationnelle à ce stade, le CSAPA ayant exprimé le souhait de conserver une organisation autonome des réunions.</w:t>
      </w:r>
    </w:p>
    <w:p w14:paraId="58FEE99B" w14:textId="211D4060" w:rsidR="009B1E82" w:rsidRPr="00061674" w:rsidRDefault="00061674" w:rsidP="009B1E82">
      <w:pPr>
        <w:numPr>
          <w:ilvl w:val="1"/>
          <w:numId w:val="2"/>
        </w:numPr>
        <w:tabs>
          <w:tab w:val="clear" w:pos="1440"/>
        </w:tabs>
        <w:ind w:left="567"/>
        <w:jc w:val="both"/>
        <w:rPr>
          <w:rFonts w:ascii="Aptos" w:hAnsi="Aptos" w:cs="Tahoma"/>
          <w:sz w:val="22"/>
          <w:szCs w:val="22"/>
        </w:rPr>
      </w:pPr>
      <w:r w:rsidRPr="00061674">
        <w:rPr>
          <w:rFonts w:ascii="Aptos" w:hAnsi="Aptos" w:cs="Tahoma"/>
          <w:sz w:val="22"/>
          <w:szCs w:val="22"/>
        </w:rPr>
        <w:t>8</w:t>
      </w:r>
      <w:r w:rsidR="009B1E82" w:rsidRPr="00061674">
        <w:rPr>
          <w:rFonts w:ascii="Aptos" w:hAnsi="Aptos" w:cs="Tahoma"/>
          <w:sz w:val="22"/>
          <w:szCs w:val="22"/>
        </w:rPr>
        <w:t xml:space="preserve"> Intervisions </w:t>
      </w:r>
      <w:r w:rsidRPr="00061674">
        <w:rPr>
          <w:rFonts w:ascii="Aptos" w:hAnsi="Aptos" w:cs="Tahoma"/>
          <w:sz w:val="22"/>
          <w:szCs w:val="22"/>
        </w:rPr>
        <w:t xml:space="preserve">(+3) </w:t>
      </w:r>
      <w:r w:rsidR="009B1E82" w:rsidRPr="00061674">
        <w:rPr>
          <w:rFonts w:ascii="Aptos" w:hAnsi="Aptos" w:cs="Tahoma"/>
          <w:sz w:val="22"/>
          <w:szCs w:val="22"/>
        </w:rPr>
        <w:t>en 202</w:t>
      </w:r>
      <w:r w:rsidRPr="00061674">
        <w:rPr>
          <w:rFonts w:ascii="Aptos" w:hAnsi="Aptos" w:cs="Tahoma"/>
          <w:sz w:val="22"/>
          <w:szCs w:val="22"/>
        </w:rPr>
        <w:t>5</w:t>
      </w:r>
      <w:r w:rsidR="009B1E82" w:rsidRPr="00061674">
        <w:rPr>
          <w:rFonts w:ascii="Aptos" w:hAnsi="Aptos" w:cs="Tahoma"/>
          <w:sz w:val="22"/>
          <w:szCs w:val="22"/>
        </w:rPr>
        <w:t xml:space="preserve"> autour de </w:t>
      </w:r>
      <w:r w:rsidRPr="00061674">
        <w:rPr>
          <w:rFonts w:ascii="Aptos" w:hAnsi="Aptos" w:cs="Tahoma"/>
          <w:sz w:val="22"/>
          <w:szCs w:val="22"/>
        </w:rPr>
        <w:t>9</w:t>
      </w:r>
      <w:r w:rsidR="009B1E82" w:rsidRPr="00061674">
        <w:rPr>
          <w:rFonts w:ascii="Aptos" w:hAnsi="Aptos" w:cs="Tahoma"/>
          <w:sz w:val="22"/>
          <w:szCs w:val="22"/>
        </w:rPr>
        <w:t xml:space="preserve"> situations</w:t>
      </w:r>
      <w:r w:rsidRPr="00061674">
        <w:rPr>
          <w:rFonts w:ascii="Aptos" w:hAnsi="Aptos" w:cs="Tahoma"/>
          <w:sz w:val="22"/>
          <w:szCs w:val="22"/>
        </w:rPr>
        <w:t xml:space="preserve"> (+2)</w:t>
      </w:r>
      <w:r w:rsidR="009B1E82" w:rsidRPr="00061674">
        <w:rPr>
          <w:rFonts w:ascii="Aptos" w:hAnsi="Aptos" w:cs="Tahoma"/>
          <w:sz w:val="22"/>
          <w:szCs w:val="22"/>
        </w:rPr>
        <w:t>.</w:t>
      </w:r>
    </w:p>
    <w:p w14:paraId="43ED5036" w14:textId="1EEDE227" w:rsidR="009B1E82" w:rsidRPr="00061674" w:rsidRDefault="00061674" w:rsidP="009B1E82">
      <w:pPr>
        <w:numPr>
          <w:ilvl w:val="1"/>
          <w:numId w:val="2"/>
        </w:numPr>
        <w:tabs>
          <w:tab w:val="clear" w:pos="1440"/>
        </w:tabs>
        <w:ind w:left="567"/>
        <w:jc w:val="both"/>
        <w:rPr>
          <w:rFonts w:ascii="Aptos" w:hAnsi="Aptos" w:cs="Tahoma"/>
          <w:sz w:val="22"/>
          <w:szCs w:val="22"/>
        </w:rPr>
      </w:pPr>
      <w:r w:rsidRPr="00061674">
        <w:rPr>
          <w:rFonts w:ascii="Aptos" w:hAnsi="Aptos" w:cs="Tahoma"/>
          <w:sz w:val="22"/>
          <w:szCs w:val="22"/>
        </w:rPr>
        <w:t>24</w:t>
      </w:r>
      <w:r w:rsidR="00A96496" w:rsidRPr="00061674">
        <w:rPr>
          <w:rFonts w:ascii="Aptos" w:hAnsi="Aptos" w:cs="Tahoma"/>
          <w:sz w:val="22"/>
          <w:szCs w:val="22"/>
        </w:rPr>
        <w:t xml:space="preserve"> </w:t>
      </w:r>
      <w:proofErr w:type="gramStart"/>
      <w:r w:rsidR="00A96496" w:rsidRPr="00061674">
        <w:rPr>
          <w:rFonts w:ascii="Aptos" w:hAnsi="Aptos" w:cs="Tahoma"/>
          <w:sz w:val="22"/>
          <w:szCs w:val="22"/>
        </w:rPr>
        <w:t>participant</w:t>
      </w:r>
      <w:proofErr w:type="gramEnd"/>
      <w:r w:rsidRPr="00061674">
        <w:rPr>
          <w:rFonts w:ascii="Aptos" w:hAnsi="Aptos" w:cs="Tahoma"/>
          <w:sz w:val="22"/>
          <w:szCs w:val="22"/>
        </w:rPr>
        <w:t>·e·</w:t>
      </w:r>
      <w:r w:rsidR="00A96496" w:rsidRPr="00061674">
        <w:rPr>
          <w:rFonts w:ascii="Aptos" w:hAnsi="Aptos" w:cs="Tahoma"/>
          <w:sz w:val="22"/>
          <w:szCs w:val="22"/>
        </w:rPr>
        <w:t>s</w:t>
      </w:r>
      <w:r w:rsidRPr="00061674">
        <w:rPr>
          <w:rFonts w:ascii="Aptos" w:hAnsi="Aptos" w:cs="Tahoma"/>
          <w:sz w:val="22"/>
          <w:szCs w:val="22"/>
        </w:rPr>
        <w:t xml:space="preserve"> (+5)</w:t>
      </w:r>
      <w:r w:rsidR="00A96496" w:rsidRPr="00061674">
        <w:rPr>
          <w:rFonts w:ascii="Aptos" w:hAnsi="Aptos" w:cs="Tahoma"/>
          <w:sz w:val="22"/>
          <w:szCs w:val="22"/>
        </w:rPr>
        <w:t xml:space="preserve"> dont </w:t>
      </w:r>
      <w:r w:rsidRPr="00061674">
        <w:rPr>
          <w:rFonts w:ascii="Aptos" w:hAnsi="Aptos" w:cs="Tahoma"/>
          <w:sz w:val="22"/>
          <w:szCs w:val="22"/>
        </w:rPr>
        <w:t>4</w:t>
      </w:r>
      <w:r w:rsidR="00A96496" w:rsidRPr="00061674">
        <w:rPr>
          <w:rFonts w:ascii="Aptos" w:hAnsi="Aptos" w:cs="Tahoma"/>
          <w:sz w:val="22"/>
          <w:szCs w:val="22"/>
        </w:rPr>
        <w:t xml:space="preserve"> libéraux (</w:t>
      </w:r>
      <w:r w:rsidRPr="00061674">
        <w:rPr>
          <w:rFonts w:ascii="Aptos" w:hAnsi="Aptos" w:cs="Tahoma"/>
          <w:sz w:val="22"/>
          <w:szCs w:val="22"/>
        </w:rPr>
        <w:t>-1) toustes</w:t>
      </w:r>
      <w:r w:rsidR="00A96496" w:rsidRPr="00061674">
        <w:rPr>
          <w:rFonts w:ascii="Aptos" w:hAnsi="Aptos" w:cs="Tahoma"/>
          <w:sz w:val="22"/>
          <w:szCs w:val="22"/>
        </w:rPr>
        <w:t xml:space="preserve"> pharmacien</w:t>
      </w:r>
      <w:r w:rsidRPr="00061674">
        <w:rPr>
          <w:rFonts w:ascii="Aptos" w:hAnsi="Aptos" w:cs="Tahoma"/>
          <w:sz w:val="22"/>
          <w:szCs w:val="22"/>
        </w:rPr>
        <w:t>·ne·</w:t>
      </w:r>
      <w:r w:rsidR="00A96496" w:rsidRPr="00061674">
        <w:rPr>
          <w:rFonts w:ascii="Aptos" w:hAnsi="Aptos" w:cs="Tahoma"/>
          <w:sz w:val="22"/>
          <w:szCs w:val="22"/>
        </w:rPr>
        <w:t xml:space="preserve">s pour </w:t>
      </w:r>
      <w:r w:rsidRPr="00061674">
        <w:rPr>
          <w:rFonts w:ascii="Aptos" w:hAnsi="Aptos" w:cs="Tahoma"/>
          <w:sz w:val="22"/>
          <w:szCs w:val="22"/>
        </w:rPr>
        <w:t>38</w:t>
      </w:r>
      <w:r w:rsidR="00A96496" w:rsidRPr="00061674">
        <w:rPr>
          <w:rFonts w:ascii="Aptos" w:hAnsi="Aptos" w:cs="Tahoma"/>
          <w:sz w:val="22"/>
          <w:szCs w:val="22"/>
        </w:rPr>
        <w:t xml:space="preserve"> participations</w:t>
      </w:r>
      <w:r w:rsidRPr="00061674">
        <w:rPr>
          <w:rFonts w:ascii="Aptos" w:hAnsi="Aptos" w:cs="Tahoma"/>
          <w:sz w:val="22"/>
          <w:szCs w:val="22"/>
        </w:rPr>
        <w:t xml:space="preserve"> (+11)</w:t>
      </w:r>
      <w:r w:rsidR="00A96496" w:rsidRPr="00061674">
        <w:rPr>
          <w:rFonts w:ascii="Aptos" w:hAnsi="Aptos" w:cs="Tahoma"/>
          <w:sz w:val="22"/>
          <w:szCs w:val="22"/>
        </w:rPr>
        <w:t xml:space="preserve"> dont </w:t>
      </w:r>
      <w:r w:rsidRPr="00061674">
        <w:rPr>
          <w:rFonts w:ascii="Aptos" w:hAnsi="Aptos" w:cs="Tahoma"/>
          <w:sz w:val="22"/>
          <w:szCs w:val="22"/>
        </w:rPr>
        <w:t>4</w:t>
      </w:r>
      <w:r w:rsidR="00A96496" w:rsidRPr="00061674">
        <w:rPr>
          <w:rFonts w:ascii="Aptos" w:hAnsi="Aptos" w:cs="Tahoma"/>
          <w:sz w:val="22"/>
          <w:szCs w:val="22"/>
        </w:rPr>
        <w:t xml:space="preserve"> de libéraux</w:t>
      </w:r>
      <w:r w:rsidR="00FE75D5" w:rsidRPr="00061674">
        <w:rPr>
          <w:rFonts w:ascii="Aptos" w:hAnsi="Aptos" w:cs="Tahoma"/>
          <w:sz w:val="22"/>
          <w:szCs w:val="22"/>
        </w:rPr>
        <w:t>.</w:t>
      </w:r>
    </w:p>
    <w:p w14:paraId="33363303" w14:textId="535AED59" w:rsidR="00A96496" w:rsidRPr="00061674" w:rsidRDefault="00A96496" w:rsidP="009B1E82">
      <w:pPr>
        <w:numPr>
          <w:ilvl w:val="1"/>
          <w:numId w:val="2"/>
        </w:numPr>
        <w:tabs>
          <w:tab w:val="clear" w:pos="1440"/>
        </w:tabs>
        <w:ind w:left="567"/>
        <w:jc w:val="both"/>
        <w:rPr>
          <w:rFonts w:ascii="Aptos" w:hAnsi="Aptos" w:cs="Tahoma"/>
          <w:sz w:val="22"/>
          <w:szCs w:val="22"/>
        </w:rPr>
      </w:pPr>
      <w:r w:rsidRPr="00061674">
        <w:rPr>
          <w:rFonts w:ascii="Aptos" w:hAnsi="Aptos" w:cs="Tahoma"/>
          <w:sz w:val="22"/>
          <w:szCs w:val="22"/>
        </w:rPr>
        <w:t xml:space="preserve">En moyenne 1 situation étudiée par </w:t>
      </w:r>
      <w:r w:rsidR="00061674" w:rsidRPr="00061674">
        <w:rPr>
          <w:rFonts w:ascii="Aptos" w:hAnsi="Aptos" w:cs="Tahoma"/>
          <w:sz w:val="22"/>
          <w:szCs w:val="22"/>
        </w:rPr>
        <w:t>Intervision (=)</w:t>
      </w:r>
      <w:r w:rsidRPr="00061674">
        <w:rPr>
          <w:rFonts w:ascii="Aptos" w:hAnsi="Aptos" w:cs="Tahoma"/>
          <w:sz w:val="22"/>
          <w:szCs w:val="22"/>
        </w:rPr>
        <w:t xml:space="preserve"> par </w:t>
      </w:r>
      <w:r w:rsidR="00061674" w:rsidRPr="00061674">
        <w:rPr>
          <w:rFonts w:ascii="Aptos" w:hAnsi="Aptos" w:cs="Tahoma"/>
          <w:sz w:val="22"/>
          <w:szCs w:val="22"/>
        </w:rPr>
        <w:t>5</w:t>
      </w:r>
      <w:r w:rsidRPr="00061674">
        <w:rPr>
          <w:rFonts w:ascii="Aptos" w:hAnsi="Aptos" w:cs="Tahoma"/>
          <w:sz w:val="22"/>
          <w:szCs w:val="22"/>
        </w:rPr>
        <w:t xml:space="preserve"> personnes</w:t>
      </w:r>
      <w:r w:rsidR="00061674" w:rsidRPr="00061674">
        <w:rPr>
          <w:rFonts w:ascii="Aptos" w:hAnsi="Aptos" w:cs="Tahoma"/>
          <w:sz w:val="22"/>
          <w:szCs w:val="22"/>
        </w:rPr>
        <w:t xml:space="preserve"> (=)</w:t>
      </w:r>
      <w:r w:rsidRPr="00061674">
        <w:rPr>
          <w:rFonts w:ascii="Aptos" w:hAnsi="Aptos" w:cs="Tahoma"/>
          <w:sz w:val="22"/>
          <w:szCs w:val="22"/>
        </w:rPr>
        <w:t xml:space="preserve"> dont 1 professionnel libéral</w:t>
      </w:r>
      <w:r w:rsidR="00061674" w:rsidRPr="00061674">
        <w:rPr>
          <w:rFonts w:ascii="Aptos" w:hAnsi="Aptos" w:cs="Tahoma"/>
          <w:sz w:val="22"/>
          <w:szCs w:val="22"/>
        </w:rPr>
        <w:t xml:space="preserve"> (=)</w:t>
      </w:r>
      <w:r w:rsidR="00FE75D5" w:rsidRPr="00061674">
        <w:rPr>
          <w:rFonts w:ascii="Aptos" w:hAnsi="Aptos" w:cs="Tahoma"/>
          <w:sz w:val="22"/>
          <w:szCs w:val="22"/>
        </w:rPr>
        <w:t>.</w:t>
      </w:r>
    </w:p>
    <w:p w14:paraId="1348E2E5" w14:textId="411ECB90" w:rsidR="00A96496" w:rsidRPr="00061674" w:rsidRDefault="00A96496" w:rsidP="009B1E82">
      <w:pPr>
        <w:numPr>
          <w:ilvl w:val="1"/>
          <w:numId w:val="2"/>
        </w:numPr>
        <w:tabs>
          <w:tab w:val="clear" w:pos="1440"/>
        </w:tabs>
        <w:ind w:left="567"/>
        <w:jc w:val="both"/>
        <w:rPr>
          <w:rFonts w:ascii="Aptos" w:hAnsi="Aptos" w:cs="Tahoma"/>
          <w:sz w:val="22"/>
          <w:szCs w:val="22"/>
        </w:rPr>
      </w:pPr>
      <w:r w:rsidRPr="00061674">
        <w:rPr>
          <w:rFonts w:ascii="Aptos" w:hAnsi="Aptos" w:cs="Tahoma"/>
          <w:sz w:val="22"/>
          <w:szCs w:val="22"/>
        </w:rPr>
        <w:t>Les dates du premier semestre 202</w:t>
      </w:r>
      <w:r w:rsidR="00061674" w:rsidRPr="00061674">
        <w:rPr>
          <w:rFonts w:ascii="Aptos" w:hAnsi="Aptos" w:cs="Tahoma"/>
          <w:sz w:val="22"/>
          <w:szCs w:val="22"/>
        </w:rPr>
        <w:t>6</w:t>
      </w:r>
      <w:r w:rsidRPr="00061674">
        <w:rPr>
          <w:rFonts w:ascii="Aptos" w:hAnsi="Aptos" w:cs="Tahoma"/>
          <w:sz w:val="22"/>
          <w:szCs w:val="22"/>
        </w:rPr>
        <w:t xml:space="preserve"> sont déjà fixées</w:t>
      </w:r>
      <w:r w:rsidR="00FE75D5" w:rsidRPr="00061674">
        <w:rPr>
          <w:rFonts w:ascii="Aptos" w:hAnsi="Aptos" w:cs="Tahoma"/>
          <w:sz w:val="22"/>
          <w:szCs w:val="22"/>
        </w:rPr>
        <w:t>.</w:t>
      </w:r>
    </w:p>
    <w:p w14:paraId="0B6A9742" w14:textId="77777777" w:rsidR="009B1E82" w:rsidRPr="001C0172" w:rsidRDefault="009B1E82" w:rsidP="001025F6">
      <w:pPr>
        <w:ind w:left="207"/>
        <w:jc w:val="both"/>
        <w:rPr>
          <w:rFonts w:ascii="Aptos" w:hAnsi="Aptos" w:cs="Tahoma"/>
          <w:sz w:val="22"/>
          <w:szCs w:val="22"/>
        </w:rPr>
      </w:pPr>
    </w:p>
    <w:p w14:paraId="047E3AFD"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Hénin Beaumont : </w:t>
      </w:r>
    </w:p>
    <w:p w14:paraId="05B986A2" w14:textId="0B6565E4" w:rsidR="00C9758C" w:rsidRPr="0069102B" w:rsidRDefault="001025F6" w:rsidP="00C9758C">
      <w:pPr>
        <w:numPr>
          <w:ilvl w:val="1"/>
          <w:numId w:val="2"/>
        </w:numPr>
        <w:tabs>
          <w:tab w:val="clear" w:pos="1440"/>
          <w:tab w:val="num" w:pos="774"/>
        </w:tabs>
        <w:ind w:left="567"/>
        <w:jc w:val="both"/>
        <w:rPr>
          <w:rFonts w:ascii="Aptos" w:hAnsi="Aptos" w:cs="Tahoma"/>
          <w:sz w:val="22"/>
          <w:szCs w:val="22"/>
        </w:rPr>
      </w:pPr>
      <w:r w:rsidRPr="0069102B">
        <w:rPr>
          <w:rFonts w:ascii="Aptos" w:hAnsi="Aptos" w:cs="Tahoma"/>
          <w:sz w:val="22"/>
          <w:szCs w:val="22"/>
        </w:rPr>
        <w:t>Ce pôle réalise des Intervisions au fur et à mesure de l'arrivée de demandes (pas de programmation systématique)</w:t>
      </w:r>
      <w:r w:rsidR="00707819" w:rsidRPr="0069102B">
        <w:rPr>
          <w:rFonts w:ascii="Aptos" w:hAnsi="Aptos" w:cs="Tahoma"/>
          <w:sz w:val="22"/>
          <w:szCs w:val="22"/>
        </w:rPr>
        <w:t xml:space="preserve">. </w:t>
      </w:r>
      <w:r w:rsidR="00C9758C" w:rsidRPr="0069102B">
        <w:rPr>
          <w:rFonts w:ascii="Aptos" w:hAnsi="Aptos" w:cs="Tahoma"/>
          <w:sz w:val="22"/>
          <w:szCs w:val="22"/>
        </w:rPr>
        <w:t>La coordination était initialement réalisée par le CSAPA a été transférée à la CPTS Beaumont-Artois</w:t>
      </w:r>
    </w:p>
    <w:p w14:paraId="396EBA9D" w14:textId="753B52DD" w:rsidR="00C9758C" w:rsidRPr="0069102B" w:rsidRDefault="00C9758C" w:rsidP="00C9758C">
      <w:pPr>
        <w:numPr>
          <w:ilvl w:val="1"/>
          <w:numId w:val="2"/>
        </w:numPr>
        <w:tabs>
          <w:tab w:val="clear" w:pos="1440"/>
          <w:tab w:val="num" w:pos="774"/>
        </w:tabs>
        <w:ind w:left="567"/>
        <w:jc w:val="both"/>
        <w:rPr>
          <w:rFonts w:ascii="Aptos" w:hAnsi="Aptos" w:cs="Tahoma"/>
          <w:sz w:val="22"/>
          <w:szCs w:val="22"/>
        </w:rPr>
      </w:pPr>
      <w:r w:rsidRPr="0069102B">
        <w:rPr>
          <w:rFonts w:ascii="Aptos" w:hAnsi="Aptos" w:cs="Tahoma"/>
          <w:sz w:val="22"/>
          <w:szCs w:val="22"/>
        </w:rPr>
        <w:t xml:space="preserve">1 </w:t>
      </w:r>
      <w:r w:rsidR="00BF4027">
        <w:rPr>
          <w:rFonts w:ascii="Aptos" w:hAnsi="Aptos" w:cs="Tahoma"/>
          <w:sz w:val="22"/>
          <w:szCs w:val="22"/>
        </w:rPr>
        <w:t>Intervision (-1)</w:t>
      </w:r>
      <w:r w:rsidRPr="0069102B">
        <w:rPr>
          <w:rFonts w:ascii="Aptos" w:hAnsi="Aptos" w:cs="Tahoma"/>
          <w:sz w:val="22"/>
          <w:szCs w:val="22"/>
        </w:rPr>
        <w:t xml:space="preserve"> au premier semestre 2025 avec 6 participants dont 1 médecin généraliste et 1 infirmier libéral autour d'une situation de patient</w:t>
      </w:r>
    </w:p>
    <w:p w14:paraId="5A670E23" w14:textId="71188825" w:rsidR="001025F6" w:rsidRPr="0069102B" w:rsidRDefault="00C9758C" w:rsidP="00C9758C">
      <w:pPr>
        <w:numPr>
          <w:ilvl w:val="1"/>
          <w:numId w:val="2"/>
        </w:numPr>
        <w:tabs>
          <w:tab w:val="clear" w:pos="1440"/>
          <w:tab w:val="num" w:pos="774"/>
        </w:tabs>
        <w:ind w:left="567"/>
        <w:jc w:val="both"/>
        <w:rPr>
          <w:rFonts w:ascii="Aptos" w:hAnsi="Aptos" w:cs="Tahoma"/>
          <w:sz w:val="22"/>
          <w:szCs w:val="22"/>
        </w:rPr>
      </w:pPr>
      <w:r w:rsidRPr="0069102B">
        <w:rPr>
          <w:rFonts w:ascii="Aptos" w:hAnsi="Aptos" w:cs="Tahoma"/>
          <w:sz w:val="22"/>
          <w:szCs w:val="22"/>
        </w:rPr>
        <w:t>Une Intervision a déjà eu lieu en 2026</w:t>
      </w:r>
      <w:r w:rsidR="00613087" w:rsidRPr="0069102B">
        <w:rPr>
          <w:rFonts w:ascii="Aptos" w:hAnsi="Aptos" w:cs="Tahoma"/>
          <w:sz w:val="22"/>
          <w:szCs w:val="22"/>
        </w:rPr>
        <w:t>.</w:t>
      </w:r>
    </w:p>
    <w:p w14:paraId="3E963C44" w14:textId="77777777" w:rsidR="001025F6" w:rsidRPr="0069102B" w:rsidRDefault="001025F6" w:rsidP="00C9758C">
      <w:pPr>
        <w:ind w:left="207"/>
        <w:jc w:val="both"/>
        <w:rPr>
          <w:rFonts w:ascii="Aptos" w:hAnsi="Aptos" w:cs="Tahoma"/>
          <w:sz w:val="22"/>
          <w:szCs w:val="22"/>
        </w:rPr>
      </w:pPr>
    </w:p>
    <w:bookmarkEnd w:id="33"/>
    <w:p w14:paraId="2492D798"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Hirson : </w:t>
      </w:r>
    </w:p>
    <w:p w14:paraId="5879EFD0" w14:textId="697035ED" w:rsidR="00707819" w:rsidRPr="001A5AF8" w:rsidRDefault="001025F6" w:rsidP="00BE6EC3">
      <w:pPr>
        <w:numPr>
          <w:ilvl w:val="1"/>
          <w:numId w:val="2"/>
        </w:numPr>
        <w:tabs>
          <w:tab w:val="clear" w:pos="1440"/>
          <w:tab w:val="num" w:pos="774"/>
        </w:tabs>
        <w:ind w:left="567"/>
        <w:jc w:val="both"/>
        <w:rPr>
          <w:rFonts w:ascii="Aptos" w:hAnsi="Aptos" w:cs="Tahoma"/>
          <w:sz w:val="22"/>
          <w:szCs w:val="22"/>
        </w:rPr>
      </w:pPr>
      <w:r w:rsidRPr="001A5AF8">
        <w:rPr>
          <w:rFonts w:ascii="Aptos" w:hAnsi="Aptos" w:cs="Tahoma"/>
          <w:sz w:val="22"/>
          <w:szCs w:val="22"/>
        </w:rPr>
        <w:t>Pôle lancé à l'automne 2019 en collaboration avec le service d'Addictologie du CH</w:t>
      </w:r>
      <w:r w:rsidR="00613087" w:rsidRPr="001A5AF8">
        <w:rPr>
          <w:rFonts w:ascii="Aptos" w:hAnsi="Aptos" w:cs="Tahoma"/>
          <w:sz w:val="22"/>
          <w:szCs w:val="22"/>
        </w:rPr>
        <w:t xml:space="preserve"> Brisset d’</w:t>
      </w:r>
      <w:r w:rsidRPr="001A5AF8">
        <w:rPr>
          <w:rFonts w:ascii="Aptos" w:hAnsi="Aptos" w:cs="Tahoma"/>
          <w:sz w:val="22"/>
          <w:szCs w:val="22"/>
        </w:rPr>
        <w:t>Hirson</w:t>
      </w:r>
      <w:r w:rsidR="00157206" w:rsidRPr="001A5AF8">
        <w:rPr>
          <w:rFonts w:ascii="Aptos" w:hAnsi="Aptos" w:cs="Tahoma"/>
          <w:sz w:val="22"/>
          <w:szCs w:val="22"/>
        </w:rPr>
        <w:t xml:space="preserve"> qui a repris, e</w:t>
      </w:r>
      <w:r w:rsidR="00707819" w:rsidRPr="001A5AF8">
        <w:rPr>
          <w:rFonts w:ascii="Aptos" w:hAnsi="Aptos" w:cs="Tahoma"/>
          <w:sz w:val="22"/>
          <w:szCs w:val="22"/>
        </w:rPr>
        <w:t>n 2024</w:t>
      </w:r>
      <w:r w:rsidR="00613087" w:rsidRPr="001A5AF8">
        <w:rPr>
          <w:rFonts w:ascii="Aptos" w:hAnsi="Aptos" w:cs="Tahoma"/>
          <w:sz w:val="22"/>
          <w:szCs w:val="22"/>
        </w:rPr>
        <w:t>,</w:t>
      </w:r>
      <w:r w:rsidR="00707819" w:rsidRPr="001A5AF8">
        <w:rPr>
          <w:rFonts w:ascii="Aptos" w:hAnsi="Aptos" w:cs="Tahoma"/>
          <w:sz w:val="22"/>
          <w:szCs w:val="22"/>
        </w:rPr>
        <w:t xml:space="preserve"> l'organisation des réunions</w:t>
      </w:r>
      <w:r w:rsidR="00157206" w:rsidRPr="001A5AF8">
        <w:rPr>
          <w:rFonts w:ascii="Aptos" w:hAnsi="Aptos" w:cs="Tahoma"/>
          <w:sz w:val="22"/>
          <w:szCs w:val="22"/>
        </w:rPr>
        <w:t>.</w:t>
      </w:r>
      <w:r w:rsidR="00BF4027" w:rsidRPr="001A5AF8">
        <w:rPr>
          <w:rFonts w:ascii="Aptos" w:hAnsi="Aptos" w:cs="Tahoma"/>
          <w:sz w:val="22"/>
          <w:szCs w:val="22"/>
        </w:rPr>
        <w:t xml:space="preserve"> Habituellement 2 Intervisions par semestre.</w:t>
      </w:r>
    </w:p>
    <w:p w14:paraId="4612697B" w14:textId="4F9EF31C" w:rsidR="001025F6" w:rsidRPr="001A5AF8" w:rsidRDefault="00BF4027" w:rsidP="001A5AF8">
      <w:pPr>
        <w:numPr>
          <w:ilvl w:val="1"/>
          <w:numId w:val="2"/>
        </w:numPr>
        <w:tabs>
          <w:tab w:val="clear" w:pos="1440"/>
          <w:tab w:val="num" w:pos="774"/>
        </w:tabs>
        <w:ind w:left="567"/>
        <w:jc w:val="both"/>
        <w:rPr>
          <w:rFonts w:ascii="Aptos" w:hAnsi="Aptos" w:cs="Tahoma"/>
          <w:sz w:val="22"/>
          <w:szCs w:val="22"/>
        </w:rPr>
      </w:pPr>
      <w:r w:rsidRPr="001A5AF8">
        <w:rPr>
          <w:rFonts w:ascii="Aptos" w:hAnsi="Aptos" w:cs="Tahoma"/>
          <w:sz w:val="22"/>
          <w:szCs w:val="22"/>
        </w:rPr>
        <w:t>3</w:t>
      </w:r>
      <w:r w:rsidR="001025F6" w:rsidRPr="001A5AF8">
        <w:rPr>
          <w:rFonts w:ascii="Aptos" w:hAnsi="Aptos" w:cs="Tahoma"/>
          <w:sz w:val="22"/>
          <w:szCs w:val="22"/>
        </w:rPr>
        <w:t xml:space="preserve"> (</w:t>
      </w:r>
      <w:r w:rsidRPr="001A5AF8">
        <w:rPr>
          <w:rFonts w:ascii="Aptos" w:hAnsi="Aptos" w:cs="Tahoma"/>
          <w:sz w:val="22"/>
          <w:szCs w:val="22"/>
        </w:rPr>
        <w:t>-</w:t>
      </w:r>
      <w:r w:rsidR="00707819" w:rsidRPr="001A5AF8">
        <w:rPr>
          <w:rFonts w:ascii="Aptos" w:hAnsi="Aptos" w:cs="Tahoma"/>
          <w:sz w:val="22"/>
          <w:szCs w:val="22"/>
        </w:rPr>
        <w:t>1</w:t>
      </w:r>
      <w:r w:rsidR="001025F6" w:rsidRPr="001A5AF8">
        <w:rPr>
          <w:rFonts w:ascii="Aptos" w:hAnsi="Aptos" w:cs="Tahoma"/>
          <w:sz w:val="22"/>
          <w:szCs w:val="22"/>
        </w:rPr>
        <w:t xml:space="preserve">) Intervisions avec </w:t>
      </w:r>
      <w:r w:rsidR="00E43A2F" w:rsidRPr="001A5AF8">
        <w:rPr>
          <w:rFonts w:ascii="Aptos" w:hAnsi="Aptos" w:cs="Tahoma"/>
          <w:sz w:val="22"/>
          <w:szCs w:val="22"/>
        </w:rPr>
        <w:t>3</w:t>
      </w:r>
      <w:r w:rsidR="001A5AF8" w:rsidRPr="001A5AF8">
        <w:rPr>
          <w:rFonts w:ascii="Aptos" w:hAnsi="Aptos" w:cs="Tahoma"/>
          <w:sz w:val="22"/>
          <w:szCs w:val="22"/>
        </w:rPr>
        <w:t>2</w:t>
      </w:r>
      <w:r w:rsidR="001025F6" w:rsidRPr="001A5AF8">
        <w:rPr>
          <w:rFonts w:ascii="Aptos" w:hAnsi="Aptos" w:cs="Tahoma"/>
          <w:sz w:val="22"/>
          <w:szCs w:val="22"/>
        </w:rPr>
        <w:t xml:space="preserve"> (</w:t>
      </w:r>
      <w:r w:rsidR="001A5AF8" w:rsidRPr="001A5AF8">
        <w:rPr>
          <w:rFonts w:ascii="Aptos" w:hAnsi="Aptos" w:cs="Tahoma"/>
          <w:sz w:val="22"/>
          <w:szCs w:val="22"/>
        </w:rPr>
        <w:t>-7</w:t>
      </w:r>
      <w:r w:rsidR="001025F6" w:rsidRPr="001A5AF8">
        <w:rPr>
          <w:rFonts w:ascii="Aptos" w:hAnsi="Aptos" w:cs="Tahoma"/>
          <w:sz w:val="22"/>
          <w:szCs w:val="22"/>
        </w:rPr>
        <w:t>) participant</w:t>
      </w:r>
      <w:r w:rsidR="001A5AF8" w:rsidRPr="001A5AF8">
        <w:rPr>
          <w:rFonts w:ascii="Aptos" w:hAnsi="Aptos" w:cs="Tahoma"/>
          <w:sz w:val="22"/>
          <w:szCs w:val="22"/>
        </w:rPr>
        <w:t>·e·</w:t>
      </w:r>
      <w:r w:rsidR="001025F6" w:rsidRPr="001A5AF8">
        <w:rPr>
          <w:rFonts w:ascii="Aptos" w:hAnsi="Aptos" w:cs="Tahoma"/>
          <w:sz w:val="22"/>
          <w:szCs w:val="22"/>
        </w:rPr>
        <w:t xml:space="preserve">s dont </w:t>
      </w:r>
      <w:r w:rsidR="001A5AF8" w:rsidRPr="001A5AF8">
        <w:rPr>
          <w:rFonts w:ascii="Aptos" w:hAnsi="Aptos" w:cs="Tahoma"/>
          <w:sz w:val="22"/>
          <w:szCs w:val="22"/>
        </w:rPr>
        <w:t>5</w:t>
      </w:r>
      <w:r w:rsidR="001025F6" w:rsidRPr="001A5AF8">
        <w:rPr>
          <w:rFonts w:ascii="Aptos" w:hAnsi="Aptos" w:cs="Tahoma"/>
          <w:sz w:val="22"/>
          <w:szCs w:val="22"/>
        </w:rPr>
        <w:t xml:space="preserve"> (</w:t>
      </w:r>
      <w:r w:rsidR="001A5AF8" w:rsidRPr="001A5AF8">
        <w:rPr>
          <w:rFonts w:ascii="Aptos" w:hAnsi="Aptos" w:cs="Tahoma"/>
          <w:sz w:val="22"/>
          <w:szCs w:val="22"/>
        </w:rPr>
        <w:t>-5</w:t>
      </w:r>
      <w:r w:rsidR="001025F6" w:rsidRPr="001A5AF8">
        <w:rPr>
          <w:rFonts w:ascii="Aptos" w:hAnsi="Aptos" w:cs="Tahoma"/>
          <w:sz w:val="22"/>
          <w:szCs w:val="22"/>
        </w:rPr>
        <w:t>) libéraux (</w:t>
      </w:r>
      <w:r w:rsidR="001A5AF8" w:rsidRPr="001A5AF8">
        <w:rPr>
          <w:rFonts w:ascii="Aptos" w:hAnsi="Aptos" w:cs="Tahoma"/>
          <w:sz w:val="22"/>
          <w:szCs w:val="22"/>
        </w:rPr>
        <w:t>4</w:t>
      </w:r>
      <w:r w:rsidR="001025F6" w:rsidRPr="001A5AF8">
        <w:rPr>
          <w:rFonts w:ascii="Aptos" w:hAnsi="Aptos" w:cs="Tahoma"/>
          <w:sz w:val="22"/>
          <w:szCs w:val="22"/>
        </w:rPr>
        <w:t xml:space="preserve"> Pharmacien·ne·s et </w:t>
      </w:r>
      <w:r w:rsidR="001A5AF8" w:rsidRPr="001A5AF8">
        <w:rPr>
          <w:rFonts w:ascii="Aptos" w:hAnsi="Aptos" w:cs="Tahoma"/>
          <w:sz w:val="22"/>
          <w:szCs w:val="22"/>
        </w:rPr>
        <w:t>1</w:t>
      </w:r>
      <w:r w:rsidR="001025F6" w:rsidRPr="001A5AF8">
        <w:rPr>
          <w:rFonts w:ascii="Aptos" w:hAnsi="Aptos" w:cs="Tahoma"/>
          <w:sz w:val="22"/>
          <w:szCs w:val="22"/>
        </w:rPr>
        <w:t xml:space="preserve"> généraliste), </w:t>
      </w:r>
      <w:r w:rsidR="001A5AF8" w:rsidRPr="001A5AF8">
        <w:rPr>
          <w:rFonts w:ascii="Aptos" w:hAnsi="Aptos" w:cs="Tahoma"/>
          <w:sz w:val="22"/>
          <w:szCs w:val="22"/>
        </w:rPr>
        <w:t>51</w:t>
      </w:r>
      <w:r w:rsidR="001025F6" w:rsidRPr="001A5AF8">
        <w:rPr>
          <w:rFonts w:ascii="Aptos" w:hAnsi="Aptos" w:cs="Tahoma"/>
          <w:sz w:val="22"/>
          <w:szCs w:val="22"/>
        </w:rPr>
        <w:t xml:space="preserve"> (</w:t>
      </w:r>
      <w:r w:rsidR="001A5AF8" w:rsidRPr="001A5AF8">
        <w:rPr>
          <w:rFonts w:ascii="Aptos" w:hAnsi="Aptos" w:cs="Tahoma"/>
          <w:sz w:val="22"/>
          <w:szCs w:val="22"/>
        </w:rPr>
        <w:t>-31, retour à ce qui était constaté en 2023</w:t>
      </w:r>
      <w:r w:rsidR="001025F6" w:rsidRPr="001A5AF8">
        <w:rPr>
          <w:rFonts w:ascii="Aptos" w:hAnsi="Aptos" w:cs="Tahoma"/>
          <w:sz w:val="22"/>
          <w:szCs w:val="22"/>
        </w:rPr>
        <w:t xml:space="preserve">) participations (dont </w:t>
      </w:r>
      <w:r w:rsidR="001A5AF8" w:rsidRPr="001A5AF8">
        <w:rPr>
          <w:rFonts w:ascii="Aptos" w:hAnsi="Aptos" w:cs="Tahoma"/>
          <w:sz w:val="22"/>
          <w:szCs w:val="22"/>
        </w:rPr>
        <w:t>10</w:t>
      </w:r>
      <w:r w:rsidR="001025F6" w:rsidRPr="001A5AF8">
        <w:rPr>
          <w:rFonts w:ascii="Aptos" w:hAnsi="Aptos" w:cs="Tahoma"/>
          <w:sz w:val="22"/>
          <w:szCs w:val="22"/>
        </w:rPr>
        <w:t xml:space="preserve"> de libéraux, </w:t>
      </w:r>
      <w:r w:rsidR="001A5AF8" w:rsidRPr="001A5AF8">
        <w:rPr>
          <w:rFonts w:ascii="Aptos" w:hAnsi="Aptos" w:cs="Tahoma"/>
          <w:sz w:val="22"/>
          <w:szCs w:val="22"/>
        </w:rPr>
        <w:t>-</w:t>
      </w:r>
      <w:r w:rsidR="0041375E" w:rsidRPr="001A5AF8">
        <w:rPr>
          <w:rFonts w:ascii="Aptos" w:hAnsi="Aptos" w:cs="Tahoma"/>
          <w:sz w:val="22"/>
          <w:szCs w:val="22"/>
        </w:rPr>
        <w:t>5</w:t>
      </w:r>
      <w:r w:rsidR="001A5AF8" w:rsidRPr="001A5AF8">
        <w:rPr>
          <w:rFonts w:ascii="Aptos" w:hAnsi="Aptos" w:cs="Tahoma"/>
          <w:sz w:val="22"/>
          <w:szCs w:val="22"/>
        </w:rPr>
        <w:t>, retour à ce qui était constaté entre 2021 et 2023</w:t>
      </w:r>
      <w:r w:rsidR="001025F6" w:rsidRPr="001A5AF8">
        <w:rPr>
          <w:rFonts w:ascii="Aptos" w:hAnsi="Aptos" w:cs="Tahoma"/>
          <w:sz w:val="22"/>
          <w:szCs w:val="22"/>
        </w:rPr>
        <w:t xml:space="preserve">) et </w:t>
      </w:r>
      <w:r w:rsidR="001A5AF8" w:rsidRPr="001A5AF8">
        <w:rPr>
          <w:rFonts w:ascii="Aptos" w:hAnsi="Aptos" w:cs="Tahoma"/>
          <w:sz w:val="22"/>
          <w:szCs w:val="22"/>
        </w:rPr>
        <w:t>19</w:t>
      </w:r>
      <w:r w:rsidR="001025F6" w:rsidRPr="001A5AF8">
        <w:rPr>
          <w:rFonts w:ascii="Aptos" w:hAnsi="Aptos" w:cs="Tahoma"/>
          <w:sz w:val="22"/>
          <w:szCs w:val="22"/>
        </w:rPr>
        <w:t xml:space="preserve"> (</w:t>
      </w:r>
      <w:r w:rsidR="001A5AF8" w:rsidRPr="001A5AF8">
        <w:rPr>
          <w:rFonts w:ascii="Aptos" w:hAnsi="Aptos" w:cs="Tahoma"/>
          <w:sz w:val="22"/>
          <w:szCs w:val="22"/>
        </w:rPr>
        <w:t>-3</w:t>
      </w:r>
      <w:r w:rsidR="001025F6" w:rsidRPr="001A5AF8">
        <w:rPr>
          <w:rFonts w:ascii="Aptos" w:hAnsi="Aptos" w:cs="Tahoma"/>
          <w:sz w:val="22"/>
          <w:szCs w:val="22"/>
        </w:rPr>
        <w:t xml:space="preserve">) situations de patient étudiées. </w:t>
      </w:r>
    </w:p>
    <w:p w14:paraId="4B656727" w14:textId="074C7D00" w:rsidR="001025F6" w:rsidRPr="001A5AF8" w:rsidRDefault="001025F6" w:rsidP="001025F6">
      <w:pPr>
        <w:numPr>
          <w:ilvl w:val="1"/>
          <w:numId w:val="2"/>
        </w:numPr>
        <w:tabs>
          <w:tab w:val="clear" w:pos="1440"/>
          <w:tab w:val="num" w:pos="774"/>
        </w:tabs>
        <w:ind w:left="567"/>
        <w:jc w:val="both"/>
        <w:rPr>
          <w:rFonts w:ascii="Aptos" w:hAnsi="Aptos" w:cs="Tahoma"/>
          <w:sz w:val="22"/>
          <w:szCs w:val="22"/>
        </w:rPr>
      </w:pPr>
      <w:r w:rsidRPr="001A5AF8">
        <w:rPr>
          <w:rFonts w:ascii="Aptos" w:hAnsi="Aptos" w:cs="Tahoma"/>
          <w:sz w:val="22"/>
          <w:szCs w:val="22"/>
        </w:rPr>
        <w:t xml:space="preserve">En moyenne, on constate </w:t>
      </w:r>
      <w:r w:rsidR="001A5AF8" w:rsidRPr="001A5AF8">
        <w:rPr>
          <w:rFonts w:ascii="Aptos" w:hAnsi="Aptos" w:cs="Tahoma"/>
          <w:sz w:val="22"/>
          <w:szCs w:val="22"/>
        </w:rPr>
        <w:t>17</w:t>
      </w:r>
      <w:r w:rsidRPr="001A5AF8">
        <w:rPr>
          <w:rFonts w:ascii="Aptos" w:hAnsi="Aptos" w:cs="Tahoma"/>
          <w:sz w:val="22"/>
          <w:szCs w:val="22"/>
        </w:rPr>
        <w:t xml:space="preserve"> personnes présentes par Intervision </w:t>
      </w:r>
      <w:r w:rsidR="001A5AF8" w:rsidRPr="001A5AF8">
        <w:rPr>
          <w:rFonts w:ascii="Aptos" w:hAnsi="Aptos" w:cs="Tahoma"/>
          <w:sz w:val="22"/>
          <w:szCs w:val="22"/>
        </w:rPr>
        <w:t>(-4)</w:t>
      </w:r>
      <w:r w:rsidRPr="001A5AF8">
        <w:rPr>
          <w:rFonts w:ascii="Aptos" w:hAnsi="Aptos" w:cs="Tahoma"/>
          <w:sz w:val="22"/>
          <w:szCs w:val="22"/>
        </w:rPr>
        <w:t xml:space="preserve"> dont </w:t>
      </w:r>
      <w:r w:rsidR="001A5AF8" w:rsidRPr="001A5AF8">
        <w:rPr>
          <w:rFonts w:ascii="Aptos" w:hAnsi="Aptos" w:cs="Tahoma"/>
          <w:sz w:val="22"/>
          <w:szCs w:val="22"/>
        </w:rPr>
        <w:t>3</w:t>
      </w:r>
      <w:r w:rsidRPr="001A5AF8">
        <w:rPr>
          <w:rFonts w:ascii="Aptos" w:hAnsi="Aptos" w:cs="Tahoma"/>
          <w:sz w:val="22"/>
          <w:szCs w:val="22"/>
        </w:rPr>
        <w:t xml:space="preserve"> libéraux (</w:t>
      </w:r>
      <w:r w:rsidR="001A5AF8" w:rsidRPr="001A5AF8">
        <w:rPr>
          <w:rFonts w:ascii="Aptos" w:hAnsi="Aptos" w:cs="Tahoma"/>
          <w:sz w:val="22"/>
          <w:szCs w:val="22"/>
        </w:rPr>
        <w:t>-2</w:t>
      </w:r>
      <w:r w:rsidRPr="001A5AF8">
        <w:rPr>
          <w:rFonts w:ascii="Aptos" w:hAnsi="Aptos" w:cs="Tahoma"/>
          <w:sz w:val="22"/>
          <w:szCs w:val="22"/>
        </w:rPr>
        <w:t xml:space="preserve">) pour 6 situations </w:t>
      </w:r>
      <w:r w:rsidR="0041375E" w:rsidRPr="001A5AF8">
        <w:rPr>
          <w:rFonts w:ascii="Aptos" w:hAnsi="Aptos" w:cs="Tahoma"/>
          <w:sz w:val="22"/>
          <w:szCs w:val="22"/>
        </w:rPr>
        <w:t>(=</w:t>
      </w:r>
      <w:r w:rsidRPr="001A5AF8">
        <w:rPr>
          <w:rFonts w:ascii="Aptos" w:hAnsi="Aptos" w:cs="Tahoma"/>
          <w:sz w:val="22"/>
          <w:szCs w:val="22"/>
        </w:rPr>
        <w:t>).</w:t>
      </w:r>
    </w:p>
    <w:p w14:paraId="21EC5061" w14:textId="6A21DC94" w:rsidR="001025F6" w:rsidRPr="001A5AF8" w:rsidRDefault="001025F6" w:rsidP="0041375E">
      <w:pPr>
        <w:numPr>
          <w:ilvl w:val="1"/>
          <w:numId w:val="2"/>
        </w:numPr>
        <w:tabs>
          <w:tab w:val="clear" w:pos="1440"/>
          <w:tab w:val="num" w:pos="774"/>
        </w:tabs>
        <w:ind w:left="567"/>
        <w:jc w:val="both"/>
        <w:rPr>
          <w:rFonts w:ascii="Aptos" w:hAnsi="Aptos" w:cs="Tahoma"/>
          <w:sz w:val="22"/>
          <w:szCs w:val="22"/>
        </w:rPr>
      </w:pPr>
      <w:r w:rsidRPr="001A5AF8">
        <w:rPr>
          <w:rFonts w:ascii="Aptos" w:hAnsi="Aptos" w:cs="Tahoma"/>
          <w:sz w:val="22"/>
          <w:szCs w:val="22"/>
        </w:rPr>
        <w:t xml:space="preserve">Une Intervision </w:t>
      </w:r>
      <w:r w:rsidR="001A5AF8">
        <w:rPr>
          <w:rFonts w:ascii="Aptos" w:hAnsi="Aptos" w:cs="Tahoma"/>
          <w:sz w:val="22"/>
          <w:szCs w:val="22"/>
        </w:rPr>
        <w:t>est programmée</w:t>
      </w:r>
      <w:r w:rsidR="0041375E" w:rsidRPr="001A5AF8">
        <w:rPr>
          <w:rFonts w:ascii="Aptos" w:hAnsi="Aptos" w:cs="Tahoma"/>
          <w:sz w:val="22"/>
          <w:szCs w:val="22"/>
        </w:rPr>
        <w:t xml:space="preserve"> en </w:t>
      </w:r>
      <w:r w:rsidR="001A5AF8" w:rsidRPr="001A5AF8">
        <w:rPr>
          <w:rFonts w:ascii="Aptos" w:hAnsi="Aptos" w:cs="Tahoma"/>
          <w:sz w:val="22"/>
          <w:szCs w:val="22"/>
        </w:rPr>
        <w:t>mars</w:t>
      </w:r>
      <w:r w:rsidR="0041375E" w:rsidRPr="001A5AF8">
        <w:rPr>
          <w:rFonts w:ascii="Aptos" w:hAnsi="Aptos" w:cs="Tahoma"/>
          <w:sz w:val="22"/>
          <w:szCs w:val="22"/>
        </w:rPr>
        <w:t xml:space="preserve"> 202</w:t>
      </w:r>
      <w:r w:rsidR="00B55C1F">
        <w:rPr>
          <w:rFonts w:ascii="Aptos" w:hAnsi="Aptos" w:cs="Tahoma"/>
          <w:sz w:val="22"/>
          <w:szCs w:val="22"/>
        </w:rPr>
        <w:t>6</w:t>
      </w:r>
      <w:r w:rsidRPr="001A5AF8">
        <w:rPr>
          <w:rFonts w:ascii="Aptos" w:hAnsi="Aptos" w:cs="Tahoma"/>
          <w:sz w:val="22"/>
          <w:szCs w:val="22"/>
        </w:rPr>
        <w:t>.</w:t>
      </w:r>
    </w:p>
    <w:p w14:paraId="01D46DFC" w14:textId="77777777" w:rsidR="001025F6" w:rsidRPr="001C0172" w:rsidRDefault="001025F6" w:rsidP="001025F6">
      <w:pPr>
        <w:ind w:left="774"/>
        <w:jc w:val="both"/>
        <w:rPr>
          <w:rFonts w:ascii="Aptos" w:hAnsi="Aptos" w:cs="Tahoma"/>
          <w:sz w:val="22"/>
          <w:szCs w:val="22"/>
        </w:rPr>
      </w:pPr>
    </w:p>
    <w:p w14:paraId="07AB6FF6" w14:textId="0DC9EF34" w:rsidR="0069102B" w:rsidRPr="001C0172" w:rsidRDefault="0069102B" w:rsidP="0069102B">
      <w:pPr>
        <w:spacing w:before="200" w:after="120"/>
        <w:jc w:val="both"/>
        <w:rPr>
          <w:rFonts w:ascii="Aptos" w:hAnsi="Aptos" w:cs="Tahoma"/>
          <w:color w:val="184E9A"/>
          <w:sz w:val="22"/>
          <w:szCs w:val="22"/>
          <w:u w:val="single"/>
        </w:rPr>
      </w:pPr>
      <w:bookmarkStart w:id="34" w:name="_Hlk189555886"/>
      <w:r>
        <w:rPr>
          <w:rFonts w:ascii="Aptos" w:hAnsi="Aptos" w:cs="Tahoma"/>
          <w:color w:val="184E9A"/>
          <w:sz w:val="22"/>
          <w:szCs w:val="22"/>
          <w:u w:val="single"/>
        </w:rPr>
        <w:t>Liévin</w:t>
      </w:r>
      <w:r w:rsidRPr="001C0172">
        <w:rPr>
          <w:rFonts w:ascii="Aptos" w:hAnsi="Aptos" w:cs="Tahoma"/>
          <w:color w:val="184E9A"/>
          <w:sz w:val="22"/>
          <w:szCs w:val="22"/>
          <w:u w:val="single"/>
        </w:rPr>
        <w:t xml:space="preserve"> : </w:t>
      </w:r>
    </w:p>
    <w:p w14:paraId="56F2F0BB" w14:textId="23D9B3B1" w:rsidR="0069102B" w:rsidRPr="00E31D52" w:rsidRDefault="00E31D52" w:rsidP="0069102B">
      <w:pPr>
        <w:numPr>
          <w:ilvl w:val="1"/>
          <w:numId w:val="2"/>
        </w:numPr>
        <w:tabs>
          <w:tab w:val="clear" w:pos="1440"/>
          <w:tab w:val="num" w:pos="774"/>
        </w:tabs>
        <w:ind w:left="567"/>
        <w:jc w:val="both"/>
        <w:rPr>
          <w:rFonts w:ascii="Aptos" w:hAnsi="Aptos" w:cs="Tahoma"/>
          <w:sz w:val="22"/>
          <w:szCs w:val="22"/>
        </w:rPr>
      </w:pPr>
      <w:r w:rsidRPr="00E31D52">
        <w:rPr>
          <w:rFonts w:ascii="Aptos" w:hAnsi="Aptos" w:cs="Tahoma"/>
          <w:sz w:val="22"/>
          <w:szCs w:val="22"/>
        </w:rPr>
        <w:t xml:space="preserve">Nouveau pôle créé en 2025. </w:t>
      </w:r>
      <w:r w:rsidR="0069102B" w:rsidRPr="00E31D52">
        <w:rPr>
          <w:rFonts w:ascii="Aptos" w:hAnsi="Aptos" w:cs="Tahoma"/>
          <w:sz w:val="22"/>
          <w:szCs w:val="22"/>
        </w:rPr>
        <w:t xml:space="preserve">La coordination </w:t>
      </w:r>
      <w:r w:rsidRPr="00E31D52">
        <w:rPr>
          <w:rFonts w:ascii="Aptos" w:hAnsi="Aptos" w:cs="Tahoma"/>
          <w:sz w:val="22"/>
          <w:szCs w:val="22"/>
        </w:rPr>
        <w:t>est assurée par le CLSM Lens Hénin et l'Intervision a eu lieu dans les locaux du Cheval Bleu à Bully les Mines</w:t>
      </w:r>
      <w:r>
        <w:rPr>
          <w:rFonts w:ascii="Aptos" w:hAnsi="Aptos" w:cs="Tahoma"/>
          <w:sz w:val="22"/>
          <w:szCs w:val="22"/>
        </w:rPr>
        <w:t>.</w:t>
      </w:r>
    </w:p>
    <w:p w14:paraId="410A10E6" w14:textId="71CF63FD" w:rsidR="0069102B" w:rsidRPr="00E31D52" w:rsidRDefault="0069102B" w:rsidP="0069102B">
      <w:pPr>
        <w:numPr>
          <w:ilvl w:val="1"/>
          <w:numId w:val="2"/>
        </w:numPr>
        <w:tabs>
          <w:tab w:val="clear" w:pos="1440"/>
          <w:tab w:val="num" w:pos="774"/>
        </w:tabs>
        <w:ind w:left="567"/>
        <w:jc w:val="both"/>
        <w:rPr>
          <w:rFonts w:ascii="Aptos" w:hAnsi="Aptos" w:cs="Tahoma"/>
          <w:sz w:val="22"/>
          <w:szCs w:val="22"/>
        </w:rPr>
      </w:pPr>
      <w:r w:rsidRPr="00E31D52">
        <w:rPr>
          <w:rFonts w:ascii="Aptos" w:hAnsi="Aptos" w:cs="Tahoma"/>
          <w:sz w:val="22"/>
          <w:szCs w:val="22"/>
        </w:rPr>
        <w:t xml:space="preserve">1 Intervision au premier semestre 2025 avec 6 participants dont 1 médecin généraliste et 1 </w:t>
      </w:r>
      <w:r w:rsidR="00E31D52" w:rsidRPr="00E31D52">
        <w:rPr>
          <w:rFonts w:ascii="Aptos" w:hAnsi="Aptos" w:cs="Tahoma"/>
          <w:sz w:val="22"/>
          <w:szCs w:val="22"/>
        </w:rPr>
        <w:t>pharmacien</w:t>
      </w:r>
      <w:r w:rsidRPr="00E31D52">
        <w:rPr>
          <w:rFonts w:ascii="Aptos" w:hAnsi="Aptos" w:cs="Tahoma"/>
          <w:sz w:val="22"/>
          <w:szCs w:val="22"/>
        </w:rPr>
        <w:t xml:space="preserve"> autour d'une situation de patient</w:t>
      </w:r>
      <w:r w:rsidR="00E31D52">
        <w:rPr>
          <w:rFonts w:ascii="Aptos" w:hAnsi="Aptos" w:cs="Tahoma"/>
          <w:sz w:val="22"/>
          <w:szCs w:val="22"/>
        </w:rPr>
        <w:t>.</w:t>
      </w:r>
    </w:p>
    <w:p w14:paraId="3A370EAA" w14:textId="77777777" w:rsidR="0069102B" w:rsidRPr="00E31D52" w:rsidRDefault="0069102B" w:rsidP="0069102B">
      <w:pPr>
        <w:numPr>
          <w:ilvl w:val="1"/>
          <w:numId w:val="2"/>
        </w:numPr>
        <w:tabs>
          <w:tab w:val="clear" w:pos="1440"/>
          <w:tab w:val="num" w:pos="774"/>
        </w:tabs>
        <w:ind w:left="567"/>
        <w:jc w:val="both"/>
        <w:rPr>
          <w:rFonts w:ascii="Aptos" w:hAnsi="Aptos" w:cs="Tahoma"/>
          <w:sz w:val="22"/>
          <w:szCs w:val="22"/>
        </w:rPr>
      </w:pPr>
      <w:r w:rsidRPr="00E31D52">
        <w:rPr>
          <w:rFonts w:ascii="Aptos" w:hAnsi="Aptos" w:cs="Tahoma"/>
          <w:sz w:val="22"/>
          <w:szCs w:val="22"/>
        </w:rPr>
        <w:t>Une Intervision a déjà eu lieu en 2026.</w:t>
      </w:r>
    </w:p>
    <w:p w14:paraId="715CED82" w14:textId="77777777" w:rsidR="0069102B" w:rsidRDefault="0069102B" w:rsidP="001025F6">
      <w:pPr>
        <w:spacing w:before="200" w:after="120"/>
        <w:jc w:val="both"/>
        <w:rPr>
          <w:rFonts w:ascii="Aptos" w:hAnsi="Aptos" w:cs="Tahoma"/>
          <w:color w:val="184E9A"/>
          <w:sz w:val="22"/>
          <w:szCs w:val="22"/>
          <w:u w:val="single"/>
        </w:rPr>
      </w:pPr>
    </w:p>
    <w:p w14:paraId="4D8C20BB" w14:textId="6D3A51B1"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Lille CSAPA Boris Vian :</w:t>
      </w:r>
    </w:p>
    <w:p w14:paraId="13D08B04" w14:textId="6923F13E" w:rsidR="001025F6" w:rsidRPr="00753475" w:rsidRDefault="001025F6" w:rsidP="001025F6">
      <w:pPr>
        <w:numPr>
          <w:ilvl w:val="1"/>
          <w:numId w:val="2"/>
        </w:numPr>
        <w:tabs>
          <w:tab w:val="clear" w:pos="1440"/>
          <w:tab w:val="num" w:pos="774"/>
        </w:tabs>
        <w:ind w:left="567"/>
        <w:jc w:val="both"/>
        <w:rPr>
          <w:rFonts w:ascii="Aptos" w:hAnsi="Aptos" w:cs="Tahoma"/>
          <w:sz w:val="22"/>
          <w:szCs w:val="22"/>
        </w:rPr>
      </w:pPr>
      <w:bookmarkStart w:id="35" w:name="_Hlk189555870"/>
      <w:r w:rsidRPr="00753475">
        <w:rPr>
          <w:rFonts w:ascii="Aptos" w:hAnsi="Aptos" w:cs="Tahoma"/>
          <w:sz w:val="22"/>
          <w:szCs w:val="22"/>
        </w:rPr>
        <w:t>Ce pôle organisait 6 Intervisions par an avant la crise sanitaire</w:t>
      </w:r>
      <w:r w:rsidR="00AE2597" w:rsidRPr="00753475">
        <w:rPr>
          <w:rFonts w:ascii="Aptos" w:hAnsi="Aptos" w:cs="Tahoma"/>
          <w:sz w:val="22"/>
          <w:szCs w:val="22"/>
        </w:rPr>
        <w:t xml:space="preserve"> et peine depuis à retrouver son dynamisme</w:t>
      </w:r>
      <w:r w:rsidR="006914B6" w:rsidRPr="00753475">
        <w:rPr>
          <w:rFonts w:ascii="Aptos" w:hAnsi="Aptos" w:cs="Tahoma"/>
          <w:sz w:val="22"/>
          <w:szCs w:val="22"/>
        </w:rPr>
        <w:t xml:space="preserve"> malgré l’intérêt manifesté par la direction et l’équipe du CSAPA.</w:t>
      </w:r>
    </w:p>
    <w:p w14:paraId="7974363A" w14:textId="2C29AD5A" w:rsidR="00E31D52" w:rsidRPr="00753475" w:rsidRDefault="00E31D52" w:rsidP="001025F6">
      <w:pPr>
        <w:numPr>
          <w:ilvl w:val="1"/>
          <w:numId w:val="2"/>
        </w:numPr>
        <w:tabs>
          <w:tab w:val="clear" w:pos="1440"/>
          <w:tab w:val="num" w:pos="774"/>
        </w:tabs>
        <w:ind w:left="567"/>
        <w:jc w:val="both"/>
        <w:rPr>
          <w:rFonts w:ascii="Aptos" w:hAnsi="Aptos" w:cs="Tahoma"/>
          <w:sz w:val="22"/>
          <w:szCs w:val="22"/>
        </w:rPr>
      </w:pPr>
      <w:r w:rsidRPr="00753475">
        <w:rPr>
          <w:rFonts w:ascii="Aptos" w:hAnsi="Aptos" w:cs="Tahoma"/>
          <w:sz w:val="22"/>
          <w:szCs w:val="22"/>
        </w:rPr>
        <w:t xml:space="preserve">L’évolution vers un transfert de la coordination au niveau local a été présentée au CSAPA, qui rencontre des difficultés à l'intégrer pleinement. En effet, l’équipe administrative, déjà très sollicitée, exprime des doutes quant à </w:t>
      </w:r>
      <w:r w:rsidR="00A12F36">
        <w:rPr>
          <w:rFonts w:ascii="Aptos" w:hAnsi="Aptos" w:cs="Tahoma"/>
          <w:sz w:val="22"/>
          <w:szCs w:val="22"/>
        </w:rPr>
        <w:t>sa</w:t>
      </w:r>
      <w:r w:rsidRPr="00753475">
        <w:rPr>
          <w:rFonts w:ascii="Aptos" w:hAnsi="Aptos" w:cs="Tahoma"/>
          <w:sz w:val="22"/>
          <w:szCs w:val="22"/>
        </w:rPr>
        <w:t xml:space="preserve"> capacité à assumer une charge de travail supplémentaire. Une réunion s’est tenue avec la CPTS Grand Lille afin d’examiner les possibilités de portage de cette organisation. Celle-ci a indiqué ne pas disposer, à ce stade, d’un fléchage</w:t>
      </w:r>
      <w:r w:rsidR="00A12F36">
        <w:rPr>
          <w:rFonts w:ascii="Aptos" w:hAnsi="Aptos" w:cs="Tahoma"/>
          <w:sz w:val="22"/>
          <w:szCs w:val="22"/>
        </w:rPr>
        <w:t xml:space="preserve"> budgétaire</w:t>
      </w:r>
      <w:r w:rsidRPr="00753475">
        <w:rPr>
          <w:rFonts w:ascii="Aptos" w:hAnsi="Aptos" w:cs="Tahoma"/>
          <w:sz w:val="22"/>
          <w:szCs w:val="22"/>
        </w:rPr>
        <w:t xml:space="preserve"> spécifique en addictologie permettant d’assurer cette mission. Par ailleurs, aucun positionnement favorable n’a pu être formalisé de la part du DAC Lille à l’issue des échanges engagés.</w:t>
      </w:r>
    </w:p>
    <w:p w14:paraId="4271E435" w14:textId="3FBAC3E9" w:rsidR="001025F6" w:rsidRPr="00753475" w:rsidRDefault="00753475" w:rsidP="001025F6">
      <w:pPr>
        <w:numPr>
          <w:ilvl w:val="1"/>
          <w:numId w:val="2"/>
        </w:numPr>
        <w:tabs>
          <w:tab w:val="clear" w:pos="1440"/>
          <w:tab w:val="num" w:pos="774"/>
        </w:tabs>
        <w:ind w:left="567"/>
        <w:jc w:val="both"/>
        <w:rPr>
          <w:rFonts w:ascii="Aptos" w:hAnsi="Aptos" w:cs="Tahoma"/>
          <w:sz w:val="22"/>
          <w:szCs w:val="22"/>
        </w:rPr>
      </w:pPr>
      <w:r w:rsidRPr="00753475">
        <w:rPr>
          <w:rFonts w:ascii="Aptos" w:hAnsi="Aptos" w:cs="Tahoma"/>
          <w:sz w:val="22"/>
          <w:szCs w:val="22"/>
        </w:rPr>
        <w:t>1</w:t>
      </w:r>
      <w:r w:rsidR="00FB68EB" w:rsidRPr="00753475">
        <w:rPr>
          <w:rFonts w:ascii="Aptos" w:hAnsi="Aptos" w:cs="Tahoma"/>
          <w:sz w:val="22"/>
          <w:szCs w:val="22"/>
        </w:rPr>
        <w:t xml:space="preserve"> </w:t>
      </w:r>
      <w:r w:rsidR="001025F6" w:rsidRPr="00753475">
        <w:rPr>
          <w:rFonts w:ascii="Aptos" w:hAnsi="Aptos" w:cs="Tahoma"/>
          <w:sz w:val="22"/>
          <w:szCs w:val="22"/>
        </w:rPr>
        <w:t>(</w:t>
      </w:r>
      <w:r w:rsidRPr="00753475">
        <w:rPr>
          <w:rFonts w:ascii="Aptos" w:hAnsi="Aptos" w:cs="Tahoma"/>
          <w:sz w:val="22"/>
          <w:szCs w:val="22"/>
        </w:rPr>
        <w:t>-3</w:t>
      </w:r>
      <w:r w:rsidR="001025F6" w:rsidRPr="00753475">
        <w:rPr>
          <w:rFonts w:ascii="Aptos" w:hAnsi="Aptos" w:cs="Tahoma"/>
          <w:sz w:val="22"/>
          <w:szCs w:val="22"/>
        </w:rPr>
        <w:t xml:space="preserve">) </w:t>
      </w:r>
      <w:r w:rsidRPr="00753475">
        <w:rPr>
          <w:rFonts w:ascii="Aptos" w:hAnsi="Aptos" w:cs="Tahoma"/>
          <w:sz w:val="22"/>
          <w:szCs w:val="22"/>
        </w:rPr>
        <w:t>Intervision a</w:t>
      </w:r>
      <w:r w:rsidR="001025F6" w:rsidRPr="00753475">
        <w:rPr>
          <w:rFonts w:ascii="Aptos" w:hAnsi="Aptos" w:cs="Tahoma"/>
          <w:sz w:val="22"/>
          <w:szCs w:val="22"/>
        </w:rPr>
        <w:t xml:space="preserve"> été organisée autour </w:t>
      </w:r>
      <w:r w:rsidRPr="00753475">
        <w:rPr>
          <w:rFonts w:ascii="Aptos" w:hAnsi="Aptos" w:cs="Tahoma"/>
          <w:sz w:val="22"/>
          <w:szCs w:val="22"/>
        </w:rPr>
        <w:t>d'1</w:t>
      </w:r>
      <w:r w:rsidR="001025F6" w:rsidRPr="00753475">
        <w:rPr>
          <w:rFonts w:ascii="Aptos" w:hAnsi="Aptos" w:cs="Tahoma"/>
          <w:sz w:val="22"/>
          <w:szCs w:val="22"/>
        </w:rPr>
        <w:t xml:space="preserve"> situation patient·e·s (</w:t>
      </w:r>
      <w:r w:rsidRPr="00753475">
        <w:rPr>
          <w:rFonts w:ascii="Aptos" w:hAnsi="Aptos" w:cs="Tahoma"/>
          <w:sz w:val="22"/>
          <w:szCs w:val="22"/>
        </w:rPr>
        <w:t>-5</w:t>
      </w:r>
      <w:r w:rsidR="001025F6" w:rsidRPr="00753475">
        <w:rPr>
          <w:rFonts w:ascii="Aptos" w:hAnsi="Aptos" w:cs="Tahoma"/>
          <w:sz w:val="22"/>
          <w:szCs w:val="22"/>
        </w:rPr>
        <w:t xml:space="preserve">) avec </w:t>
      </w:r>
      <w:r w:rsidRPr="00753475">
        <w:rPr>
          <w:rFonts w:ascii="Aptos" w:hAnsi="Aptos" w:cs="Tahoma"/>
          <w:sz w:val="22"/>
          <w:szCs w:val="22"/>
        </w:rPr>
        <w:t>8</w:t>
      </w:r>
      <w:r w:rsidR="001025F6" w:rsidRPr="00753475">
        <w:rPr>
          <w:rFonts w:ascii="Aptos" w:hAnsi="Aptos" w:cs="Tahoma"/>
          <w:sz w:val="22"/>
          <w:szCs w:val="22"/>
        </w:rPr>
        <w:t xml:space="preserve"> </w:t>
      </w:r>
      <w:proofErr w:type="gramStart"/>
      <w:r w:rsidR="001025F6" w:rsidRPr="00753475">
        <w:rPr>
          <w:rFonts w:ascii="Aptos" w:hAnsi="Aptos" w:cs="Tahoma"/>
          <w:sz w:val="22"/>
          <w:szCs w:val="22"/>
        </w:rPr>
        <w:t>participant</w:t>
      </w:r>
      <w:proofErr w:type="gramEnd"/>
      <w:r w:rsidR="00157206" w:rsidRPr="00753475">
        <w:rPr>
          <w:rFonts w:ascii="Aptos" w:hAnsi="Aptos" w:cs="Tahoma"/>
          <w:sz w:val="22"/>
          <w:szCs w:val="22"/>
        </w:rPr>
        <w:t>·e·</w:t>
      </w:r>
      <w:r w:rsidR="001025F6" w:rsidRPr="00753475">
        <w:rPr>
          <w:rFonts w:ascii="Aptos" w:hAnsi="Aptos" w:cs="Tahoma"/>
          <w:sz w:val="22"/>
          <w:szCs w:val="22"/>
        </w:rPr>
        <w:t>s (</w:t>
      </w:r>
      <w:r w:rsidRPr="00753475">
        <w:rPr>
          <w:rFonts w:ascii="Aptos" w:hAnsi="Aptos" w:cs="Tahoma"/>
          <w:sz w:val="22"/>
          <w:szCs w:val="22"/>
        </w:rPr>
        <w:t>-25</w:t>
      </w:r>
      <w:r w:rsidR="001025F6" w:rsidRPr="00753475">
        <w:rPr>
          <w:rFonts w:ascii="Aptos" w:hAnsi="Aptos" w:cs="Tahoma"/>
          <w:sz w:val="22"/>
          <w:szCs w:val="22"/>
        </w:rPr>
        <w:t xml:space="preserve">) dont </w:t>
      </w:r>
      <w:r w:rsidRPr="00753475">
        <w:rPr>
          <w:rFonts w:ascii="Aptos" w:hAnsi="Aptos" w:cs="Tahoma"/>
          <w:sz w:val="22"/>
          <w:szCs w:val="22"/>
        </w:rPr>
        <w:t>1 médecin</w:t>
      </w:r>
      <w:r w:rsidR="001025F6" w:rsidRPr="00753475">
        <w:rPr>
          <w:rFonts w:ascii="Aptos" w:hAnsi="Aptos" w:cs="Tahoma"/>
          <w:sz w:val="22"/>
          <w:szCs w:val="22"/>
        </w:rPr>
        <w:t xml:space="preserve"> généralistes (</w:t>
      </w:r>
      <w:r w:rsidRPr="00753475">
        <w:rPr>
          <w:rFonts w:ascii="Aptos" w:hAnsi="Aptos" w:cs="Tahoma"/>
          <w:sz w:val="22"/>
          <w:szCs w:val="22"/>
        </w:rPr>
        <w:t>-6</w:t>
      </w:r>
      <w:r w:rsidR="001025F6" w:rsidRPr="00753475">
        <w:rPr>
          <w:rFonts w:ascii="Aptos" w:hAnsi="Aptos" w:cs="Tahoma"/>
          <w:sz w:val="22"/>
          <w:szCs w:val="22"/>
        </w:rPr>
        <w:t xml:space="preserve">) </w:t>
      </w:r>
      <w:r w:rsidRPr="00753475">
        <w:rPr>
          <w:rFonts w:ascii="Aptos" w:hAnsi="Aptos" w:cs="Tahoma"/>
          <w:sz w:val="22"/>
          <w:szCs w:val="22"/>
        </w:rPr>
        <w:t>par ailleurs responsable du pôle</w:t>
      </w:r>
      <w:r w:rsidR="001025F6" w:rsidRPr="00753475">
        <w:rPr>
          <w:rFonts w:ascii="Aptos" w:hAnsi="Aptos" w:cs="Tahoma"/>
          <w:sz w:val="22"/>
          <w:szCs w:val="22"/>
        </w:rPr>
        <w:t xml:space="preserve">. </w:t>
      </w:r>
    </w:p>
    <w:p w14:paraId="626C6550" w14:textId="4BEC0C8B" w:rsidR="001025F6" w:rsidRPr="00753475" w:rsidRDefault="00B55C1F" w:rsidP="001025F6">
      <w:pPr>
        <w:numPr>
          <w:ilvl w:val="1"/>
          <w:numId w:val="2"/>
        </w:numPr>
        <w:tabs>
          <w:tab w:val="clear" w:pos="1440"/>
          <w:tab w:val="num" w:pos="774"/>
        </w:tabs>
        <w:ind w:left="567"/>
        <w:jc w:val="both"/>
        <w:rPr>
          <w:rFonts w:ascii="Aptos" w:hAnsi="Aptos" w:cs="Tahoma"/>
          <w:sz w:val="22"/>
          <w:szCs w:val="22"/>
        </w:rPr>
      </w:pPr>
      <w:r>
        <w:rPr>
          <w:rFonts w:ascii="Aptos" w:hAnsi="Aptos" w:cs="Tahoma"/>
          <w:sz w:val="22"/>
          <w:szCs w:val="22"/>
        </w:rPr>
        <w:lastRenderedPageBreak/>
        <w:t>Pour</w:t>
      </w:r>
      <w:r w:rsidR="001025F6" w:rsidRPr="00753475">
        <w:rPr>
          <w:rFonts w:ascii="Aptos" w:hAnsi="Aptos" w:cs="Tahoma"/>
          <w:sz w:val="22"/>
          <w:szCs w:val="22"/>
        </w:rPr>
        <w:t xml:space="preserve"> 202</w:t>
      </w:r>
      <w:r>
        <w:rPr>
          <w:rFonts w:ascii="Aptos" w:hAnsi="Aptos" w:cs="Tahoma"/>
          <w:sz w:val="22"/>
          <w:szCs w:val="22"/>
        </w:rPr>
        <w:t>6</w:t>
      </w:r>
      <w:r w:rsidR="001025F6" w:rsidRPr="00753475">
        <w:rPr>
          <w:rFonts w:ascii="Aptos" w:hAnsi="Aptos" w:cs="Tahoma"/>
          <w:sz w:val="22"/>
          <w:szCs w:val="22"/>
        </w:rPr>
        <w:t xml:space="preserve">, </w:t>
      </w:r>
      <w:r w:rsidR="00AE2597" w:rsidRPr="00753475">
        <w:rPr>
          <w:rFonts w:ascii="Aptos" w:hAnsi="Aptos" w:cs="Tahoma"/>
          <w:sz w:val="22"/>
          <w:szCs w:val="22"/>
        </w:rPr>
        <w:t>des d</w:t>
      </w:r>
      <w:r w:rsidR="001025F6" w:rsidRPr="00753475">
        <w:rPr>
          <w:rFonts w:ascii="Aptos" w:hAnsi="Aptos" w:cs="Tahoma"/>
          <w:sz w:val="22"/>
          <w:szCs w:val="22"/>
        </w:rPr>
        <w:t xml:space="preserve">ates </w:t>
      </w:r>
      <w:r w:rsidR="006914B6" w:rsidRPr="00753475">
        <w:rPr>
          <w:rFonts w:ascii="Aptos" w:hAnsi="Aptos" w:cs="Tahoma"/>
          <w:sz w:val="22"/>
          <w:szCs w:val="22"/>
        </w:rPr>
        <w:t xml:space="preserve">prévisionnelles d’Intervisions </w:t>
      </w:r>
      <w:r w:rsidR="001025F6" w:rsidRPr="00753475">
        <w:rPr>
          <w:rFonts w:ascii="Aptos" w:hAnsi="Aptos" w:cs="Tahoma"/>
          <w:sz w:val="22"/>
          <w:szCs w:val="22"/>
        </w:rPr>
        <w:t>ont été retenues</w:t>
      </w:r>
      <w:r w:rsidR="006914B6" w:rsidRPr="00753475">
        <w:rPr>
          <w:rFonts w:ascii="Aptos" w:hAnsi="Aptos" w:cs="Tahoma"/>
          <w:sz w:val="22"/>
          <w:szCs w:val="22"/>
        </w:rPr>
        <w:t xml:space="preserve"> pour le</w:t>
      </w:r>
      <w:r w:rsidR="001025F6" w:rsidRPr="00753475">
        <w:rPr>
          <w:rFonts w:ascii="Aptos" w:hAnsi="Aptos" w:cs="Tahoma"/>
          <w:sz w:val="22"/>
          <w:szCs w:val="22"/>
        </w:rPr>
        <w:t xml:space="preserve"> 1</w:t>
      </w:r>
      <w:r w:rsidR="001025F6" w:rsidRPr="00753475">
        <w:rPr>
          <w:rFonts w:ascii="Aptos" w:hAnsi="Aptos" w:cs="Tahoma"/>
          <w:sz w:val="22"/>
          <w:szCs w:val="22"/>
          <w:vertAlign w:val="superscript"/>
        </w:rPr>
        <w:t>er</w:t>
      </w:r>
      <w:r w:rsidR="001025F6" w:rsidRPr="00753475">
        <w:rPr>
          <w:rFonts w:ascii="Aptos" w:hAnsi="Aptos" w:cs="Tahoma"/>
          <w:sz w:val="22"/>
          <w:szCs w:val="22"/>
        </w:rPr>
        <w:t xml:space="preserve"> semestre pour l'organisation d'intervisions.</w:t>
      </w:r>
      <w:r w:rsidR="00753475" w:rsidRPr="00753475">
        <w:rPr>
          <w:rFonts w:ascii="Aptos" w:hAnsi="Aptos" w:cs="Tahoma"/>
          <w:sz w:val="22"/>
          <w:szCs w:val="22"/>
        </w:rPr>
        <w:t xml:space="preserve"> Toutefois la tenue effective de ces temps d'échanges reste conditionnée par les difficultés d'organisation</w:t>
      </w:r>
      <w:r>
        <w:rPr>
          <w:rFonts w:ascii="Aptos" w:hAnsi="Aptos" w:cs="Tahoma"/>
          <w:sz w:val="22"/>
          <w:szCs w:val="22"/>
        </w:rPr>
        <w:t>. Ainsi aucune Intervision n'a pu être organisée ni en janvier ni en février et rien n'est à ce jour prévu en mars.</w:t>
      </w:r>
    </w:p>
    <w:bookmarkEnd w:id="34"/>
    <w:bookmarkEnd w:id="35"/>
    <w:p w14:paraId="40EAE6B7" w14:textId="1E501858" w:rsidR="00E31D52" w:rsidRPr="00D52334" w:rsidRDefault="00E31D52" w:rsidP="00E31D52">
      <w:pPr>
        <w:numPr>
          <w:ilvl w:val="1"/>
          <w:numId w:val="2"/>
        </w:numPr>
        <w:tabs>
          <w:tab w:val="clear" w:pos="1440"/>
          <w:tab w:val="num" w:pos="774"/>
        </w:tabs>
        <w:ind w:left="567"/>
        <w:jc w:val="both"/>
        <w:rPr>
          <w:rFonts w:ascii="Aptos" w:hAnsi="Aptos" w:cs="Tahoma"/>
          <w:sz w:val="22"/>
          <w:szCs w:val="22"/>
        </w:rPr>
      </w:pPr>
      <w:r w:rsidRPr="00D52334">
        <w:rPr>
          <w:rFonts w:ascii="Aptos" w:hAnsi="Aptos" w:cs="Tahoma"/>
          <w:sz w:val="22"/>
          <w:szCs w:val="22"/>
        </w:rPr>
        <w:t>Le retour d’expérience met en évidence l’intérêt de réexaminer la mobilisation d’une coordination dédiée au sein de l’Association Généralistes et Addiction, en appui à l’organisation des réunions afin d</w:t>
      </w:r>
      <w:r w:rsidR="00B55C1F">
        <w:rPr>
          <w:rFonts w:ascii="Aptos" w:hAnsi="Aptos" w:cs="Tahoma"/>
          <w:sz w:val="22"/>
          <w:szCs w:val="22"/>
        </w:rPr>
        <w:t>e</w:t>
      </w:r>
      <w:r w:rsidRPr="00D52334">
        <w:rPr>
          <w:rFonts w:ascii="Aptos" w:hAnsi="Aptos" w:cs="Tahoma"/>
          <w:sz w:val="22"/>
          <w:szCs w:val="22"/>
        </w:rPr>
        <w:t xml:space="preserve"> garantir la continuité de ce pôle.</w:t>
      </w:r>
    </w:p>
    <w:p w14:paraId="7377A8F1" w14:textId="77777777" w:rsidR="001025F6" w:rsidRPr="00753475" w:rsidRDefault="001025F6" w:rsidP="001025F6">
      <w:pPr>
        <w:ind w:left="774"/>
        <w:jc w:val="both"/>
        <w:rPr>
          <w:rFonts w:ascii="Aptos" w:hAnsi="Aptos" w:cs="Tahoma"/>
          <w:sz w:val="22"/>
          <w:szCs w:val="22"/>
        </w:rPr>
      </w:pPr>
    </w:p>
    <w:p w14:paraId="5099218E"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Lomme : </w:t>
      </w:r>
    </w:p>
    <w:p w14:paraId="1DA9361B" w14:textId="1D181FE5" w:rsidR="001025F6" w:rsidRPr="00994E56" w:rsidRDefault="001025F6" w:rsidP="001025F6">
      <w:pPr>
        <w:numPr>
          <w:ilvl w:val="1"/>
          <w:numId w:val="2"/>
        </w:numPr>
        <w:tabs>
          <w:tab w:val="clear" w:pos="1440"/>
        </w:tabs>
        <w:ind w:left="567"/>
        <w:jc w:val="both"/>
        <w:rPr>
          <w:rFonts w:ascii="Aptos" w:hAnsi="Aptos" w:cs="Tahoma"/>
          <w:sz w:val="22"/>
          <w:szCs w:val="22"/>
        </w:rPr>
      </w:pPr>
      <w:r w:rsidRPr="00994E56">
        <w:rPr>
          <w:rFonts w:ascii="Aptos" w:hAnsi="Aptos" w:cs="Tahoma"/>
          <w:sz w:val="22"/>
          <w:szCs w:val="22"/>
        </w:rPr>
        <w:t xml:space="preserve">Intervisions organisées en collaboration avec le CSAPA </w:t>
      </w:r>
      <w:proofErr w:type="spellStart"/>
      <w:r w:rsidRPr="00994E56">
        <w:rPr>
          <w:rFonts w:ascii="Aptos" w:hAnsi="Aptos" w:cs="Tahoma"/>
          <w:sz w:val="22"/>
          <w:szCs w:val="22"/>
        </w:rPr>
        <w:t>CédrAgir</w:t>
      </w:r>
      <w:proofErr w:type="spellEnd"/>
      <w:r w:rsidRPr="00994E56">
        <w:rPr>
          <w:rFonts w:ascii="Aptos" w:hAnsi="Aptos" w:cs="Tahoma"/>
          <w:sz w:val="22"/>
          <w:szCs w:val="22"/>
        </w:rPr>
        <w:t xml:space="preserve"> qui accueille les réunions</w:t>
      </w:r>
      <w:r w:rsidR="00994E56" w:rsidRPr="00994E56">
        <w:rPr>
          <w:rFonts w:ascii="Aptos" w:hAnsi="Aptos" w:cs="Tahoma"/>
          <w:sz w:val="22"/>
          <w:szCs w:val="22"/>
        </w:rPr>
        <w:t xml:space="preserve"> et qui, depuis 2025 a pris en charge l'organisation de celles-ci.</w:t>
      </w:r>
    </w:p>
    <w:p w14:paraId="7DA139C5" w14:textId="44BADB88" w:rsidR="00994E56" w:rsidRPr="00994E56" w:rsidRDefault="00994E56" w:rsidP="001025F6">
      <w:pPr>
        <w:numPr>
          <w:ilvl w:val="1"/>
          <w:numId w:val="2"/>
        </w:numPr>
        <w:tabs>
          <w:tab w:val="clear" w:pos="1440"/>
        </w:tabs>
        <w:ind w:left="567"/>
        <w:jc w:val="both"/>
        <w:rPr>
          <w:rFonts w:ascii="Aptos" w:hAnsi="Aptos" w:cs="Tahoma"/>
          <w:sz w:val="22"/>
          <w:szCs w:val="22"/>
        </w:rPr>
      </w:pPr>
      <w:r w:rsidRPr="00994E56">
        <w:rPr>
          <w:rFonts w:ascii="Aptos" w:hAnsi="Aptos" w:cs="Tahoma"/>
          <w:sz w:val="22"/>
          <w:szCs w:val="22"/>
        </w:rPr>
        <w:t xml:space="preserve">Une prise de contact a été </w:t>
      </w:r>
      <w:r w:rsidRPr="00B55C1F">
        <w:rPr>
          <w:rFonts w:ascii="Aptos" w:hAnsi="Aptos" w:cs="Tahoma"/>
          <w:sz w:val="22"/>
          <w:szCs w:val="22"/>
        </w:rPr>
        <w:t>initiée</w:t>
      </w:r>
      <w:r w:rsidRPr="00994E56">
        <w:rPr>
          <w:rFonts w:ascii="Aptos" w:hAnsi="Aptos" w:cs="Tahoma"/>
          <w:sz w:val="22"/>
          <w:szCs w:val="22"/>
        </w:rPr>
        <w:t xml:space="preserve"> avec la CPTS Alliance Santé </w:t>
      </w:r>
      <w:proofErr w:type="spellStart"/>
      <w:r w:rsidRPr="00994E56">
        <w:rPr>
          <w:rFonts w:ascii="Aptos" w:hAnsi="Aptos" w:cs="Tahoma"/>
          <w:sz w:val="22"/>
          <w:szCs w:val="22"/>
        </w:rPr>
        <w:t>Nord Ouest</w:t>
      </w:r>
      <w:proofErr w:type="spellEnd"/>
      <w:r w:rsidRPr="00994E56">
        <w:rPr>
          <w:rFonts w:ascii="Aptos" w:hAnsi="Aptos" w:cs="Tahoma"/>
          <w:sz w:val="22"/>
          <w:szCs w:val="22"/>
        </w:rPr>
        <w:t xml:space="preserve"> afin d’explorer la possibilité d’une reprise de l’organisation des intervisions. </w:t>
      </w:r>
      <w:r w:rsidR="00874341">
        <w:rPr>
          <w:rFonts w:ascii="Aptos" w:hAnsi="Aptos" w:cs="Tahoma"/>
          <w:sz w:val="22"/>
          <w:szCs w:val="22"/>
        </w:rPr>
        <w:t>En 2025</w:t>
      </w:r>
      <w:r w:rsidRPr="00994E56">
        <w:rPr>
          <w:rFonts w:ascii="Aptos" w:hAnsi="Aptos" w:cs="Tahoma"/>
          <w:sz w:val="22"/>
          <w:szCs w:val="22"/>
        </w:rPr>
        <w:t>, malgré l’intérêt exprimé par certains adhérents lors d’une réunion de présentation, cette option n’a</w:t>
      </w:r>
      <w:r w:rsidR="00874341">
        <w:rPr>
          <w:rFonts w:ascii="Aptos" w:hAnsi="Aptos" w:cs="Tahoma"/>
          <w:sz w:val="22"/>
          <w:szCs w:val="22"/>
        </w:rPr>
        <w:t>vait</w:t>
      </w:r>
      <w:r w:rsidRPr="00994E56">
        <w:rPr>
          <w:rFonts w:ascii="Aptos" w:hAnsi="Aptos" w:cs="Tahoma"/>
          <w:sz w:val="22"/>
          <w:szCs w:val="22"/>
        </w:rPr>
        <w:t xml:space="preserve"> pas encore pu être concrétisée</w:t>
      </w:r>
      <w:r w:rsidR="00874341">
        <w:rPr>
          <w:rFonts w:ascii="Aptos" w:hAnsi="Aptos" w:cs="Tahoma"/>
          <w:sz w:val="22"/>
          <w:szCs w:val="22"/>
        </w:rPr>
        <w:t xml:space="preserve"> mais, finalement, une première Intervision est prévue par la CPTS ASNO le 30 mars 2026</w:t>
      </w:r>
      <w:r w:rsidRPr="00994E56">
        <w:rPr>
          <w:rFonts w:ascii="Aptos" w:hAnsi="Aptos" w:cs="Tahoma"/>
          <w:sz w:val="22"/>
          <w:szCs w:val="22"/>
        </w:rPr>
        <w:t>.</w:t>
      </w:r>
    </w:p>
    <w:p w14:paraId="7F8D6466" w14:textId="23794037" w:rsidR="001025F6" w:rsidRPr="00994E56" w:rsidRDefault="001025F6" w:rsidP="001025F6">
      <w:pPr>
        <w:numPr>
          <w:ilvl w:val="1"/>
          <w:numId w:val="2"/>
        </w:numPr>
        <w:tabs>
          <w:tab w:val="clear" w:pos="1440"/>
        </w:tabs>
        <w:ind w:left="567"/>
        <w:jc w:val="both"/>
        <w:rPr>
          <w:rFonts w:ascii="Aptos" w:hAnsi="Aptos" w:cs="Tahoma"/>
          <w:sz w:val="22"/>
          <w:szCs w:val="22"/>
        </w:rPr>
      </w:pPr>
      <w:r w:rsidRPr="00994E56">
        <w:rPr>
          <w:rFonts w:ascii="Aptos" w:hAnsi="Aptos" w:cs="Tahoma"/>
          <w:sz w:val="22"/>
          <w:szCs w:val="22"/>
        </w:rPr>
        <w:t>Pôle qui programme en général 2 Intervisions par semestre.</w:t>
      </w:r>
    </w:p>
    <w:p w14:paraId="6E519EE7" w14:textId="35C18A10" w:rsidR="001025F6" w:rsidRPr="00994E56" w:rsidRDefault="00C35F16" w:rsidP="001025F6">
      <w:pPr>
        <w:numPr>
          <w:ilvl w:val="1"/>
          <w:numId w:val="2"/>
        </w:numPr>
        <w:tabs>
          <w:tab w:val="clear" w:pos="1440"/>
        </w:tabs>
        <w:ind w:left="567"/>
        <w:jc w:val="both"/>
        <w:rPr>
          <w:rFonts w:ascii="Aptos" w:hAnsi="Aptos" w:cs="Tahoma"/>
          <w:sz w:val="22"/>
          <w:szCs w:val="22"/>
        </w:rPr>
      </w:pPr>
      <w:r w:rsidRPr="00994E56">
        <w:rPr>
          <w:rFonts w:ascii="Aptos" w:hAnsi="Aptos" w:cs="Tahoma"/>
          <w:sz w:val="22"/>
          <w:szCs w:val="22"/>
        </w:rPr>
        <w:t>4</w:t>
      </w:r>
      <w:r w:rsidR="001025F6" w:rsidRPr="00994E56">
        <w:rPr>
          <w:rFonts w:ascii="Aptos" w:hAnsi="Aptos" w:cs="Tahoma"/>
          <w:sz w:val="22"/>
          <w:szCs w:val="22"/>
        </w:rPr>
        <w:t xml:space="preserve"> Intervisions en 202</w:t>
      </w:r>
      <w:r w:rsidR="00994E56" w:rsidRPr="00994E56">
        <w:rPr>
          <w:rFonts w:ascii="Aptos" w:hAnsi="Aptos" w:cs="Tahoma"/>
          <w:sz w:val="22"/>
          <w:szCs w:val="22"/>
        </w:rPr>
        <w:t>5</w:t>
      </w:r>
      <w:r w:rsidR="001025F6" w:rsidRPr="00994E56">
        <w:rPr>
          <w:rFonts w:ascii="Aptos" w:hAnsi="Aptos" w:cs="Tahoma"/>
          <w:sz w:val="22"/>
          <w:szCs w:val="22"/>
        </w:rPr>
        <w:t xml:space="preserve"> (</w:t>
      </w:r>
      <w:r w:rsidRPr="00994E56">
        <w:rPr>
          <w:rFonts w:ascii="Aptos" w:hAnsi="Aptos" w:cs="Tahoma"/>
          <w:sz w:val="22"/>
          <w:szCs w:val="22"/>
        </w:rPr>
        <w:t>=</w:t>
      </w:r>
      <w:r w:rsidR="001025F6" w:rsidRPr="00994E56">
        <w:rPr>
          <w:rFonts w:ascii="Aptos" w:hAnsi="Aptos" w:cs="Tahoma"/>
          <w:sz w:val="22"/>
          <w:szCs w:val="22"/>
        </w:rPr>
        <w:t>) autour de 1</w:t>
      </w:r>
      <w:r w:rsidR="00994E56" w:rsidRPr="00994E56">
        <w:rPr>
          <w:rFonts w:ascii="Aptos" w:hAnsi="Aptos" w:cs="Tahoma"/>
          <w:sz w:val="22"/>
          <w:szCs w:val="22"/>
        </w:rPr>
        <w:t>0</w:t>
      </w:r>
      <w:r w:rsidR="001025F6" w:rsidRPr="00994E56">
        <w:rPr>
          <w:rFonts w:ascii="Aptos" w:hAnsi="Aptos" w:cs="Tahoma"/>
          <w:sz w:val="22"/>
          <w:szCs w:val="22"/>
        </w:rPr>
        <w:t xml:space="preserve"> situations (</w:t>
      </w:r>
      <w:r w:rsidR="00994E56" w:rsidRPr="00994E56">
        <w:rPr>
          <w:rFonts w:ascii="Aptos" w:hAnsi="Aptos" w:cs="Tahoma"/>
          <w:sz w:val="22"/>
          <w:szCs w:val="22"/>
        </w:rPr>
        <w:t>-</w:t>
      </w:r>
      <w:r w:rsidRPr="00994E56">
        <w:rPr>
          <w:rFonts w:ascii="Aptos" w:hAnsi="Aptos" w:cs="Tahoma"/>
          <w:sz w:val="22"/>
          <w:szCs w:val="22"/>
        </w:rPr>
        <w:t>1</w:t>
      </w:r>
      <w:r w:rsidR="00994E56" w:rsidRPr="00994E56">
        <w:rPr>
          <w:rFonts w:ascii="Aptos" w:hAnsi="Aptos" w:cs="Tahoma"/>
          <w:sz w:val="22"/>
          <w:szCs w:val="22"/>
        </w:rPr>
        <w:t>, id 2023</w:t>
      </w:r>
      <w:r w:rsidR="001025F6" w:rsidRPr="00994E56">
        <w:rPr>
          <w:rFonts w:ascii="Aptos" w:hAnsi="Aptos" w:cs="Tahoma"/>
          <w:sz w:val="22"/>
          <w:szCs w:val="22"/>
        </w:rPr>
        <w:t xml:space="preserve">) avec </w:t>
      </w:r>
      <w:r w:rsidR="00994E56" w:rsidRPr="00994E56">
        <w:rPr>
          <w:rFonts w:ascii="Aptos" w:hAnsi="Aptos" w:cs="Tahoma"/>
          <w:sz w:val="22"/>
          <w:szCs w:val="22"/>
        </w:rPr>
        <w:t>6</w:t>
      </w:r>
      <w:r w:rsidR="001025F6" w:rsidRPr="00994E56">
        <w:rPr>
          <w:rFonts w:ascii="Aptos" w:hAnsi="Aptos" w:cs="Tahoma"/>
          <w:sz w:val="22"/>
          <w:szCs w:val="22"/>
        </w:rPr>
        <w:t xml:space="preserve"> participants (</w:t>
      </w:r>
      <w:r w:rsidR="00994E56" w:rsidRPr="00994E56">
        <w:rPr>
          <w:rFonts w:ascii="Aptos" w:hAnsi="Aptos" w:cs="Tahoma"/>
          <w:sz w:val="22"/>
          <w:szCs w:val="22"/>
        </w:rPr>
        <w:t>-2</w:t>
      </w:r>
      <w:r w:rsidR="001025F6" w:rsidRPr="00994E56">
        <w:rPr>
          <w:rFonts w:ascii="Aptos" w:hAnsi="Aptos" w:cs="Tahoma"/>
          <w:sz w:val="22"/>
          <w:szCs w:val="22"/>
        </w:rPr>
        <w:t xml:space="preserve">) dont </w:t>
      </w:r>
      <w:r w:rsidRPr="00994E56">
        <w:rPr>
          <w:rFonts w:ascii="Aptos" w:hAnsi="Aptos" w:cs="Tahoma"/>
          <w:sz w:val="22"/>
          <w:szCs w:val="22"/>
        </w:rPr>
        <w:t>1 médecin généraliste</w:t>
      </w:r>
      <w:r w:rsidR="001025F6" w:rsidRPr="00994E56">
        <w:rPr>
          <w:rFonts w:ascii="Aptos" w:hAnsi="Aptos" w:cs="Tahoma"/>
          <w:sz w:val="22"/>
          <w:szCs w:val="22"/>
        </w:rPr>
        <w:t xml:space="preserve"> pour </w:t>
      </w:r>
      <w:r w:rsidR="00994E56" w:rsidRPr="00994E56">
        <w:rPr>
          <w:rFonts w:ascii="Aptos" w:hAnsi="Aptos" w:cs="Tahoma"/>
          <w:sz w:val="22"/>
          <w:szCs w:val="22"/>
        </w:rPr>
        <w:t>18</w:t>
      </w:r>
      <w:r w:rsidR="001025F6" w:rsidRPr="00994E56">
        <w:rPr>
          <w:rFonts w:ascii="Aptos" w:hAnsi="Aptos" w:cs="Tahoma"/>
          <w:sz w:val="22"/>
          <w:szCs w:val="22"/>
        </w:rPr>
        <w:t xml:space="preserve"> participations </w:t>
      </w:r>
      <w:r w:rsidRPr="00994E56">
        <w:rPr>
          <w:rFonts w:ascii="Aptos" w:hAnsi="Aptos" w:cs="Tahoma"/>
          <w:sz w:val="22"/>
          <w:szCs w:val="22"/>
        </w:rPr>
        <w:t>(-</w:t>
      </w:r>
      <w:r w:rsidR="00994E56" w:rsidRPr="00994E56">
        <w:rPr>
          <w:rFonts w:ascii="Aptos" w:hAnsi="Aptos" w:cs="Tahoma"/>
          <w:sz w:val="22"/>
          <w:szCs w:val="22"/>
        </w:rPr>
        <w:t>3</w:t>
      </w:r>
      <w:r w:rsidR="001025F6" w:rsidRPr="00994E56">
        <w:rPr>
          <w:rFonts w:ascii="Aptos" w:hAnsi="Aptos" w:cs="Tahoma"/>
          <w:sz w:val="22"/>
          <w:szCs w:val="22"/>
        </w:rPr>
        <w:t xml:space="preserve">) dont </w:t>
      </w:r>
      <w:r w:rsidR="00994E56" w:rsidRPr="00994E56">
        <w:rPr>
          <w:rFonts w:ascii="Aptos" w:hAnsi="Aptos" w:cs="Tahoma"/>
          <w:sz w:val="22"/>
          <w:szCs w:val="22"/>
        </w:rPr>
        <w:t>3</w:t>
      </w:r>
      <w:r w:rsidR="001025F6" w:rsidRPr="00994E56">
        <w:rPr>
          <w:rFonts w:ascii="Aptos" w:hAnsi="Aptos" w:cs="Tahoma"/>
          <w:sz w:val="22"/>
          <w:szCs w:val="22"/>
        </w:rPr>
        <w:t xml:space="preserve"> de libéraux </w:t>
      </w:r>
      <w:r w:rsidRPr="00994E56">
        <w:rPr>
          <w:rFonts w:ascii="Aptos" w:hAnsi="Aptos" w:cs="Tahoma"/>
          <w:sz w:val="22"/>
          <w:szCs w:val="22"/>
        </w:rPr>
        <w:t>(</w:t>
      </w:r>
      <w:r w:rsidR="00994E56" w:rsidRPr="00994E56">
        <w:rPr>
          <w:rFonts w:ascii="Aptos" w:hAnsi="Aptos" w:cs="Tahoma"/>
          <w:sz w:val="22"/>
          <w:szCs w:val="22"/>
        </w:rPr>
        <w:t>-1</w:t>
      </w:r>
      <w:r w:rsidR="001025F6" w:rsidRPr="00994E56">
        <w:rPr>
          <w:rFonts w:ascii="Aptos" w:hAnsi="Aptos" w:cs="Tahoma"/>
          <w:sz w:val="22"/>
          <w:szCs w:val="22"/>
        </w:rPr>
        <w:t>).</w:t>
      </w:r>
    </w:p>
    <w:p w14:paraId="4C49FBE1" w14:textId="7AC6839D" w:rsidR="001025F6" w:rsidRPr="00994E56" w:rsidRDefault="001025F6" w:rsidP="001025F6">
      <w:pPr>
        <w:numPr>
          <w:ilvl w:val="1"/>
          <w:numId w:val="2"/>
        </w:numPr>
        <w:tabs>
          <w:tab w:val="clear" w:pos="1440"/>
        </w:tabs>
        <w:ind w:left="567"/>
        <w:jc w:val="both"/>
        <w:rPr>
          <w:rFonts w:ascii="Aptos" w:hAnsi="Aptos" w:cs="Tahoma"/>
          <w:sz w:val="22"/>
          <w:szCs w:val="22"/>
        </w:rPr>
      </w:pPr>
      <w:r w:rsidRPr="00994E56">
        <w:rPr>
          <w:rFonts w:ascii="Aptos" w:hAnsi="Aptos" w:cs="Tahoma"/>
          <w:sz w:val="22"/>
          <w:szCs w:val="22"/>
        </w:rPr>
        <w:t xml:space="preserve">En moyenne : </w:t>
      </w:r>
      <w:r w:rsidR="00C35F16" w:rsidRPr="00994E56">
        <w:rPr>
          <w:rFonts w:ascii="Aptos" w:hAnsi="Aptos" w:cs="Tahoma"/>
          <w:sz w:val="22"/>
          <w:szCs w:val="22"/>
        </w:rPr>
        <w:t>3</w:t>
      </w:r>
      <w:r w:rsidRPr="00994E56">
        <w:rPr>
          <w:rFonts w:ascii="Aptos" w:hAnsi="Aptos" w:cs="Tahoma"/>
          <w:sz w:val="22"/>
          <w:szCs w:val="22"/>
        </w:rPr>
        <w:t xml:space="preserve"> situations étudiées par Intervision (</w:t>
      </w:r>
      <w:r w:rsidR="00994E56" w:rsidRPr="00994E56">
        <w:rPr>
          <w:rFonts w:ascii="Aptos" w:hAnsi="Aptos" w:cs="Tahoma"/>
          <w:sz w:val="22"/>
          <w:szCs w:val="22"/>
        </w:rPr>
        <w:t>=</w:t>
      </w:r>
      <w:r w:rsidRPr="00994E56">
        <w:rPr>
          <w:rFonts w:ascii="Aptos" w:hAnsi="Aptos" w:cs="Tahoma"/>
          <w:sz w:val="22"/>
          <w:szCs w:val="22"/>
        </w:rPr>
        <w:t xml:space="preserve">) avec </w:t>
      </w:r>
      <w:r w:rsidR="00C35F16" w:rsidRPr="00994E56">
        <w:rPr>
          <w:rFonts w:ascii="Aptos" w:hAnsi="Aptos" w:cs="Tahoma"/>
          <w:sz w:val="22"/>
          <w:szCs w:val="22"/>
        </w:rPr>
        <w:t>5 personnes</w:t>
      </w:r>
      <w:r w:rsidRPr="00994E56">
        <w:rPr>
          <w:rFonts w:ascii="Aptos" w:hAnsi="Aptos" w:cs="Tahoma"/>
          <w:sz w:val="22"/>
          <w:szCs w:val="22"/>
        </w:rPr>
        <w:t xml:space="preserve"> (=</w:t>
      </w:r>
      <w:r w:rsidR="00994E56" w:rsidRPr="00994E56">
        <w:rPr>
          <w:rFonts w:ascii="Aptos" w:hAnsi="Aptos" w:cs="Tahoma"/>
          <w:sz w:val="22"/>
          <w:szCs w:val="22"/>
        </w:rPr>
        <w:t xml:space="preserve"> depuis 2023</w:t>
      </w:r>
      <w:r w:rsidRPr="00994E56">
        <w:rPr>
          <w:rFonts w:ascii="Aptos" w:hAnsi="Aptos" w:cs="Tahoma"/>
          <w:sz w:val="22"/>
          <w:szCs w:val="22"/>
        </w:rPr>
        <w:t>) dont 1 libéra</w:t>
      </w:r>
      <w:r w:rsidR="00C35F16" w:rsidRPr="00994E56">
        <w:rPr>
          <w:rFonts w:ascii="Aptos" w:hAnsi="Aptos" w:cs="Tahoma"/>
          <w:sz w:val="22"/>
          <w:szCs w:val="22"/>
        </w:rPr>
        <w:t>l</w:t>
      </w:r>
      <w:r w:rsidRPr="00994E56">
        <w:rPr>
          <w:rFonts w:ascii="Aptos" w:hAnsi="Aptos" w:cs="Tahoma"/>
          <w:sz w:val="22"/>
          <w:szCs w:val="22"/>
        </w:rPr>
        <w:t xml:space="preserve"> </w:t>
      </w:r>
      <w:r w:rsidR="00C35F16" w:rsidRPr="00994E56">
        <w:rPr>
          <w:rFonts w:ascii="Aptos" w:hAnsi="Aptos" w:cs="Tahoma"/>
          <w:sz w:val="22"/>
          <w:szCs w:val="22"/>
        </w:rPr>
        <w:t>(=</w:t>
      </w:r>
      <w:r w:rsidR="00994E56" w:rsidRPr="00994E56">
        <w:rPr>
          <w:rFonts w:ascii="Aptos" w:hAnsi="Aptos" w:cs="Tahoma"/>
          <w:sz w:val="22"/>
          <w:szCs w:val="22"/>
        </w:rPr>
        <w:t xml:space="preserve"> depuis 2023</w:t>
      </w:r>
      <w:r w:rsidRPr="00994E56">
        <w:rPr>
          <w:rFonts w:ascii="Aptos" w:hAnsi="Aptos" w:cs="Tahoma"/>
          <w:sz w:val="22"/>
          <w:szCs w:val="22"/>
        </w:rPr>
        <w:t>)</w:t>
      </w:r>
    </w:p>
    <w:p w14:paraId="2CDF0C1D" w14:textId="43D16E99" w:rsidR="001025F6" w:rsidRDefault="00974914" w:rsidP="00974914">
      <w:pPr>
        <w:numPr>
          <w:ilvl w:val="1"/>
          <w:numId w:val="2"/>
        </w:numPr>
        <w:tabs>
          <w:tab w:val="clear" w:pos="1440"/>
          <w:tab w:val="num" w:pos="774"/>
        </w:tabs>
        <w:ind w:left="567"/>
        <w:jc w:val="both"/>
        <w:rPr>
          <w:rFonts w:ascii="Aptos" w:hAnsi="Aptos" w:cs="Tahoma"/>
          <w:sz w:val="22"/>
          <w:szCs w:val="22"/>
        </w:rPr>
      </w:pPr>
      <w:r w:rsidRPr="00974914">
        <w:rPr>
          <w:rFonts w:ascii="Aptos" w:hAnsi="Aptos" w:cs="Tahoma"/>
          <w:sz w:val="22"/>
          <w:szCs w:val="22"/>
        </w:rPr>
        <w:t>Une Intervision a eu lieu en janvier 2026 et une autre est prévue en avril (à la même date que celle retenue par la CPTS) ; si la pérennité de la forme actuelle d’organisation demeure incertaine au regard du départ à la retraite annoncé de l’animateur, une convergence des deux dynamiques pourrait en sécuriser la continuité, sous réserve d’une harmonisation des calendriers.</w:t>
      </w:r>
    </w:p>
    <w:p w14:paraId="33DBF094" w14:textId="77777777" w:rsidR="00974914" w:rsidRPr="00974914" w:rsidRDefault="00974914" w:rsidP="00974914">
      <w:pPr>
        <w:ind w:left="207"/>
        <w:jc w:val="both"/>
        <w:rPr>
          <w:rFonts w:ascii="Aptos" w:hAnsi="Aptos" w:cs="Tahoma"/>
          <w:sz w:val="22"/>
          <w:szCs w:val="22"/>
        </w:rPr>
      </w:pPr>
    </w:p>
    <w:p w14:paraId="03E07BCC"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Maubeuge :</w:t>
      </w:r>
    </w:p>
    <w:p w14:paraId="55F9EA9E" w14:textId="77777777" w:rsidR="001025F6" w:rsidRPr="00CE464F" w:rsidRDefault="001025F6" w:rsidP="001025F6">
      <w:pPr>
        <w:numPr>
          <w:ilvl w:val="1"/>
          <w:numId w:val="2"/>
        </w:numPr>
        <w:tabs>
          <w:tab w:val="clear" w:pos="1440"/>
        </w:tabs>
        <w:ind w:left="567"/>
        <w:jc w:val="both"/>
        <w:rPr>
          <w:rFonts w:ascii="Aptos" w:hAnsi="Aptos" w:cs="Tahoma"/>
          <w:sz w:val="22"/>
          <w:szCs w:val="22"/>
        </w:rPr>
      </w:pPr>
      <w:r w:rsidRPr="00CE464F">
        <w:rPr>
          <w:rFonts w:ascii="Aptos" w:hAnsi="Aptos" w:cs="Tahoma"/>
          <w:sz w:val="22"/>
          <w:szCs w:val="22"/>
        </w:rPr>
        <w:t>Ce pôle organise en général entre 3 et 5 Intervisions par an. Elles ont lieux au sein de l'Association Liberté Pôle Santé à Maubeuge.</w:t>
      </w:r>
    </w:p>
    <w:p w14:paraId="3E07BFAB" w14:textId="6AC5C8F0" w:rsidR="008401CC" w:rsidRPr="00CE464F" w:rsidRDefault="008401CC" w:rsidP="001025F6">
      <w:pPr>
        <w:numPr>
          <w:ilvl w:val="1"/>
          <w:numId w:val="2"/>
        </w:numPr>
        <w:tabs>
          <w:tab w:val="clear" w:pos="1440"/>
        </w:tabs>
        <w:ind w:left="567"/>
        <w:jc w:val="both"/>
        <w:rPr>
          <w:rFonts w:ascii="Aptos" w:hAnsi="Aptos" w:cs="Tahoma"/>
          <w:sz w:val="22"/>
          <w:szCs w:val="22"/>
        </w:rPr>
      </w:pPr>
      <w:r w:rsidRPr="00CE464F">
        <w:rPr>
          <w:rFonts w:ascii="Aptos" w:hAnsi="Aptos" w:cs="Tahoma"/>
          <w:sz w:val="22"/>
          <w:szCs w:val="22"/>
        </w:rPr>
        <w:t>L'organisation des Intervisions a été transférée en fin d'année 2024 vers la CPTS Val de Sambre</w:t>
      </w:r>
      <w:r w:rsidR="006656B8">
        <w:rPr>
          <w:rFonts w:ascii="Aptos" w:hAnsi="Aptos" w:cs="Tahoma"/>
          <w:sz w:val="22"/>
          <w:szCs w:val="22"/>
        </w:rPr>
        <w:t xml:space="preserve">. </w:t>
      </w:r>
      <w:r w:rsidR="006656B8" w:rsidRPr="006656B8">
        <w:rPr>
          <w:rFonts w:ascii="Aptos" w:hAnsi="Aptos" w:cs="Tahoma"/>
          <w:sz w:val="22"/>
          <w:szCs w:val="22"/>
        </w:rPr>
        <w:t>Le fonctionnement de ce pôle a été impacté par le départ en retraite de la coordinatrice de l’</w:t>
      </w:r>
      <w:r w:rsidR="006656B8">
        <w:rPr>
          <w:rFonts w:ascii="Aptos" w:hAnsi="Aptos" w:cs="Tahoma"/>
          <w:sz w:val="22"/>
          <w:szCs w:val="22"/>
        </w:rPr>
        <w:t>A</w:t>
      </w:r>
      <w:r w:rsidR="006656B8" w:rsidRPr="006656B8">
        <w:rPr>
          <w:rFonts w:ascii="Aptos" w:hAnsi="Aptos" w:cs="Tahoma"/>
          <w:sz w:val="22"/>
          <w:szCs w:val="22"/>
        </w:rPr>
        <w:t>ssociation Généralistes et Addictions, dont la connaissance fine du territoire et des acteurs locaux constituait un appui structurant. Son positionnement, à l’interface de l’association et du service d’addictologie du CH de Maubeuge, permettait en effet une identification facilitée des situations cliniques pouvant bénéficier d’un temps d’intervision.</w:t>
      </w:r>
    </w:p>
    <w:p w14:paraId="6FAAA15D" w14:textId="7627DB0A" w:rsidR="001025F6" w:rsidRPr="006656B8" w:rsidRDefault="001025F6" w:rsidP="001025F6">
      <w:pPr>
        <w:numPr>
          <w:ilvl w:val="1"/>
          <w:numId w:val="2"/>
        </w:numPr>
        <w:tabs>
          <w:tab w:val="clear" w:pos="1440"/>
        </w:tabs>
        <w:ind w:left="567"/>
        <w:jc w:val="both"/>
        <w:rPr>
          <w:rFonts w:ascii="Aptos" w:hAnsi="Aptos" w:cs="Tahoma"/>
          <w:sz w:val="22"/>
          <w:szCs w:val="22"/>
        </w:rPr>
      </w:pPr>
      <w:r w:rsidRPr="006656B8">
        <w:rPr>
          <w:rFonts w:ascii="Aptos" w:hAnsi="Aptos" w:cs="Tahoma"/>
          <w:sz w:val="22"/>
          <w:szCs w:val="22"/>
        </w:rPr>
        <w:t>En 202</w:t>
      </w:r>
      <w:r w:rsidR="00CE464F" w:rsidRPr="006656B8">
        <w:rPr>
          <w:rFonts w:ascii="Aptos" w:hAnsi="Aptos" w:cs="Tahoma"/>
          <w:sz w:val="22"/>
          <w:szCs w:val="22"/>
        </w:rPr>
        <w:t>6</w:t>
      </w:r>
      <w:r w:rsidRPr="006656B8">
        <w:rPr>
          <w:rFonts w:ascii="Aptos" w:hAnsi="Aptos" w:cs="Tahoma"/>
          <w:sz w:val="22"/>
          <w:szCs w:val="22"/>
        </w:rPr>
        <w:t xml:space="preserve"> : </w:t>
      </w:r>
      <w:r w:rsidR="00CE464F" w:rsidRPr="006656B8">
        <w:rPr>
          <w:rFonts w:ascii="Aptos" w:hAnsi="Aptos" w:cs="Tahoma"/>
          <w:sz w:val="22"/>
          <w:szCs w:val="22"/>
        </w:rPr>
        <w:t>3</w:t>
      </w:r>
      <w:r w:rsidRPr="006656B8">
        <w:rPr>
          <w:rFonts w:ascii="Aptos" w:hAnsi="Aptos" w:cs="Tahoma"/>
          <w:sz w:val="22"/>
          <w:szCs w:val="22"/>
        </w:rPr>
        <w:t xml:space="preserve"> Intervisions </w:t>
      </w:r>
      <w:r w:rsidR="00CE464F" w:rsidRPr="006656B8">
        <w:rPr>
          <w:rFonts w:ascii="Aptos" w:hAnsi="Aptos" w:cs="Tahoma"/>
          <w:sz w:val="22"/>
          <w:szCs w:val="22"/>
        </w:rPr>
        <w:t>(-2</w:t>
      </w:r>
      <w:r w:rsidRPr="006656B8">
        <w:rPr>
          <w:rFonts w:ascii="Aptos" w:hAnsi="Aptos" w:cs="Tahoma"/>
          <w:sz w:val="22"/>
          <w:szCs w:val="22"/>
        </w:rPr>
        <w:t xml:space="preserve">) autour de </w:t>
      </w:r>
      <w:r w:rsidR="00CE464F" w:rsidRPr="006656B8">
        <w:rPr>
          <w:rFonts w:ascii="Aptos" w:hAnsi="Aptos" w:cs="Tahoma"/>
          <w:sz w:val="22"/>
          <w:szCs w:val="22"/>
        </w:rPr>
        <w:t>9</w:t>
      </w:r>
      <w:r w:rsidR="008401CC" w:rsidRPr="006656B8">
        <w:rPr>
          <w:rFonts w:ascii="Aptos" w:hAnsi="Aptos" w:cs="Tahoma"/>
          <w:sz w:val="22"/>
          <w:szCs w:val="22"/>
        </w:rPr>
        <w:t> </w:t>
      </w:r>
      <w:r w:rsidRPr="006656B8">
        <w:rPr>
          <w:rFonts w:ascii="Aptos" w:hAnsi="Aptos" w:cs="Tahoma"/>
          <w:sz w:val="22"/>
          <w:szCs w:val="22"/>
        </w:rPr>
        <w:t>(</w:t>
      </w:r>
      <w:r w:rsidR="00CE464F" w:rsidRPr="006656B8">
        <w:rPr>
          <w:rFonts w:ascii="Aptos" w:hAnsi="Aptos" w:cs="Tahoma"/>
          <w:sz w:val="22"/>
          <w:szCs w:val="22"/>
        </w:rPr>
        <w:t>-11</w:t>
      </w:r>
      <w:r w:rsidRPr="006656B8">
        <w:rPr>
          <w:rFonts w:ascii="Aptos" w:hAnsi="Aptos" w:cs="Tahoma"/>
          <w:sz w:val="22"/>
          <w:szCs w:val="22"/>
        </w:rPr>
        <w:t xml:space="preserve">) situations de Patient·e·s, réunissant </w:t>
      </w:r>
      <w:r w:rsidR="00CE464F" w:rsidRPr="006656B8">
        <w:rPr>
          <w:rFonts w:ascii="Aptos" w:hAnsi="Aptos" w:cs="Tahoma"/>
          <w:sz w:val="22"/>
          <w:szCs w:val="22"/>
        </w:rPr>
        <w:t>16</w:t>
      </w:r>
      <w:r w:rsidRPr="006656B8">
        <w:rPr>
          <w:rFonts w:ascii="Aptos" w:hAnsi="Aptos" w:cs="Tahoma"/>
          <w:sz w:val="22"/>
          <w:szCs w:val="22"/>
        </w:rPr>
        <w:t xml:space="preserve"> (</w:t>
      </w:r>
      <w:r w:rsidR="00CE464F" w:rsidRPr="006656B8">
        <w:rPr>
          <w:rFonts w:ascii="Aptos" w:hAnsi="Aptos" w:cs="Tahoma"/>
          <w:sz w:val="22"/>
          <w:szCs w:val="22"/>
        </w:rPr>
        <w:t>-15</w:t>
      </w:r>
      <w:r w:rsidRPr="006656B8">
        <w:rPr>
          <w:rFonts w:ascii="Aptos" w:hAnsi="Aptos" w:cs="Tahoma"/>
          <w:sz w:val="22"/>
          <w:szCs w:val="22"/>
        </w:rPr>
        <w:t xml:space="preserve">) participants dont </w:t>
      </w:r>
      <w:r w:rsidR="00CE464F" w:rsidRPr="006656B8">
        <w:rPr>
          <w:rFonts w:ascii="Aptos" w:hAnsi="Aptos" w:cs="Tahoma"/>
          <w:sz w:val="22"/>
          <w:szCs w:val="22"/>
        </w:rPr>
        <w:t>6</w:t>
      </w:r>
      <w:r w:rsidRPr="006656B8">
        <w:rPr>
          <w:rFonts w:ascii="Aptos" w:hAnsi="Aptos" w:cs="Tahoma"/>
          <w:sz w:val="22"/>
          <w:szCs w:val="22"/>
        </w:rPr>
        <w:t xml:space="preserve"> (</w:t>
      </w:r>
      <w:r w:rsidR="00CE464F" w:rsidRPr="006656B8">
        <w:rPr>
          <w:rFonts w:ascii="Aptos" w:hAnsi="Aptos" w:cs="Tahoma"/>
          <w:sz w:val="22"/>
          <w:szCs w:val="22"/>
        </w:rPr>
        <w:t>-3</w:t>
      </w:r>
      <w:r w:rsidRPr="006656B8">
        <w:rPr>
          <w:rFonts w:ascii="Aptos" w:hAnsi="Aptos" w:cs="Tahoma"/>
          <w:sz w:val="22"/>
          <w:szCs w:val="22"/>
        </w:rPr>
        <w:t xml:space="preserve">) libéraux, </w:t>
      </w:r>
      <w:r w:rsidR="00CE464F" w:rsidRPr="006656B8">
        <w:rPr>
          <w:rFonts w:ascii="Aptos" w:hAnsi="Aptos" w:cs="Tahoma"/>
          <w:sz w:val="22"/>
          <w:szCs w:val="22"/>
        </w:rPr>
        <w:t>2</w:t>
      </w:r>
      <w:r w:rsidRPr="006656B8">
        <w:rPr>
          <w:rFonts w:ascii="Aptos" w:hAnsi="Aptos" w:cs="Tahoma"/>
          <w:sz w:val="22"/>
          <w:szCs w:val="22"/>
        </w:rPr>
        <w:t xml:space="preserve"> (-1) généraliste et </w:t>
      </w:r>
      <w:r w:rsidR="00CE464F" w:rsidRPr="006656B8">
        <w:rPr>
          <w:rFonts w:ascii="Aptos" w:hAnsi="Aptos" w:cs="Tahoma"/>
          <w:sz w:val="22"/>
          <w:szCs w:val="22"/>
        </w:rPr>
        <w:t>3</w:t>
      </w:r>
      <w:r w:rsidRPr="006656B8">
        <w:rPr>
          <w:rFonts w:ascii="Aptos" w:hAnsi="Aptos" w:cs="Tahoma"/>
          <w:sz w:val="22"/>
          <w:szCs w:val="22"/>
        </w:rPr>
        <w:t xml:space="preserve"> (</w:t>
      </w:r>
      <w:r w:rsidR="00CE464F" w:rsidRPr="006656B8">
        <w:rPr>
          <w:rFonts w:ascii="Aptos" w:hAnsi="Aptos" w:cs="Tahoma"/>
          <w:sz w:val="22"/>
          <w:szCs w:val="22"/>
        </w:rPr>
        <w:t>-1</w:t>
      </w:r>
      <w:r w:rsidRPr="006656B8">
        <w:rPr>
          <w:rFonts w:ascii="Aptos" w:hAnsi="Aptos" w:cs="Tahoma"/>
          <w:sz w:val="22"/>
          <w:szCs w:val="22"/>
        </w:rPr>
        <w:t>) pharmacien·ne·s</w:t>
      </w:r>
      <w:r w:rsidR="00315DB3" w:rsidRPr="006656B8">
        <w:rPr>
          <w:rFonts w:ascii="Aptos" w:hAnsi="Aptos" w:cs="Tahoma"/>
          <w:sz w:val="22"/>
          <w:szCs w:val="22"/>
        </w:rPr>
        <w:t xml:space="preserve"> et </w:t>
      </w:r>
      <w:r w:rsidR="00CE464F" w:rsidRPr="006656B8">
        <w:rPr>
          <w:rFonts w:ascii="Aptos" w:hAnsi="Aptos" w:cs="Tahoma"/>
          <w:sz w:val="22"/>
          <w:szCs w:val="22"/>
        </w:rPr>
        <w:t>1</w:t>
      </w:r>
      <w:r w:rsidR="00315DB3" w:rsidRPr="006656B8">
        <w:rPr>
          <w:rFonts w:ascii="Aptos" w:hAnsi="Aptos" w:cs="Tahoma"/>
          <w:sz w:val="22"/>
          <w:szCs w:val="22"/>
        </w:rPr>
        <w:t xml:space="preserve"> (</w:t>
      </w:r>
      <w:r w:rsidR="00CE464F" w:rsidRPr="006656B8">
        <w:rPr>
          <w:rFonts w:ascii="Aptos" w:hAnsi="Aptos" w:cs="Tahoma"/>
          <w:sz w:val="22"/>
          <w:szCs w:val="22"/>
        </w:rPr>
        <w:t>-1</w:t>
      </w:r>
      <w:r w:rsidR="00315DB3" w:rsidRPr="006656B8">
        <w:rPr>
          <w:rFonts w:ascii="Aptos" w:hAnsi="Aptos" w:cs="Tahoma"/>
          <w:sz w:val="22"/>
          <w:szCs w:val="22"/>
        </w:rPr>
        <w:t xml:space="preserve">) infirmier·ère·s. </w:t>
      </w:r>
      <w:r w:rsidR="00315DB3" w:rsidRPr="006656B8">
        <w:rPr>
          <w:rFonts w:ascii="Aptos" w:hAnsi="Aptos" w:cs="Tahoma"/>
          <w:sz w:val="22"/>
          <w:szCs w:val="22"/>
        </w:rPr>
        <w:tab/>
      </w:r>
      <w:r w:rsidR="00315DB3" w:rsidRPr="006656B8">
        <w:rPr>
          <w:rFonts w:ascii="Aptos" w:hAnsi="Aptos" w:cs="Tahoma"/>
          <w:sz w:val="22"/>
          <w:szCs w:val="22"/>
        </w:rPr>
        <w:br/>
      </w:r>
      <w:r w:rsidR="00CE464F" w:rsidRPr="006656B8">
        <w:rPr>
          <w:rFonts w:ascii="Aptos" w:hAnsi="Aptos" w:cs="Tahoma"/>
          <w:sz w:val="22"/>
          <w:szCs w:val="22"/>
        </w:rPr>
        <w:t>26</w:t>
      </w:r>
      <w:r w:rsidRPr="006656B8">
        <w:rPr>
          <w:rFonts w:ascii="Aptos" w:hAnsi="Aptos" w:cs="Tahoma"/>
          <w:sz w:val="22"/>
          <w:szCs w:val="22"/>
        </w:rPr>
        <w:t xml:space="preserve"> (</w:t>
      </w:r>
      <w:r w:rsidR="00CE464F" w:rsidRPr="006656B8">
        <w:rPr>
          <w:rFonts w:ascii="Aptos" w:hAnsi="Aptos" w:cs="Tahoma"/>
          <w:sz w:val="22"/>
          <w:szCs w:val="22"/>
        </w:rPr>
        <w:t>-40, mais l'année 2024 avait vu une progression de 30</w:t>
      </w:r>
      <w:r w:rsidRPr="006656B8">
        <w:rPr>
          <w:rFonts w:ascii="Aptos" w:hAnsi="Aptos" w:cs="Tahoma"/>
          <w:sz w:val="22"/>
          <w:szCs w:val="22"/>
        </w:rPr>
        <w:t xml:space="preserve">) participations dont </w:t>
      </w:r>
      <w:r w:rsidR="00CE464F" w:rsidRPr="006656B8">
        <w:rPr>
          <w:rFonts w:ascii="Aptos" w:hAnsi="Aptos" w:cs="Tahoma"/>
          <w:sz w:val="22"/>
          <w:szCs w:val="22"/>
        </w:rPr>
        <w:t>9</w:t>
      </w:r>
      <w:r w:rsidRPr="006656B8">
        <w:rPr>
          <w:rFonts w:ascii="Aptos" w:hAnsi="Aptos" w:cs="Tahoma"/>
          <w:sz w:val="22"/>
          <w:szCs w:val="22"/>
        </w:rPr>
        <w:t xml:space="preserve"> (</w:t>
      </w:r>
      <w:r w:rsidR="00CE464F" w:rsidRPr="006656B8">
        <w:rPr>
          <w:rFonts w:ascii="Aptos" w:hAnsi="Aptos" w:cs="Tahoma"/>
          <w:sz w:val="22"/>
          <w:szCs w:val="22"/>
        </w:rPr>
        <w:t>-17</w:t>
      </w:r>
      <w:r w:rsidRPr="006656B8">
        <w:rPr>
          <w:rFonts w:ascii="Aptos" w:hAnsi="Aptos" w:cs="Tahoma"/>
          <w:sz w:val="22"/>
          <w:szCs w:val="22"/>
        </w:rPr>
        <w:t xml:space="preserve">) de libéraux dont </w:t>
      </w:r>
      <w:r w:rsidR="00CE464F" w:rsidRPr="006656B8">
        <w:rPr>
          <w:rFonts w:ascii="Aptos" w:hAnsi="Aptos" w:cs="Tahoma"/>
          <w:sz w:val="22"/>
          <w:szCs w:val="22"/>
        </w:rPr>
        <w:t>4</w:t>
      </w:r>
      <w:r w:rsidRPr="006656B8">
        <w:rPr>
          <w:rFonts w:ascii="Aptos" w:hAnsi="Aptos" w:cs="Tahoma"/>
          <w:sz w:val="22"/>
          <w:szCs w:val="22"/>
        </w:rPr>
        <w:t xml:space="preserve"> (</w:t>
      </w:r>
      <w:r w:rsidR="00CE464F" w:rsidRPr="006656B8">
        <w:rPr>
          <w:rFonts w:ascii="Aptos" w:hAnsi="Aptos" w:cs="Tahoma"/>
          <w:sz w:val="22"/>
          <w:szCs w:val="22"/>
        </w:rPr>
        <w:t>-3</w:t>
      </w:r>
      <w:r w:rsidRPr="006656B8">
        <w:rPr>
          <w:rFonts w:ascii="Aptos" w:hAnsi="Aptos" w:cs="Tahoma"/>
          <w:sz w:val="22"/>
          <w:szCs w:val="22"/>
        </w:rPr>
        <w:t xml:space="preserve">) de généralistes et </w:t>
      </w:r>
      <w:r w:rsidR="00315DB3" w:rsidRPr="006656B8">
        <w:rPr>
          <w:rFonts w:ascii="Aptos" w:hAnsi="Aptos" w:cs="Tahoma"/>
          <w:sz w:val="22"/>
          <w:szCs w:val="22"/>
        </w:rPr>
        <w:t>4</w:t>
      </w:r>
      <w:r w:rsidRPr="006656B8">
        <w:rPr>
          <w:rFonts w:ascii="Aptos" w:hAnsi="Aptos" w:cs="Tahoma"/>
          <w:sz w:val="22"/>
          <w:szCs w:val="22"/>
        </w:rPr>
        <w:t xml:space="preserve"> (</w:t>
      </w:r>
      <w:r w:rsidR="00CE464F" w:rsidRPr="006656B8">
        <w:rPr>
          <w:rFonts w:ascii="Aptos" w:hAnsi="Aptos" w:cs="Tahoma"/>
          <w:sz w:val="22"/>
          <w:szCs w:val="22"/>
        </w:rPr>
        <w:t>-10</w:t>
      </w:r>
      <w:r w:rsidRPr="006656B8">
        <w:rPr>
          <w:rFonts w:ascii="Aptos" w:hAnsi="Aptos" w:cs="Tahoma"/>
          <w:sz w:val="22"/>
          <w:szCs w:val="22"/>
        </w:rPr>
        <w:t>) de pharmacien·ne·s.</w:t>
      </w:r>
      <w:r w:rsidR="008401CC" w:rsidRPr="006656B8">
        <w:rPr>
          <w:rFonts w:ascii="Aptos" w:hAnsi="Aptos" w:cs="Tahoma"/>
          <w:sz w:val="22"/>
          <w:szCs w:val="22"/>
        </w:rPr>
        <w:t xml:space="preserve"> et </w:t>
      </w:r>
      <w:r w:rsidR="00CE464F" w:rsidRPr="006656B8">
        <w:rPr>
          <w:rFonts w:ascii="Aptos" w:hAnsi="Aptos" w:cs="Tahoma"/>
          <w:sz w:val="22"/>
          <w:szCs w:val="22"/>
        </w:rPr>
        <w:t>1</w:t>
      </w:r>
      <w:r w:rsidR="008401CC" w:rsidRPr="006656B8">
        <w:rPr>
          <w:rFonts w:ascii="Aptos" w:hAnsi="Aptos" w:cs="Tahoma"/>
          <w:sz w:val="22"/>
          <w:szCs w:val="22"/>
        </w:rPr>
        <w:t xml:space="preserve"> (</w:t>
      </w:r>
      <w:r w:rsidR="00CE464F" w:rsidRPr="006656B8">
        <w:rPr>
          <w:rFonts w:ascii="Aptos" w:hAnsi="Aptos" w:cs="Tahoma"/>
          <w:sz w:val="22"/>
          <w:szCs w:val="22"/>
        </w:rPr>
        <w:t>-4</w:t>
      </w:r>
      <w:r w:rsidR="008401CC" w:rsidRPr="006656B8">
        <w:rPr>
          <w:rFonts w:ascii="Aptos" w:hAnsi="Aptos" w:cs="Tahoma"/>
          <w:sz w:val="22"/>
          <w:szCs w:val="22"/>
        </w:rPr>
        <w:t>) infirmier·ère·s</w:t>
      </w:r>
      <w:r w:rsidR="00315DB3" w:rsidRPr="006656B8">
        <w:rPr>
          <w:rFonts w:ascii="Aptos" w:hAnsi="Aptos" w:cs="Tahoma"/>
          <w:sz w:val="22"/>
          <w:szCs w:val="22"/>
        </w:rPr>
        <w:t>.</w:t>
      </w:r>
      <w:r w:rsidRPr="006656B8">
        <w:rPr>
          <w:rFonts w:ascii="Aptos" w:hAnsi="Aptos" w:cs="Tahoma"/>
          <w:sz w:val="22"/>
          <w:szCs w:val="22"/>
        </w:rPr>
        <w:t xml:space="preserve"> </w:t>
      </w:r>
    </w:p>
    <w:p w14:paraId="7FFD512F" w14:textId="3438EF9A" w:rsidR="001025F6" w:rsidRPr="006656B8" w:rsidRDefault="001025F6" w:rsidP="001025F6">
      <w:pPr>
        <w:numPr>
          <w:ilvl w:val="1"/>
          <w:numId w:val="2"/>
        </w:numPr>
        <w:tabs>
          <w:tab w:val="clear" w:pos="1440"/>
        </w:tabs>
        <w:ind w:left="567"/>
        <w:jc w:val="both"/>
        <w:rPr>
          <w:rFonts w:ascii="Aptos" w:hAnsi="Aptos" w:cs="Tahoma"/>
          <w:sz w:val="22"/>
          <w:szCs w:val="22"/>
        </w:rPr>
      </w:pPr>
      <w:r w:rsidRPr="006656B8">
        <w:rPr>
          <w:rFonts w:ascii="Aptos" w:hAnsi="Aptos" w:cs="Tahoma"/>
          <w:sz w:val="22"/>
          <w:szCs w:val="22"/>
        </w:rPr>
        <w:t xml:space="preserve">En moyenne, </w:t>
      </w:r>
      <w:r w:rsidR="00CE464F" w:rsidRPr="006656B8">
        <w:rPr>
          <w:rFonts w:ascii="Aptos" w:hAnsi="Aptos" w:cs="Tahoma"/>
          <w:sz w:val="22"/>
          <w:szCs w:val="22"/>
        </w:rPr>
        <w:t>3</w:t>
      </w:r>
      <w:r w:rsidRPr="006656B8">
        <w:rPr>
          <w:rFonts w:ascii="Aptos" w:hAnsi="Aptos" w:cs="Tahoma"/>
          <w:sz w:val="22"/>
          <w:szCs w:val="22"/>
        </w:rPr>
        <w:t xml:space="preserve"> (</w:t>
      </w:r>
      <w:r w:rsidR="00CE464F" w:rsidRPr="006656B8">
        <w:rPr>
          <w:rFonts w:ascii="Aptos" w:hAnsi="Aptos" w:cs="Tahoma"/>
          <w:sz w:val="22"/>
          <w:szCs w:val="22"/>
        </w:rPr>
        <w:t>-1</w:t>
      </w:r>
      <w:r w:rsidRPr="006656B8">
        <w:rPr>
          <w:rFonts w:ascii="Aptos" w:hAnsi="Aptos" w:cs="Tahoma"/>
          <w:sz w:val="22"/>
          <w:szCs w:val="22"/>
        </w:rPr>
        <w:t xml:space="preserve">) situations de patient·e·s étudiées par Intervision. Le nombre moyen de participations par Intervision </w:t>
      </w:r>
      <w:r w:rsidR="00315DB3" w:rsidRPr="006656B8">
        <w:rPr>
          <w:rFonts w:ascii="Aptos" w:hAnsi="Aptos" w:cs="Tahoma"/>
          <w:sz w:val="22"/>
          <w:szCs w:val="22"/>
        </w:rPr>
        <w:t>passe</w:t>
      </w:r>
      <w:r w:rsidRPr="006656B8">
        <w:rPr>
          <w:rFonts w:ascii="Aptos" w:hAnsi="Aptos" w:cs="Tahoma"/>
          <w:sz w:val="22"/>
          <w:szCs w:val="22"/>
        </w:rPr>
        <w:t xml:space="preserve"> à </w:t>
      </w:r>
      <w:r w:rsidR="00CE464F" w:rsidRPr="006656B8">
        <w:rPr>
          <w:rFonts w:ascii="Aptos" w:hAnsi="Aptos" w:cs="Tahoma"/>
          <w:sz w:val="22"/>
          <w:szCs w:val="22"/>
        </w:rPr>
        <w:t>9</w:t>
      </w:r>
      <w:r w:rsidRPr="006656B8">
        <w:rPr>
          <w:rFonts w:ascii="Aptos" w:hAnsi="Aptos" w:cs="Tahoma"/>
          <w:sz w:val="22"/>
          <w:szCs w:val="22"/>
        </w:rPr>
        <w:t xml:space="preserve"> </w:t>
      </w:r>
      <w:r w:rsidR="00D022D7" w:rsidRPr="006656B8">
        <w:rPr>
          <w:rFonts w:ascii="Aptos" w:hAnsi="Aptos" w:cs="Tahoma"/>
          <w:sz w:val="22"/>
          <w:szCs w:val="22"/>
        </w:rPr>
        <w:t>(</w:t>
      </w:r>
      <w:r w:rsidR="00CE464F" w:rsidRPr="006656B8">
        <w:rPr>
          <w:rFonts w:ascii="Aptos" w:hAnsi="Aptos" w:cs="Tahoma"/>
          <w:sz w:val="22"/>
          <w:szCs w:val="22"/>
        </w:rPr>
        <w:t>-4</w:t>
      </w:r>
      <w:r w:rsidR="00D022D7" w:rsidRPr="006656B8">
        <w:rPr>
          <w:rFonts w:ascii="Aptos" w:hAnsi="Aptos" w:cs="Tahoma"/>
          <w:sz w:val="22"/>
          <w:szCs w:val="22"/>
        </w:rPr>
        <w:t xml:space="preserve"> </w:t>
      </w:r>
      <w:r w:rsidR="00CE464F" w:rsidRPr="006656B8">
        <w:rPr>
          <w:rFonts w:ascii="Aptos" w:hAnsi="Aptos" w:cs="Tahoma"/>
          <w:sz w:val="22"/>
          <w:szCs w:val="22"/>
        </w:rPr>
        <w:t>retour à ce qui était constaté</w:t>
      </w:r>
      <w:r w:rsidRPr="006656B8">
        <w:rPr>
          <w:rFonts w:ascii="Aptos" w:hAnsi="Aptos" w:cs="Tahoma"/>
          <w:sz w:val="22"/>
          <w:szCs w:val="22"/>
        </w:rPr>
        <w:t xml:space="preserve"> depuis plusieurs années</w:t>
      </w:r>
      <w:r w:rsidR="00CE464F" w:rsidRPr="006656B8">
        <w:rPr>
          <w:rFonts w:ascii="Aptos" w:hAnsi="Aptos" w:cs="Tahoma"/>
          <w:sz w:val="22"/>
          <w:szCs w:val="22"/>
        </w:rPr>
        <w:t xml:space="preserve"> avant l'année 2024</w:t>
      </w:r>
      <w:r w:rsidRPr="006656B8">
        <w:rPr>
          <w:rFonts w:ascii="Aptos" w:hAnsi="Aptos" w:cs="Tahoma"/>
          <w:sz w:val="22"/>
          <w:szCs w:val="22"/>
        </w:rPr>
        <w:t xml:space="preserve">) et le nombre moyen de participations de libéraux passe à </w:t>
      </w:r>
      <w:r w:rsidR="00CE464F" w:rsidRPr="006656B8">
        <w:rPr>
          <w:rFonts w:ascii="Aptos" w:hAnsi="Aptos" w:cs="Tahoma"/>
          <w:sz w:val="22"/>
          <w:szCs w:val="22"/>
        </w:rPr>
        <w:t>3</w:t>
      </w:r>
      <w:r w:rsidRPr="006656B8">
        <w:rPr>
          <w:rFonts w:ascii="Aptos" w:hAnsi="Aptos" w:cs="Tahoma"/>
          <w:sz w:val="22"/>
          <w:szCs w:val="22"/>
        </w:rPr>
        <w:t xml:space="preserve"> (</w:t>
      </w:r>
      <w:r w:rsidR="00CE464F" w:rsidRPr="006656B8">
        <w:rPr>
          <w:rFonts w:ascii="Aptos" w:hAnsi="Aptos" w:cs="Tahoma"/>
          <w:sz w:val="22"/>
          <w:szCs w:val="22"/>
        </w:rPr>
        <w:t>-2</w:t>
      </w:r>
      <w:r w:rsidRPr="006656B8">
        <w:rPr>
          <w:rFonts w:ascii="Aptos" w:hAnsi="Aptos" w:cs="Tahoma"/>
          <w:sz w:val="22"/>
          <w:szCs w:val="22"/>
        </w:rPr>
        <w:t>).</w:t>
      </w:r>
    </w:p>
    <w:p w14:paraId="34208790" w14:textId="223442BE" w:rsidR="001025F6" w:rsidRPr="006656B8" w:rsidRDefault="001025F6" w:rsidP="001025F6">
      <w:pPr>
        <w:numPr>
          <w:ilvl w:val="1"/>
          <w:numId w:val="2"/>
        </w:numPr>
        <w:tabs>
          <w:tab w:val="clear" w:pos="1440"/>
        </w:tabs>
        <w:ind w:left="567"/>
        <w:jc w:val="both"/>
        <w:rPr>
          <w:rFonts w:ascii="Aptos" w:hAnsi="Aptos" w:cs="Tahoma"/>
          <w:sz w:val="22"/>
          <w:szCs w:val="22"/>
        </w:rPr>
      </w:pPr>
      <w:r w:rsidRPr="006656B8">
        <w:rPr>
          <w:rFonts w:ascii="Aptos" w:hAnsi="Aptos" w:cs="Tahoma"/>
          <w:sz w:val="22"/>
          <w:szCs w:val="22"/>
        </w:rPr>
        <w:t xml:space="preserve">Une première Intervision est prévue en </w:t>
      </w:r>
      <w:r w:rsidR="00D022D7" w:rsidRPr="006656B8">
        <w:rPr>
          <w:rFonts w:ascii="Aptos" w:hAnsi="Aptos" w:cs="Tahoma"/>
          <w:sz w:val="22"/>
          <w:szCs w:val="22"/>
        </w:rPr>
        <w:t>mars 202</w:t>
      </w:r>
      <w:r w:rsidR="00CE464F" w:rsidRPr="006656B8">
        <w:rPr>
          <w:rFonts w:ascii="Aptos" w:hAnsi="Aptos" w:cs="Tahoma"/>
          <w:sz w:val="22"/>
          <w:szCs w:val="22"/>
        </w:rPr>
        <w:t>6</w:t>
      </w:r>
      <w:r w:rsidRPr="006656B8">
        <w:rPr>
          <w:rFonts w:ascii="Aptos" w:hAnsi="Aptos" w:cs="Tahoma"/>
          <w:sz w:val="22"/>
          <w:szCs w:val="22"/>
        </w:rPr>
        <w:t>.</w:t>
      </w:r>
    </w:p>
    <w:p w14:paraId="5EFD7328" w14:textId="77777777" w:rsidR="001025F6" w:rsidRPr="001C0172" w:rsidRDefault="001025F6" w:rsidP="001025F6">
      <w:pPr>
        <w:jc w:val="both"/>
        <w:rPr>
          <w:rFonts w:ascii="Aptos" w:hAnsi="Aptos" w:cs="Tahoma"/>
          <w:sz w:val="22"/>
          <w:szCs w:val="22"/>
        </w:rPr>
      </w:pPr>
    </w:p>
    <w:p w14:paraId="3C37A930" w14:textId="77777777" w:rsidR="001025F6" w:rsidRPr="001C0172" w:rsidRDefault="001025F6" w:rsidP="001025F6">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Montreuil sur Mer</w:t>
      </w:r>
    </w:p>
    <w:p w14:paraId="3E62603E" w14:textId="7784764B" w:rsidR="001025F6" w:rsidRPr="002103B6" w:rsidRDefault="00E5539B" w:rsidP="001025F6">
      <w:pPr>
        <w:numPr>
          <w:ilvl w:val="1"/>
          <w:numId w:val="2"/>
        </w:numPr>
        <w:tabs>
          <w:tab w:val="clear" w:pos="1440"/>
        </w:tabs>
        <w:ind w:left="567"/>
        <w:jc w:val="both"/>
        <w:rPr>
          <w:rFonts w:ascii="Aptos" w:hAnsi="Aptos" w:cs="Tahoma"/>
          <w:sz w:val="22"/>
          <w:szCs w:val="22"/>
        </w:rPr>
      </w:pPr>
      <w:r w:rsidRPr="002103B6">
        <w:rPr>
          <w:rFonts w:ascii="Aptos" w:hAnsi="Aptos" w:cs="Tahoma"/>
          <w:sz w:val="22"/>
          <w:szCs w:val="22"/>
        </w:rPr>
        <w:t>P</w:t>
      </w:r>
      <w:r w:rsidR="001025F6" w:rsidRPr="002103B6">
        <w:rPr>
          <w:rFonts w:ascii="Aptos" w:hAnsi="Aptos" w:cs="Tahoma"/>
          <w:sz w:val="22"/>
          <w:szCs w:val="22"/>
        </w:rPr>
        <w:t xml:space="preserve">ôle créé en partenariat avec l'association LPI de Boulogne sur Mer à partir de 2021. </w:t>
      </w:r>
      <w:bookmarkStart w:id="36" w:name="_Hlk96414216"/>
      <w:r w:rsidRPr="002103B6">
        <w:rPr>
          <w:rFonts w:ascii="Aptos" w:hAnsi="Aptos" w:cs="Tahoma"/>
          <w:sz w:val="22"/>
          <w:szCs w:val="22"/>
        </w:rPr>
        <w:br/>
      </w:r>
      <w:r w:rsidR="001025F6" w:rsidRPr="002103B6">
        <w:rPr>
          <w:rFonts w:ascii="Aptos" w:hAnsi="Aptos" w:cs="Tahoma"/>
          <w:sz w:val="22"/>
          <w:szCs w:val="22"/>
        </w:rPr>
        <w:t>Une Intervision prévue par moi</w:t>
      </w:r>
      <w:bookmarkEnd w:id="36"/>
      <w:r w:rsidR="001025F6" w:rsidRPr="002103B6">
        <w:rPr>
          <w:rFonts w:ascii="Aptos" w:hAnsi="Aptos" w:cs="Tahoma"/>
          <w:sz w:val="22"/>
          <w:szCs w:val="22"/>
        </w:rPr>
        <w:t xml:space="preserve">s, préparation et invitations gérées par le pôle organisateur. Les réunions ont lieux </w:t>
      </w:r>
      <w:r w:rsidRPr="002103B6">
        <w:rPr>
          <w:rFonts w:ascii="Aptos" w:hAnsi="Aptos" w:cs="Tahoma"/>
          <w:sz w:val="22"/>
          <w:szCs w:val="22"/>
        </w:rPr>
        <w:t>en divers endroits du territoire</w:t>
      </w:r>
      <w:r w:rsidR="001025F6" w:rsidRPr="002103B6">
        <w:rPr>
          <w:rFonts w:ascii="Aptos" w:hAnsi="Aptos" w:cs="Tahoma"/>
          <w:sz w:val="22"/>
          <w:szCs w:val="22"/>
        </w:rPr>
        <w:t>.</w:t>
      </w:r>
      <w:r w:rsidR="00556509" w:rsidRPr="002103B6">
        <w:rPr>
          <w:rFonts w:ascii="Aptos" w:hAnsi="Aptos" w:cs="Tahoma"/>
          <w:sz w:val="22"/>
          <w:szCs w:val="22"/>
        </w:rPr>
        <w:t xml:space="preserve"> </w:t>
      </w:r>
      <w:r w:rsidR="0067690A" w:rsidRPr="002103B6">
        <w:rPr>
          <w:rFonts w:ascii="Aptos" w:hAnsi="Aptos" w:cs="Tahoma"/>
          <w:sz w:val="22"/>
          <w:szCs w:val="22"/>
        </w:rPr>
        <w:t>Cette association n’a pas exprimé, à ce stade, de volonté d’ouvrir cette activité à une collaboration élargie, ni d’envisager un transfert de responsabilité vers des structures territoriales telles que la CPTS Opale Sud ou le DAC Passerelle Santé ABC.</w:t>
      </w:r>
    </w:p>
    <w:p w14:paraId="5F130124" w14:textId="248B017A" w:rsidR="001025F6" w:rsidRPr="002103B6" w:rsidRDefault="0067690A" w:rsidP="001025F6">
      <w:pPr>
        <w:numPr>
          <w:ilvl w:val="1"/>
          <w:numId w:val="2"/>
        </w:numPr>
        <w:tabs>
          <w:tab w:val="clear" w:pos="1440"/>
        </w:tabs>
        <w:ind w:left="567"/>
        <w:jc w:val="both"/>
        <w:rPr>
          <w:rFonts w:ascii="Aptos" w:hAnsi="Aptos" w:cs="Tahoma"/>
          <w:sz w:val="22"/>
          <w:szCs w:val="22"/>
        </w:rPr>
      </w:pPr>
      <w:r w:rsidRPr="002103B6">
        <w:rPr>
          <w:rFonts w:ascii="Aptos" w:hAnsi="Aptos" w:cs="Tahoma"/>
          <w:sz w:val="22"/>
          <w:szCs w:val="22"/>
        </w:rPr>
        <w:t>9</w:t>
      </w:r>
      <w:r w:rsidR="001025F6" w:rsidRPr="002103B6">
        <w:rPr>
          <w:rFonts w:ascii="Aptos" w:hAnsi="Aptos" w:cs="Tahoma"/>
          <w:sz w:val="22"/>
          <w:szCs w:val="22"/>
        </w:rPr>
        <w:t xml:space="preserve"> (</w:t>
      </w:r>
      <w:r w:rsidRPr="002103B6">
        <w:rPr>
          <w:rFonts w:ascii="Aptos" w:hAnsi="Aptos" w:cs="Tahoma"/>
          <w:sz w:val="22"/>
          <w:szCs w:val="22"/>
        </w:rPr>
        <w:t>+</w:t>
      </w:r>
      <w:r w:rsidR="00E5539B" w:rsidRPr="002103B6">
        <w:rPr>
          <w:rFonts w:ascii="Aptos" w:hAnsi="Aptos" w:cs="Tahoma"/>
          <w:sz w:val="22"/>
          <w:szCs w:val="22"/>
        </w:rPr>
        <w:t>3</w:t>
      </w:r>
      <w:r w:rsidRPr="002103B6">
        <w:rPr>
          <w:rFonts w:ascii="Aptos" w:hAnsi="Aptos" w:cs="Tahoma"/>
          <w:sz w:val="22"/>
          <w:szCs w:val="22"/>
        </w:rPr>
        <w:t xml:space="preserve"> </w:t>
      </w:r>
      <w:proofErr w:type="gramStart"/>
      <w:r w:rsidRPr="002103B6">
        <w:rPr>
          <w:rFonts w:ascii="Aptos" w:hAnsi="Aptos" w:cs="Tahoma"/>
          <w:sz w:val="22"/>
          <w:szCs w:val="22"/>
        </w:rPr>
        <w:t>retour</w:t>
      </w:r>
      <w:proofErr w:type="gramEnd"/>
      <w:r w:rsidRPr="002103B6">
        <w:rPr>
          <w:rFonts w:ascii="Aptos" w:hAnsi="Aptos" w:cs="Tahoma"/>
          <w:sz w:val="22"/>
          <w:szCs w:val="22"/>
        </w:rPr>
        <w:t xml:space="preserve"> à ce qui existait en 2023</w:t>
      </w:r>
      <w:r w:rsidR="001025F6" w:rsidRPr="002103B6">
        <w:rPr>
          <w:rFonts w:ascii="Aptos" w:hAnsi="Aptos" w:cs="Tahoma"/>
          <w:sz w:val="22"/>
          <w:szCs w:val="22"/>
        </w:rPr>
        <w:t>) Intervisions organisées autour de 1</w:t>
      </w:r>
      <w:r w:rsidR="002103B6" w:rsidRPr="002103B6">
        <w:rPr>
          <w:rFonts w:ascii="Aptos" w:hAnsi="Aptos" w:cs="Tahoma"/>
          <w:sz w:val="22"/>
          <w:szCs w:val="22"/>
        </w:rPr>
        <w:t>9</w:t>
      </w:r>
      <w:r w:rsidR="001025F6" w:rsidRPr="002103B6">
        <w:rPr>
          <w:rFonts w:ascii="Aptos" w:hAnsi="Aptos" w:cs="Tahoma"/>
          <w:sz w:val="22"/>
          <w:szCs w:val="22"/>
        </w:rPr>
        <w:t xml:space="preserve"> (</w:t>
      </w:r>
      <w:r w:rsidR="002103B6" w:rsidRPr="002103B6">
        <w:rPr>
          <w:rFonts w:ascii="Aptos" w:hAnsi="Aptos" w:cs="Tahoma"/>
          <w:sz w:val="22"/>
          <w:szCs w:val="22"/>
        </w:rPr>
        <w:t>+9</w:t>
      </w:r>
      <w:r w:rsidR="001025F6" w:rsidRPr="002103B6">
        <w:rPr>
          <w:rFonts w:ascii="Aptos" w:hAnsi="Aptos" w:cs="Tahoma"/>
          <w:sz w:val="22"/>
          <w:szCs w:val="22"/>
        </w:rPr>
        <w:t xml:space="preserve">) situations de patient et réunissant </w:t>
      </w:r>
      <w:r w:rsidR="002103B6" w:rsidRPr="002103B6">
        <w:rPr>
          <w:rFonts w:ascii="Aptos" w:hAnsi="Aptos" w:cs="Tahoma"/>
          <w:sz w:val="22"/>
          <w:szCs w:val="22"/>
        </w:rPr>
        <w:t>25</w:t>
      </w:r>
      <w:r w:rsidR="00E5539B" w:rsidRPr="002103B6">
        <w:rPr>
          <w:rFonts w:ascii="Aptos" w:hAnsi="Aptos" w:cs="Tahoma"/>
          <w:sz w:val="22"/>
          <w:szCs w:val="22"/>
        </w:rPr>
        <w:t xml:space="preserve"> </w:t>
      </w:r>
      <w:r w:rsidR="001025F6" w:rsidRPr="002103B6">
        <w:rPr>
          <w:rFonts w:ascii="Aptos" w:hAnsi="Aptos" w:cs="Tahoma"/>
          <w:sz w:val="22"/>
          <w:szCs w:val="22"/>
        </w:rPr>
        <w:t>(</w:t>
      </w:r>
      <w:r w:rsidR="002103B6" w:rsidRPr="002103B6">
        <w:rPr>
          <w:rFonts w:ascii="Aptos" w:hAnsi="Aptos" w:cs="Tahoma"/>
          <w:sz w:val="22"/>
          <w:szCs w:val="22"/>
        </w:rPr>
        <w:t>-16, retour à ce qui était constaté en 2023</w:t>
      </w:r>
      <w:r w:rsidR="001025F6" w:rsidRPr="002103B6">
        <w:rPr>
          <w:rFonts w:ascii="Aptos" w:hAnsi="Aptos" w:cs="Tahoma"/>
          <w:sz w:val="22"/>
          <w:szCs w:val="22"/>
        </w:rPr>
        <w:t>)</w:t>
      </w:r>
      <w:r w:rsidR="00E5539B" w:rsidRPr="002103B6">
        <w:rPr>
          <w:rFonts w:ascii="Aptos" w:hAnsi="Aptos" w:cs="Tahoma"/>
          <w:sz w:val="22"/>
          <w:szCs w:val="22"/>
        </w:rPr>
        <w:t xml:space="preserve"> </w:t>
      </w:r>
      <w:r w:rsidR="001025F6" w:rsidRPr="002103B6">
        <w:rPr>
          <w:rFonts w:ascii="Aptos" w:hAnsi="Aptos" w:cs="Tahoma"/>
          <w:sz w:val="22"/>
          <w:szCs w:val="22"/>
        </w:rPr>
        <w:t>participant</w:t>
      </w:r>
      <w:r w:rsidR="002103B6" w:rsidRPr="002103B6">
        <w:rPr>
          <w:rFonts w:ascii="Aptos" w:hAnsi="Aptos" w:cs="Tahoma"/>
          <w:sz w:val="22"/>
          <w:szCs w:val="22"/>
        </w:rPr>
        <w:t>·e</w:t>
      </w:r>
      <w:r w:rsidR="002103B6" w:rsidRPr="002103B6">
        <w:rPr>
          <w:rFonts w:ascii="Nirmala UI" w:hAnsi="Nirmala UI" w:cs="Nirmala UI"/>
          <w:sz w:val="22"/>
          <w:szCs w:val="22"/>
        </w:rPr>
        <w:t>·</w:t>
      </w:r>
      <w:r w:rsidR="001025F6" w:rsidRPr="002103B6">
        <w:rPr>
          <w:rFonts w:ascii="Aptos" w:hAnsi="Aptos" w:cs="Tahoma"/>
          <w:sz w:val="22"/>
          <w:szCs w:val="22"/>
        </w:rPr>
        <w:t xml:space="preserve">s dont </w:t>
      </w:r>
      <w:r w:rsidR="002103B6" w:rsidRPr="002103B6">
        <w:rPr>
          <w:rFonts w:ascii="Aptos" w:hAnsi="Aptos" w:cs="Tahoma"/>
          <w:sz w:val="22"/>
          <w:szCs w:val="22"/>
        </w:rPr>
        <w:t>3</w:t>
      </w:r>
      <w:r w:rsidR="00E5539B" w:rsidRPr="002103B6">
        <w:rPr>
          <w:rFonts w:ascii="Aptos" w:hAnsi="Aptos" w:cs="Tahoma"/>
          <w:sz w:val="22"/>
          <w:szCs w:val="22"/>
        </w:rPr>
        <w:t xml:space="preserve"> libéraux (</w:t>
      </w:r>
      <w:r w:rsidR="002103B6" w:rsidRPr="002103B6">
        <w:rPr>
          <w:rFonts w:ascii="Aptos" w:hAnsi="Aptos" w:cs="Tahoma"/>
          <w:sz w:val="22"/>
          <w:szCs w:val="22"/>
        </w:rPr>
        <w:t>-3)</w:t>
      </w:r>
      <w:r w:rsidR="00E5539B" w:rsidRPr="002103B6">
        <w:rPr>
          <w:rFonts w:ascii="Aptos" w:hAnsi="Aptos" w:cs="Tahoma"/>
          <w:sz w:val="22"/>
          <w:szCs w:val="22"/>
        </w:rPr>
        <w:t xml:space="preserve"> </w:t>
      </w:r>
      <w:r w:rsidR="002103B6" w:rsidRPr="002103B6">
        <w:rPr>
          <w:rFonts w:ascii="Aptos" w:hAnsi="Aptos" w:cs="Tahoma"/>
          <w:sz w:val="22"/>
          <w:szCs w:val="22"/>
        </w:rPr>
        <w:t xml:space="preserve">toustes </w:t>
      </w:r>
      <w:r w:rsidR="001025F6" w:rsidRPr="002103B6">
        <w:rPr>
          <w:rFonts w:ascii="Aptos" w:hAnsi="Aptos" w:cs="Tahoma"/>
          <w:sz w:val="22"/>
          <w:szCs w:val="22"/>
        </w:rPr>
        <w:t xml:space="preserve">pharmacien·ne·s </w:t>
      </w:r>
      <w:r w:rsidR="002103B6" w:rsidRPr="002103B6">
        <w:rPr>
          <w:rFonts w:ascii="Aptos" w:hAnsi="Aptos" w:cs="Tahoma"/>
          <w:sz w:val="22"/>
          <w:szCs w:val="22"/>
        </w:rPr>
        <w:t>d'officine</w:t>
      </w:r>
      <w:r w:rsidR="001025F6" w:rsidRPr="002103B6">
        <w:rPr>
          <w:rFonts w:ascii="Aptos" w:hAnsi="Aptos" w:cs="Tahoma"/>
          <w:sz w:val="22"/>
          <w:szCs w:val="22"/>
        </w:rPr>
        <w:t xml:space="preserve"> pour </w:t>
      </w:r>
      <w:r w:rsidR="002103B6" w:rsidRPr="002103B6">
        <w:rPr>
          <w:rFonts w:ascii="Aptos" w:hAnsi="Aptos" w:cs="Tahoma"/>
          <w:sz w:val="22"/>
          <w:szCs w:val="22"/>
        </w:rPr>
        <w:t>77</w:t>
      </w:r>
      <w:r w:rsidR="001025F6" w:rsidRPr="002103B6">
        <w:rPr>
          <w:rFonts w:ascii="Aptos" w:hAnsi="Aptos" w:cs="Tahoma"/>
          <w:sz w:val="22"/>
          <w:szCs w:val="22"/>
        </w:rPr>
        <w:t> (</w:t>
      </w:r>
      <w:r w:rsidR="002103B6" w:rsidRPr="002103B6">
        <w:rPr>
          <w:rFonts w:ascii="Aptos" w:hAnsi="Aptos" w:cs="Tahoma"/>
          <w:sz w:val="22"/>
          <w:szCs w:val="22"/>
        </w:rPr>
        <w:t>-8</w:t>
      </w:r>
      <w:r w:rsidR="001025F6" w:rsidRPr="002103B6">
        <w:rPr>
          <w:rFonts w:ascii="Aptos" w:hAnsi="Aptos" w:cs="Tahoma"/>
          <w:sz w:val="22"/>
          <w:szCs w:val="22"/>
        </w:rPr>
        <w:t>) participations dont</w:t>
      </w:r>
      <w:r w:rsidR="00E5539B" w:rsidRPr="002103B6">
        <w:rPr>
          <w:rFonts w:ascii="Aptos" w:hAnsi="Aptos" w:cs="Tahoma"/>
          <w:sz w:val="22"/>
          <w:szCs w:val="22"/>
        </w:rPr>
        <w:t xml:space="preserve"> </w:t>
      </w:r>
      <w:r w:rsidR="002103B6" w:rsidRPr="002103B6">
        <w:rPr>
          <w:rFonts w:ascii="Aptos" w:hAnsi="Aptos" w:cs="Tahoma"/>
          <w:sz w:val="22"/>
          <w:szCs w:val="22"/>
        </w:rPr>
        <w:t>6</w:t>
      </w:r>
      <w:r w:rsidR="00E5539B" w:rsidRPr="002103B6">
        <w:rPr>
          <w:rFonts w:ascii="Aptos" w:hAnsi="Aptos" w:cs="Tahoma"/>
          <w:sz w:val="22"/>
          <w:szCs w:val="22"/>
        </w:rPr>
        <w:t xml:space="preserve"> libéraux (-</w:t>
      </w:r>
      <w:r w:rsidR="002103B6" w:rsidRPr="002103B6">
        <w:rPr>
          <w:rFonts w:ascii="Aptos" w:hAnsi="Aptos" w:cs="Tahoma"/>
          <w:sz w:val="22"/>
          <w:szCs w:val="22"/>
        </w:rPr>
        <w:t>1)</w:t>
      </w:r>
      <w:r w:rsidR="001025F6" w:rsidRPr="002103B6">
        <w:rPr>
          <w:rFonts w:ascii="Aptos" w:hAnsi="Aptos" w:cs="Tahoma"/>
          <w:sz w:val="22"/>
          <w:szCs w:val="22"/>
        </w:rPr>
        <w:t>.</w:t>
      </w:r>
    </w:p>
    <w:p w14:paraId="771F9B04" w14:textId="52BCDE5A" w:rsidR="001025F6" w:rsidRPr="002103B6" w:rsidRDefault="001025F6" w:rsidP="001025F6">
      <w:pPr>
        <w:numPr>
          <w:ilvl w:val="1"/>
          <w:numId w:val="2"/>
        </w:numPr>
        <w:tabs>
          <w:tab w:val="clear" w:pos="1440"/>
        </w:tabs>
        <w:ind w:left="567"/>
        <w:jc w:val="both"/>
        <w:rPr>
          <w:rFonts w:ascii="Aptos" w:hAnsi="Aptos" w:cs="Tahoma"/>
          <w:sz w:val="22"/>
          <w:szCs w:val="22"/>
        </w:rPr>
      </w:pPr>
      <w:r w:rsidRPr="002103B6">
        <w:rPr>
          <w:rFonts w:ascii="Aptos" w:hAnsi="Aptos" w:cs="Tahoma"/>
          <w:sz w:val="22"/>
          <w:szCs w:val="22"/>
        </w:rPr>
        <w:lastRenderedPageBreak/>
        <w:t>En moyenne par Intervision : 2 (</w:t>
      </w:r>
      <w:r w:rsidR="002103B6" w:rsidRPr="002103B6">
        <w:rPr>
          <w:rFonts w:ascii="Aptos" w:hAnsi="Aptos" w:cs="Tahoma"/>
          <w:sz w:val="22"/>
          <w:szCs w:val="22"/>
        </w:rPr>
        <w:t>=</w:t>
      </w:r>
      <w:r w:rsidRPr="002103B6">
        <w:rPr>
          <w:rFonts w:ascii="Aptos" w:hAnsi="Aptos" w:cs="Tahoma"/>
          <w:sz w:val="22"/>
          <w:szCs w:val="22"/>
        </w:rPr>
        <w:t xml:space="preserve">) situations, </w:t>
      </w:r>
      <w:r w:rsidR="002103B6" w:rsidRPr="002103B6">
        <w:rPr>
          <w:rFonts w:ascii="Aptos" w:hAnsi="Aptos" w:cs="Tahoma"/>
          <w:sz w:val="22"/>
          <w:szCs w:val="22"/>
        </w:rPr>
        <w:t>9</w:t>
      </w:r>
      <w:r w:rsidR="00D66AB3" w:rsidRPr="002103B6">
        <w:rPr>
          <w:rFonts w:ascii="Aptos" w:hAnsi="Aptos" w:cs="Tahoma"/>
          <w:sz w:val="22"/>
          <w:szCs w:val="22"/>
        </w:rPr>
        <w:t xml:space="preserve"> </w:t>
      </w:r>
      <w:r w:rsidRPr="002103B6">
        <w:rPr>
          <w:rFonts w:ascii="Aptos" w:hAnsi="Aptos" w:cs="Tahoma"/>
          <w:sz w:val="22"/>
          <w:szCs w:val="22"/>
        </w:rPr>
        <w:t>(</w:t>
      </w:r>
      <w:r w:rsidR="002103B6" w:rsidRPr="002103B6">
        <w:rPr>
          <w:rFonts w:ascii="Aptos" w:hAnsi="Aptos" w:cs="Tahoma"/>
          <w:sz w:val="22"/>
          <w:szCs w:val="22"/>
        </w:rPr>
        <w:t>-5</w:t>
      </w:r>
      <w:r w:rsidRPr="002103B6">
        <w:rPr>
          <w:rFonts w:ascii="Aptos" w:hAnsi="Aptos" w:cs="Tahoma"/>
          <w:sz w:val="22"/>
          <w:szCs w:val="22"/>
        </w:rPr>
        <w:t>) personnes par Intervision dont 1 libéral</w:t>
      </w:r>
      <w:r w:rsidR="00D66AB3" w:rsidRPr="002103B6">
        <w:rPr>
          <w:rFonts w:ascii="Aptos" w:hAnsi="Aptos" w:cs="Tahoma"/>
          <w:sz w:val="22"/>
          <w:szCs w:val="22"/>
        </w:rPr>
        <w:t> </w:t>
      </w:r>
      <w:r w:rsidRPr="002103B6">
        <w:rPr>
          <w:rFonts w:ascii="Aptos" w:hAnsi="Aptos" w:cs="Tahoma"/>
          <w:sz w:val="22"/>
          <w:szCs w:val="22"/>
        </w:rPr>
        <w:t>(</w:t>
      </w:r>
      <w:r w:rsidR="00D66AB3" w:rsidRPr="002103B6">
        <w:rPr>
          <w:rFonts w:ascii="Aptos" w:hAnsi="Aptos" w:cs="Tahoma"/>
          <w:sz w:val="22"/>
          <w:szCs w:val="22"/>
        </w:rPr>
        <w:t>=</w:t>
      </w:r>
      <w:r w:rsidRPr="002103B6">
        <w:rPr>
          <w:rFonts w:ascii="Aptos" w:hAnsi="Aptos" w:cs="Tahoma"/>
          <w:sz w:val="22"/>
          <w:szCs w:val="22"/>
        </w:rPr>
        <w:t>)</w:t>
      </w:r>
      <w:r w:rsidR="00157206" w:rsidRPr="002103B6">
        <w:rPr>
          <w:rFonts w:ascii="Aptos" w:hAnsi="Aptos" w:cs="Tahoma"/>
          <w:sz w:val="22"/>
          <w:szCs w:val="22"/>
        </w:rPr>
        <w:t>.</w:t>
      </w:r>
    </w:p>
    <w:p w14:paraId="128AD999" w14:textId="64538931" w:rsidR="001025F6" w:rsidRPr="002103B6" w:rsidRDefault="001025F6" w:rsidP="001025F6">
      <w:pPr>
        <w:numPr>
          <w:ilvl w:val="1"/>
          <w:numId w:val="2"/>
        </w:numPr>
        <w:tabs>
          <w:tab w:val="clear" w:pos="1440"/>
        </w:tabs>
        <w:ind w:left="567"/>
        <w:jc w:val="both"/>
        <w:rPr>
          <w:rFonts w:ascii="Aptos" w:hAnsi="Aptos" w:cs="Tahoma"/>
          <w:sz w:val="22"/>
          <w:szCs w:val="22"/>
        </w:rPr>
      </w:pPr>
      <w:r w:rsidRPr="002103B6">
        <w:rPr>
          <w:rFonts w:ascii="Aptos" w:hAnsi="Aptos" w:cs="Tahoma"/>
          <w:sz w:val="22"/>
          <w:szCs w:val="22"/>
        </w:rPr>
        <w:t>Une Intervision par mois est prévue au premier semestre 202</w:t>
      </w:r>
      <w:r w:rsidR="002103B6" w:rsidRPr="002103B6">
        <w:rPr>
          <w:rFonts w:ascii="Aptos" w:hAnsi="Aptos" w:cs="Tahoma"/>
          <w:sz w:val="22"/>
          <w:szCs w:val="22"/>
        </w:rPr>
        <w:t>6</w:t>
      </w:r>
      <w:r w:rsidRPr="002103B6">
        <w:rPr>
          <w:rFonts w:ascii="Aptos" w:hAnsi="Aptos" w:cs="Tahoma"/>
          <w:sz w:val="22"/>
          <w:szCs w:val="22"/>
        </w:rPr>
        <w:t xml:space="preserve">. </w:t>
      </w:r>
      <w:bookmarkStart w:id="37" w:name="_Hlk96414312"/>
    </w:p>
    <w:bookmarkEnd w:id="37"/>
    <w:p w14:paraId="73CA80D8" w14:textId="77777777" w:rsidR="001025F6" w:rsidRPr="002103B6" w:rsidRDefault="001025F6" w:rsidP="001025F6">
      <w:pPr>
        <w:ind w:left="774"/>
        <w:jc w:val="both"/>
        <w:rPr>
          <w:rFonts w:ascii="Aptos" w:hAnsi="Aptos" w:cs="Tahoma"/>
          <w:sz w:val="22"/>
          <w:szCs w:val="22"/>
        </w:rPr>
      </w:pPr>
    </w:p>
    <w:p w14:paraId="5DF83D6D" w14:textId="0DE48077" w:rsidR="00D66AB3" w:rsidRPr="001C0172" w:rsidRDefault="00D66AB3" w:rsidP="00D66AB3">
      <w:pPr>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Péronne</w:t>
      </w:r>
    </w:p>
    <w:p w14:paraId="705CC8A3" w14:textId="047DF071" w:rsidR="00D66AB3" w:rsidRPr="00D824A0" w:rsidRDefault="00D66AB3" w:rsidP="00CE4099">
      <w:pPr>
        <w:numPr>
          <w:ilvl w:val="1"/>
          <w:numId w:val="2"/>
        </w:numPr>
        <w:tabs>
          <w:tab w:val="clear" w:pos="1440"/>
        </w:tabs>
        <w:ind w:left="567"/>
        <w:jc w:val="both"/>
        <w:rPr>
          <w:rFonts w:ascii="Aptos" w:hAnsi="Aptos" w:cs="Tahoma"/>
          <w:sz w:val="22"/>
          <w:szCs w:val="22"/>
        </w:rPr>
      </w:pPr>
      <w:r w:rsidRPr="00D824A0">
        <w:rPr>
          <w:rFonts w:ascii="Aptos" w:hAnsi="Aptos" w:cs="Tahoma"/>
          <w:sz w:val="22"/>
          <w:szCs w:val="22"/>
        </w:rPr>
        <w:t>Pôle créé en 2024.</w:t>
      </w:r>
      <w:r w:rsidR="000D46B4" w:rsidRPr="00D824A0">
        <w:rPr>
          <w:rFonts w:ascii="Aptos" w:hAnsi="Aptos" w:cs="Tahoma"/>
          <w:sz w:val="22"/>
          <w:szCs w:val="22"/>
        </w:rPr>
        <w:t xml:space="preserve"> </w:t>
      </w:r>
      <w:r w:rsidRPr="00D824A0">
        <w:rPr>
          <w:rFonts w:ascii="Aptos" w:hAnsi="Aptos" w:cs="Tahoma"/>
          <w:sz w:val="22"/>
          <w:szCs w:val="22"/>
        </w:rPr>
        <w:t>Les Intervisions se déroulent intégralement en visioconférences</w:t>
      </w:r>
      <w:r w:rsidR="00157206" w:rsidRPr="00D824A0">
        <w:rPr>
          <w:rFonts w:ascii="Aptos" w:hAnsi="Aptos" w:cs="Tahoma"/>
          <w:sz w:val="22"/>
          <w:szCs w:val="22"/>
        </w:rPr>
        <w:t>.</w:t>
      </w:r>
    </w:p>
    <w:p w14:paraId="4EE97CAB" w14:textId="0BC30199" w:rsidR="00785EDC" w:rsidRPr="00D824A0" w:rsidRDefault="005C0A22" w:rsidP="00D66AB3">
      <w:pPr>
        <w:numPr>
          <w:ilvl w:val="1"/>
          <w:numId w:val="2"/>
        </w:numPr>
        <w:tabs>
          <w:tab w:val="clear" w:pos="1440"/>
        </w:tabs>
        <w:ind w:left="567"/>
        <w:jc w:val="both"/>
        <w:rPr>
          <w:rFonts w:ascii="Aptos" w:hAnsi="Aptos" w:cs="Tahoma"/>
          <w:sz w:val="22"/>
          <w:szCs w:val="22"/>
        </w:rPr>
      </w:pPr>
      <w:r w:rsidRPr="00D824A0">
        <w:rPr>
          <w:rFonts w:ascii="Aptos" w:hAnsi="Aptos" w:cs="Tahoma"/>
          <w:sz w:val="22"/>
          <w:szCs w:val="22"/>
        </w:rPr>
        <w:t>Sur le plan formel, la coordination a été confiée au DAC de la Somme. Toutefois cette reprise ne s’est pas encore traduite par une mise en œuvre opérationnelle effective, notamment en ce qui concerne l’organisation concrète des réunions à distance</w:t>
      </w:r>
      <w:r w:rsidR="00530CA2" w:rsidRPr="00D824A0">
        <w:rPr>
          <w:rFonts w:ascii="Aptos" w:hAnsi="Aptos" w:cs="Tahoma"/>
          <w:sz w:val="22"/>
          <w:szCs w:val="22"/>
        </w:rPr>
        <w:t xml:space="preserve">, </w:t>
      </w:r>
      <w:r w:rsidRPr="00D824A0">
        <w:rPr>
          <w:rFonts w:ascii="Aptos" w:hAnsi="Aptos" w:cs="Tahoma"/>
          <w:sz w:val="22"/>
          <w:szCs w:val="22"/>
        </w:rPr>
        <w:t xml:space="preserve">la facilitation des outils de lien entre </w:t>
      </w:r>
      <w:proofErr w:type="gramStart"/>
      <w:r w:rsidRPr="00D824A0">
        <w:rPr>
          <w:rFonts w:ascii="Aptos" w:hAnsi="Aptos" w:cs="Tahoma"/>
          <w:sz w:val="22"/>
          <w:szCs w:val="22"/>
        </w:rPr>
        <w:t>les participant</w:t>
      </w:r>
      <w:proofErr w:type="gramEnd"/>
      <w:r w:rsidR="00530CA2" w:rsidRPr="00D824A0">
        <w:rPr>
          <w:rFonts w:ascii="Aptos" w:hAnsi="Aptos" w:cs="Tahoma"/>
          <w:sz w:val="22"/>
          <w:szCs w:val="22"/>
        </w:rPr>
        <w:t>·e·</w:t>
      </w:r>
      <w:r w:rsidRPr="00D824A0">
        <w:rPr>
          <w:rFonts w:ascii="Aptos" w:hAnsi="Aptos" w:cs="Tahoma"/>
          <w:sz w:val="22"/>
          <w:szCs w:val="22"/>
        </w:rPr>
        <w:t>s</w:t>
      </w:r>
      <w:r w:rsidR="00530CA2" w:rsidRPr="00D824A0">
        <w:rPr>
          <w:rFonts w:ascii="Aptos" w:hAnsi="Aptos" w:cs="Tahoma"/>
          <w:sz w:val="22"/>
          <w:szCs w:val="22"/>
        </w:rPr>
        <w:t>, l’élargissement du réseau de professionnel·le·s au-delà des contacts initialement transmis, ainsi que l’identification et la proposition de situations cliniques à présenter en Intervision</w:t>
      </w:r>
      <w:r w:rsidRPr="00D824A0">
        <w:rPr>
          <w:rFonts w:ascii="Aptos" w:hAnsi="Aptos" w:cs="Tahoma"/>
          <w:sz w:val="22"/>
          <w:szCs w:val="22"/>
        </w:rPr>
        <w:t>.</w:t>
      </w:r>
    </w:p>
    <w:p w14:paraId="7C23D8EA" w14:textId="3F82DA69" w:rsidR="00D66AB3" w:rsidRPr="00D824A0" w:rsidRDefault="00785EDC" w:rsidP="00D66AB3">
      <w:pPr>
        <w:numPr>
          <w:ilvl w:val="1"/>
          <w:numId w:val="2"/>
        </w:numPr>
        <w:tabs>
          <w:tab w:val="clear" w:pos="1440"/>
        </w:tabs>
        <w:ind w:left="567"/>
        <w:jc w:val="both"/>
        <w:rPr>
          <w:rFonts w:ascii="Aptos" w:hAnsi="Aptos" w:cs="Tahoma"/>
          <w:sz w:val="22"/>
          <w:szCs w:val="22"/>
        </w:rPr>
      </w:pPr>
      <w:r w:rsidRPr="00D824A0">
        <w:rPr>
          <w:rFonts w:ascii="Aptos" w:hAnsi="Aptos" w:cs="Tahoma"/>
          <w:sz w:val="22"/>
          <w:szCs w:val="22"/>
        </w:rPr>
        <w:t>1</w:t>
      </w:r>
      <w:r w:rsidR="00D66AB3" w:rsidRPr="00D824A0">
        <w:rPr>
          <w:rFonts w:ascii="Aptos" w:hAnsi="Aptos" w:cs="Tahoma"/>
          <w:sz w:val="22"/>
          <w:szCs w:val="22"/>
        </w:rPr>
        <w:t xml:space="preserve"> Intervisions </w:t>
      </w:r>
      <w:r w:rsidRPr="00D824A0">
        <w:rPr>
          <w:rFonts w:ascii="Aptos" w:hAnsi="Aptos" w:cs="Tahoma"/>
          <w:sz w:val="22"/>
          <w:szCs w:val="22"/>
        </w:rPr>
        <w:t xml:space="preserve">(-1) </w:t>
      </w:r>
      <w:r w:rsidR="00D66AB3" w:rsidRPr="00D824A0">
        <w:rPr>
          <w:rFonts w:ascii="Aptos" w:hAnsi="Aptos" w:cs="Tahoma"/>
          <w:sz w:val="22"/>
          <w:szCs w:val="22"/>
        </w:rPr>
        <w:t xml:space="preserve">autour de </w:t>
      </w:r>
      <w:r w:rsidRPr="00D824A0">
        <w:rPr>
          <w:rFonts w:ascii="Aptos" w:hAnsi="Aptos" w:cs="Tahoma"/>
          <w:sz w:val="22"/>
          <w:szCs w:val="22"/>
        </w:rPr>
        <w:t>1</w:t>
      </w:r>
      <w:r w:rsidR="00D66AB3" w:rsidRPr="00D824A0">
        <w:rPr>
          <w:rFonts w:ascii="Aptos" w:hAnsi="Aptos" w:cs="Tahoma"/>
          <w:sz w:val="22"/>
          <w:szCs w:val="22"/>
        </w:rPr>
        <w:t xml:space="preserve"> situations de patients et réunissant </w:t>
      </w:r>
      <w:r w:rsidRPr="00D824A0">
        <w:rPr>
          <w:rFonts w:ascii="Aptos" w:hAnsi="Aptos" w:cs="Tahoma"/>
          <w:sz w:val="22"/>
          <w:szCs w:val="22"/>
        </w:rPr>
        <w:t>6(-7)</w:t>
      </w:r>
      <w:r w:rsidR="00D66AB3" w:rsidRPr="00D824A0">
        <w:rPr>
          <w:rFonts w:ascii="Aptos" w:hAnsi="Aptos" w:cs="Tahoma"/>
          <w:sz w:val="22"/>
          <w:szCs w:val="22"/>
        </w:rPr>
        <w:t xml:space="preserve"> participant</w:t>
      </w:r>
      <w:r w:rsidR="00157206" w:rsidRPr="00D824A0">
        <w:rPr>
          <w:rFonts w:ascii="Aptos" w:hAnsi="Aptos" w:cs="Tahoma"/>
          <w:sz w:val="22"/>
          <w:szCs w:val="22"/>
        </w:rPr>
        <w:t>·e·</w:t>
      </w:r>
      <w:r w:rsidR="00D66AB3" w:rsidRPr="00D824A0">
        <w:rPr>
          <w:rFonts w:ascii="Aptos" w:hAnsi="Aptos" w:cs="Tahoma"/>
          <w:sz w:val="22"/>
          <w:szCs w:val="22"/>
        </w:rPr>
        <w:t xml:space="preserve">s dont </w:t>
      </w:r>
      <w:r w:rsidRPr="00D824A0">
        <w:rPr>
          <w:rFonts w:ascii="Aptos" w:hAnsi="Aptos" w:cs="Tahoma"/>
          <w:sz w:val="22"/>
          <w:szCs w:val="22"/>
        </w:rPr>
        <w:t>3 </w:t>
      </w:r>
      <w:proofErr w:type="gramStart"/>
      <w:r w:rsidRPr="00D824A0">
        <w:rPr>
          <w:rFonts w:ascii="Aptos" w:hAnsi="Aptos" w:cs="Tahoma"/>
          <w:sz w:val="22"/>
          <w:szCs w:val="22"/>
        </w:rPr>
        <w:t>( -</w:t>
      </w:r>
      <w:proofErr w:type="gramEnd"/>
      <w:r w:rsidRPr="00D824A0">
        <w:rPr>
          <w:rFonts w:ascii="Aptos" w:hAnsi="Aptos" w:cs="Tahoma"/>
          <w:sz w:val="22"/>
          <w:szCs w:val="22"/>
        </w:rPr>
        <w:t> 1)</w:t>
      </w:r>
      <w:r w:rsidR="00157206" w:rsidRPr="00D824A0">
        <w:rPr>
          <w:rFonts w:ascii="Aptos" w:hAnsi="Aptos" w:cs="Tahoma"/>
          <w:sz w:val="22"/>
          <w:szCs w:val="22"/>
        </w:rPr>
        <w:t> </w:t>
      </w:r>
      <w:r w:rsidR="00D66AB3" w:rsidRPr="00D824A0">
        <w:rPr>
          <w:rFonts w:ascii="Aptos" w:hAnsi="Aptos" w:cs="Tahoma"/>
          <w:sz w:val="22"/>
          <w:szCs w:val="22"/>
        </w:rPr>
        <w:t>libéraux (</w:t>
      </w:r>
      <w:r w:rsidRPr="00D824A0">
        <w:rPr>
          <w:rFonts w:ascii="Aptos" w:hAnsi="Aptos" w:cs="Tahoma"/>
          <w:sz w:val="22"/>
          <w:szCs w:val="22"/>
        </w:rPr>
        <w:t>2</w:t>
      </w:r>
      <w:r w:rsidR="00D66AB3" w:rsidRPr="00D824A0">
        <w:rPr>
          <w:rFonts w:ascii="Aptos" w:hAnsi="Aptos" w:cs="Tahoma"/>
          <w:sz w:val="22"/>
          <w:szCs w:val="22"/>
        </w:rPr>
        <w:t xml:space="preserve"> médecins généralistes et une pharmacienne d'officine)</w:t>
      </w:r>
      <w:r w:rsidR="00157206" w:rsidRPr="00D824A0">
        <w:rPr>
          <w:rFonts w:ascii="Aptos" w:hAnsi="Aptos" w:cs="Tahoma"/>
          <w:sz w:val="22"/>
          <w:szCs w:val="22"/>
        </w:rPr>
        <w:t>.</w:t>
      </w:r>
    </w:p>
    <w:p w14:paraId="7BC07CCD" w14:textId="1726B401" w:rsidR="00785EDC" w:rsidRDefault="00785EDC" w:rsidP="00D66AB3">
      <w:pPr>
        <w:numPr>
          <w:ilvl w:val="1"/>
          <w:numId w:val="2"/>
        </w:numPr>
        <w:tabs>
          <w:tab w:val="clear" w:pos="1440"/>
        </w:tabs>
        <w:ind w:left="567"/>
        <w:jc w:val="both"/>
        <w:rPr>
          <w:rFonts w:ascii="Aptos" w:hAnsi="Aptos" w:cs="Tahoma"/>
          <w:sz w:val="22"/>
          <w:szCs w:val="22"/>
        </w:rPr>
      </w:pPr>
      <w:r w:rsidRPr="00D824A0">
        <w:rPr>
          <w:rFonts w:ascii="Aptos" w:hAnsi="Aptos" w:cs="Tahoma"/>
          <w:sz w:val="22"/>
          <w:szCs w:val="22"/>
        </w:rPr>
        <w:t>Aucune date n'est actuellement fixée pour 2026</w:t>
      </w:r>
    </w:p>
    <w:p w14:paraId="3170F2CB" w14:textId="366BC70E" w:rsidR="00D824A0" w:rsidRPr="00D824A0" w:rsidRDefault="00D824A0" w:rsidP="00D66AB3">
      <w:pPr>
        <w:numPr>
          <w:ilvl w:val="1"/>
          <w:numId w:val="2"/>
        </w:numPr>
        <w:tabs>
          <w:tab w:val="clear" w:pos="1440"/>
        </w:tabs>
        <w:ind w:left="567"/>
        <w:jc w:val="both"/>
        <w:rPr>
          <w:rFonts w:ascii="Aptos" w:hAnsi="Aptos" w:cs="Tahoma"/>
          <w:sz w:val="22"/>
          <w:szCs w:val="22"/>
        </w:rPr>
      </w:pPr>
      <w:r w:rsidRPr="00D824A0">
        <w:rPr>
          <w:rFonts w:ascii="Aptos" w:hAnsi="Aptos" w:cs="Tahoma"/>
          <w:sz w:val="22"/>
          <w:szCs w:val="22"/>
        </w:rPr>
        <w:t xml:space="preserve">À la lumière </w:t>
      </w:r>
      <w:r>
        <w:rPr>
          <w:rFonts w:ascii="Aptos" w:hAnsi="Aptos" w:cs="Tahoma"/>
          <w:sz w:val="22"/>
          <w:szCs w:val="22"/>
        </w:rPr>
        <w:t>de ce qui est constaté cette année</w:t>
      </w:r>
      <w:r w:rsidRPr="00D824A0">
        <w:rPr>
          <w:rFonts w:ascii="Aptos" w:hAnsi="Aptos" w:cs="Tahoma"/>
          <w:sz w:val="22"/>
          <w:szCs w:val="22"/>
        </w:rPr>
        <w:t>, le recours à une coordination dédiée portée par l’</w:t>
      </w:r>
      <w:r>
        <w:rPr>
          <w:rFonts w:ascii="Aptos" w:hAnsi="Aptos" w:cs="Tahoma"/>
          <w:sz w:val="22"/>
          <w:szCs w:val="22"/>
        </w:rPr>
        <w:t>A</w:t>
      </w:r>
      <w:r w:rsidRPr="00D824A0">
        <w:rPr>
          <w:rFonts w:ascii="Aptos" w:hAnsi="Aptos" w:cs="Tahoma"/>
          <w:sz w:val="22"/>
          <w:szCs w:val="22"/>
        </w:rPr>
        <w:t xml:space="preserve">ssociation </w:t>
      </w:r>
      <w:r>
        <w:rPr>
          <w:rFonts w:ascii="Aptos" w:hAnsi="Aptos" w:cs="Tahoma"/>
          <w:sz w:val="22"/>
          <w:szCs w:val="22"/>
        </w:rPr>
        <w:t xml:space="preserve">Généralistes et Addictions Hauts de France </w:t>
      </w:r>
      <w:r w:rsidRPr="00D824A0">
        <w:rPr>
          <w:rFonts w:ascii="Aptos" w:hAnsi="Aptos" w:cs="Tahoma"/>
          <w:sz w:val="22"/>
          <w:szCs w:val="22"/>
        </w:rPr>
        <w:t xml:space="preserve">apparaît comme une option pertinente pour structurer l’organisation des réunions et soutenir durablement </w:t>
      </w:r>
      <w:r>
        <w:rPr>
          <w:rFonts w:ascii="Aptos" w:hAnsi="Aptos" w:cs="Tahoma"/>
          <w:sz w:val="22"/>
          <w:szCs w:val="22"/>
        </w:rPr>
        <w:t>la pérennité des Intervisions sur ce pôle</w:t>
      </w:r>
      <w:r w:rsidRPr="00D824A0">
        <w:rPr>
          <w:rFonts w:ascii="Aptos" w:hAnsi="Aptos" w:cs="Tahoma"/>
          <w:sz w:val="22"/>
          <w:szCs w:val="22"/>
        </w:rPr>
        <w:t>.</w:t>
      </w:r>
    </w:p>
    <w:p w14:paraId="154591FF" w14:textId="77777777" w:rsidR="00D66AB3" w:rsidRPr="001C0172" w:rsidRDefault="00D66AB3" w:rsidP="00D66AB3">
      <w:pPr>
        <w:jc w:val="both"/>
        <w:rPr>
          <w:rFonts w:ascii="Aptos" w:hAnsi="Aptos" w:cs="Tahoma"/>
          <w:sz w:val="22"/>
          <w:szCs w:val="22"/>
        </w:rPr>
      </w:pPr>
    </w:p>
    <w:p w14:paraId="3ABDDC80" w14:textId="332B0F4F" w:rsidR="001025F6" w:rsidRPr="001C0172" w:rsidRDefault="001025F6" w:rsidP="001025F6">
      <w:pPr>
        <w:tabs>
          <w:tab w:val="num" w:pos="1134"/>
        </w:tabs>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Roubaix</w:t>
      </w:r>
      <w:r w:rsidR="00410C7A" w:rsidRPr="001C0172">
        <w:rPr>
          <w:rFonts w:ascii="Aptos" w:hAnsi="Aptos" w:cs="Tahoma"/>
          <w:color w:val="184E9A"/>
          <w:sz w:val="22"/>
          <w:szCs w:val="22"/>
          <w:u w:val="single"/>
        </w:rPr>
        <w:t xml:space="preserve"> CSAPA La Trame</w:t>
      </w:r>
      <w:r w:rsidRPr="001C0172">
        <w:rPr>
          <w:rFonts w:ascii="Aptos" w:hAnsi="Aptos" w:cs="Tahoma"/>
          <w:color w:val="184E9A"/>
          <w:sz w:val="22"/>
          <w:szCs w:val="22"/>
          <w:u w:val="single"/>
        </w:rPr>
        <w:t xml:space="preserve"> : </w:t>
      </w:r>
    </w:p>
    <w:p w14:paraId="20C0E20F" w14:textId="6F3E80C3" w:rsidR="001025F6" w:rsidRPr="00785EDC" w:rsidRDefault="00410C7A" w:rsidP="001025F6">
      <w:pPr>
        <w:numPr>
          <w:ilvl w:val="1"/>
          <w:numId w:val="2"/>
        </w:numPr>
        <w:tabs>
          <w:tab w:val="clear" w:pos="1440"/>
          <w:tab w:val="num" w:pos="774"/>
        </w:tabs>
        <w:ind w:left="567"/>
        <w:jc w:val="both"/>
        <w:rPr>
          <w:rFonts w:ascii="Aptos" w:hAnsi="Aptos" w:cs="Tahoma"/>
          <w:sz w:val="22"/>
          <w:szCs w:val="22"/>
        </w:rPr>
      </w:pPr>
      <w:r w:rsidRPr="00785EDC">
        <w:rPr>
          <w:rFonts w:ascii="Aptos" w:hAnsi="Aptos" w:cs="Tahoma"/>
          <w:sz w:val="22"/>
          <w:szCs w:val="22"/>
        </w:rPr>
        <w:t>Pôle qui propose des Intervisions à la demande au fur et à mesure des besoins.</w:t>
      </w:r>
    </w:p>
    <w:p w14:paraId="371AD306" w14:textId="26CA4803" w:rsidR="00410C7A" w:rsidRPr="00785EDC" w:rsidRDefault="00410C7A" w:rsidP="001025F6">
      <w:pPr>
        <w:numPr>
          <w:ilvl w:val="1"/>
          <w:numId w:val="2"/>
        </w:numPr>
        <w:tabs>
          <w:tab w:val="clear" w:pos="1440"/>
          <w:tab w:val="num" w:pos="774"/>
        </w:tabs>
        <w:ind w:left="567"/>
        <w:jc w:val="both"/>
        <w:rPr>
          <w:rFonts w:ascii="Aptos" w:hAnsi="Aptos" w:cs="Tahoma"/>
          <w:sz w:val="22"/>
          <w:szCs w:val="22"/>
        </w:rPr>
      </w:pPr>
      <w:r w:rsidRPr="00785EDC">
        <w:rPr>
          <w:rFonts w:ascii="Aptos" w:hAnsi="Aptos" w:cs="Tahoma"/>
          <w:sz w:val="22"/>
          <w:szCs w:val="22"/>
        </w:rPr>
        <w:t xml:space="preserve">La transition de l'organisation des Intervision par le CSAPA </w:t>
      </w:r>
      <w:r w:rsidR="00157206" w:rsidRPr="00785EDC">
        <w:rPr>
          <w:rFonts w:ascii="Aptos" w:hAnsi="Aptos" w:cs="Tahoma"/>
          <w:sz w:val="22"/>
          <w:szCs w:val="22"/>
        </w:rPr>
        <w:t>s'est</w:t>
      </w:r>
      <w:r w:rsidRPr="00785EDC">
        <w:rPr>
          <w:rFonts w:ascii="Aptos" w:hAnsi="Aptos" w:cs="Tahoma"/>
          <w:sz w:val="22"/>
          <w:szCs w:val="22"/>
        </w:rPr>
        <w:t xml:space="preserve"> faite </w:t>
      </w:r>
      <w:r w:rsidR="00157206" w:rsidRPr="00785EDC">
        <w:rPr>
          <w:rFonts w:ascii="Aptos" w:hAnsi="Aptos" w:cs="Tahoma"/>
          <w:sz w:val="22"/>
          <w:szCs w:val="22"/>
        </w:rPr>
        <w:t>fin</w:t>
      </w:r>
      <w:r w:rsidRPr="00785EDC">
        <w:rPr>
          <w:rFonts w:ascii="Aptos" w:hAnsi="Aptos" w:cs="Tahoma"/>
          <w:sz w:val="22"/>
          <w:szCs w:val="22"/>
        </w:rPr>
        <w:t xml:space="preserve"> 2024</w:t>
      </w:r>
      <w:r w:rsidR="00157206" w:rsidRPr="00785EDC">
        <w:rPr>
          <w:rFonts w:ascii="Aptos" w:hAnsi="Aptos" w:cs="Tahoma"/>
          <w:sz w:val="22"/>
          <w:szCs w:val="22"/>
        </w:rPr>
        <w:t>.</w:t>
      </w:r>
    </w:p>
    <w:p w14:paraId="6684B2DC" w14:textId="1E72D62B" w:rsidR="001025F6" w:rsidRPr="00785EDC" w:rsidRDefault="00785EDC" w:rsidP="001025F6">
      <w:pPr>
        <w:numPr>
          <w:ilvl w:val="1"/>
          <w:numId w:val="2"/>
        </w:numPr>
        <w:tabs>
          <w:tab w:val="clear" w:pos="1440"/>
          <w:tab w:val="num" w:pos="774"/>
        </w:tabs>
        <w:ind w:left="567"/>
        <w:jc w:val="both"/>
        <w:rPr>
          <w:rFonts w:ascii="Aptos" w:hAnsi="Aptos" w:cs="Tahoma"/>
          <w:sz w:val="22"/>
          <w:szCs w:val="22"/>
        </w:rPr>
      </w:pPr>
      <w:r w:rsidRPr="00785EDC">
        <w:rPr>
          <w:rFonts w:ascii="Aptos" w:hAnsi="Aptos" w:cs="Tahoma"/>
          <w:sz w:val="22"/>
          <w:szCs w:val="22"/>
        </w:rPr>
        <w:t>Pas d'Intervision en 2025</w:t>
      </w:r>
    </w:p>
    <w:p w14:paraId="0BCE87D4" w14:textId="2251EBC4" w:rsidR="001025F6" w:rsidRPr="00785EDC" w:rsidRDefault="001025F6" w:rsidP="001025F6">
      <w:pPr>
        <w:numPr>
          <w:ilvl w:val="1"/>
          <w:numId w:val="2"/>
        </w:numPr>
        <w:tabs>
          <w:tab w:val="clear" w:pos="1440"/>
          <w:tab w:val="num" w:pos="774"/>
        </w:tabs>
        <w:ind w:left="567"/>
        <w:jc w:val="both"/>
        <w:rPr>
          <w:rFonts w:ascii="Aptos" w:hAnsi="Aptos" w:cs="Tahoma"/>
          <w:sz w:val="22"/>
          <w:szCs w:val="22"/>
        </w:rPr>
      </w:pPr>
      <w:r w:rsidRPr="00785EDC">
        <w:rPr>
          <w:rFonts w:ascii="Aptos" w:hAnsi="Aptos" w:cs="Tahoma"/>
          <w:sz w:val="22"/>
          <w:szCs w:val="22"/>
        </w:rPr>
        <w:t>Aucune date n'est actuellement fixée en 202</w:t>
      </w:r>
      <w:r w:rsidR="00785EDC" w:rsidRPr="00785EDC">
        <w:rPr>
          <w:rFonts w:ascii="Aptos" w:hAnsi="Aptos" w:cs="Tahoma"/>
          <w:sz w:val="22"/>
          <w:szCs w:val="22"/>
        </w:rPr>
        <w:t>6</w:t>
      </w:r>
      <w:r w:rsidRPr="00785EDC">
        <w:rPr>
          <w:rFonts w:ascii="Aptos" w:hAnsi="Aptos" w:cs="Tahoma"/>
          <w:sz w:val="22"/>
          <w:szCs w:val="22"/>
        </w:rPr>
        <w:t>.</w:t>
      </w:r>
    </w:p>
    <w:p w14:paraId="0D3D84B2" w14:textId="77777777" w:rsidR="001025F6" w:rsidRPr="001C0172" w:rsidRDefault="001025F6" w:rsidP="001025F6">
      <w:pPr>
        <w:tabs>
          <w:tab w:val="num" w:pos="1134"/>
        </w:tabs>
        <w:ind w:left="774"/>
        <w:jc w:val="both"/>
        <w:rPr>
          <w:rFonts w:ascii="Aptos" w:hAnsi="Aptos" w:cs="Tahoma"/>
          <w:sz w:val="22"/>
          <w:szCs w:val="22"/>
        </w:rPr>
      </w:pPr>
    </w:p>
    <w:p w14:paraId="0C00EC84" w14:textId="1A87C3DA" w:rsidR="00410C7A" w:rsidRPr="001C0172" w:rsidRDefault="00410C7A" w:rsidP="00410C7A">
      <w:pPr>
        <w:tabs>
          <w:tab w:val="num" w:pos="1134"/>
        </w:tabs>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 xml:space="preserve">Roubaix CSAPA Le Relais : </w:t>
      </w:r>
    </w:p>
    <w:p w14:paraId="0E094836" w14:textId="18D4D0B9" w:rsidR="00884463" w:rsidRPr="00853749" w:rsidRDefault="00884463" w:rsidP="00884463">
      <w:pPr>
        <w:numPr>
          <w:ilvl w:val="1"/>
          <w:numId w:val="2"/>
        </w:numPr>
        <w:tabs>
          <w:tab w:val="clear" w:pos="1440"/>
          <w:tab w:val="num" w:pos="774"/>
        </w:tabs>
        <w:ind w:left="567"/>
        <w:jc w:val="both"/>
        <w:rPr>
          <w:rFonts w:ascii="Aptos" w:hAnsi="Aptos" w:cs="Tahoma"/>
          <w:sz w:val="22"/>
          <w:szCs w:val="22"/>
        </w:rPr>
      </w:pPr>
      <w:r w:rsidRPr="00853749">
        <w:rPr>
          <w:rFonts w:ascii="Aptos" w:hAnsi="Aptos" w:cs="Tahoma"/>
          <w:sz w:val="22"/>
          <w:szCs w:val="22"/>
        </w:rPr>
        <w:t>Le CSAPA Le Relais, qui avant la crise sanitaire organisait une Intervision mensuelle hors période estivale (soit 8 à 10 par an)</w:t>
      </w:r>
      <w:r w:rsidR="00974914">
        <w:rPr>
          <w:rFonts w:ascii="Aptos" w:hAnsi="Aptos" w:cs="Tahoma"/>
          <w:sz w:val="22"/>
          <w:szCs w:val="22"/>
        </w:rPr>
        <w:t xml:space="preserve">. </w:t>
      </w:r>
      <w:proofErr w:type="gramStart"/>
      <w:r w:rsidRPr="00853749">
        <w:rPr>
          <w:rFonts w:ascii="Aptos" w:hAnsi="Aptos" w:cs="Tahoma"/>
          <w:sz w:val="22"/>
          <w:szCs w:val="22"/>
        </w:rPr>
        <w:t>la</w:t>
      </w:r>
      <w:proofErr w:type="gramEnd"/>
      <w:r w:rsidRPr="00853749">
        <w:rPr>
          <w:rFonts w:ascii="Aptos" w:hAnsi="Aptos" w:cs="Tahoma"/>
          <w:sz w:val="22"/>
          <w:szCs w:val="22"/>
        </w:rPr>
        <w:t xml:space="preserve"> crise sanitaire</w:t>
      </w:r>
      <w:r w:rsidR="00974914">
        <w:rPr>
          <w:rFonts w:ascii="Aptos" w:hAnsi="Aptos" w:cs="Tahoma"/>
          <w:sz w:val="22"/>
          <w:szCs w:val="22"/>
        </w:rPr>
        <w:t xml:space="preserve"> a occasionné </w:t>
      </w:r>
      <w:r w:rsidRPr="00853749">
        <w:rPr>
          <w:rFonts w:ascii="Aptos" w:hAnsi="Aptos" w:cs="Tahoma"/>
          <w:sz w:val="22"/>
          <w:szCs w:val="22"/>
        </w:rPr>
        <w:t xml:space="preserve">une perte d’habitude de se réunir, </w:t>
      </w:r>
      <w:r w:rsidR="00785EDC" w:rsidRPr="00853749">
        <w:rPr>
          <w:rFonts w:ascii="Aptos" w:hAnsi="Aptos" w:cs="Tahoma"/>
          <w:sz w:val="22"/>
          <w:szCs w:val="22"/>
        </w:rPr>
        <w:t>accentuée par le départ en retraite du chef de service</w:t>
      </w:r>
      <w:r w:rsidR="005C0A22" w:rsidRPr="00853749">
        <w:rPr>
          <w:rFonts w:ascii="Aptos" w:hAnsi="Aptos" w:cs="Tahoma"/>
          <w:sz w:val="22"/>
          <w:szCs w:val="22"/>
        </w:rPr>
        <w:t xml:space="preserve"> au cours de l'année 2025</w:t>
      </w:r>
      <w:r w:rsidR="00B06977" w:rsidRPr="00853749">
        <w:rPr>
          <w:rFonts w:ascii="Aptos" w:hAnsi="Aptos" w:cs="Tahoma"/>
          <w:sz w:val="22"/>
          <w:szCs w:val="22"/>
        </w:rPr>
        <w:t>.</w:t>
      </w:r>
      <w:r w:rsidR="00974914">
        <w:rPr>
          <w:rFonts w:ascii="Aptos" w:hAnsi="Aptos" w:cs="Tahoma"/>
          <w:sz w:val="22"/>
          <w:szCs w:val="22"/>
        </w:rPr>
        <w:t xml:space="preserve"> Mais le nouveau chef de service s'est engagé à redémarrer l'activité régulière en 2026</w:t>
      </w:r>
    </w:p>
    <w:p w14:paraId="7160073F" w14:textId="4F077AA8" w:rsidR="00B06977" w:rsidRPr="00853749" w:rsidRDefault="00B06977" w:rsidP="00884463">
      <w:pPr>
        <w:numPr>
          <w:ilvl w:val="1"/>
          <w:numId w:val="2"/>
        </w:numPr>
        <w:tabs>
          <w:tab w:val="clear" w:pos="1440"/>
          <w:tab w:val="num" w:pos="774"/>
        </w:tabs>
        <w:ind w:left="567"/>
        <w:jc w:val="both"/>
        <w:rPr>
          <w:rFonts w:ascii="Aptos" w:hAnsi="Aptos" w:cs="Tahoma"/>
          <w:sz w:val="22"/>
          <w:szCs w:val="22"/>
        </w:rPr>
      </w:pPr>
      <w:r w:rsidRPr="00853749">
        <w:rPr>
          <w:rFonts w:ascii="Aptos" w:hAnsi="Aptos" w:cs="Tahoma"/>
          <w:sz w:val="22"/>
          <w:szCs w:val="22"/>
        </w:rPr>
        <w:t>C'est le CSAPA qui, depuis plusieurs années, organise directement les Intervisions.</w:t>
      </w:r>
    </w:p>
    <w:p w14:paraId="1524012F" w14:textId="3ABDF035" w:rsidR="00884463" w:rsidRPr="00853749" w:rsidRDefault="00884463" w:rsidP="00884463">
      <w:pPr>
        <w:numPr>
          <w:ilvl w:val="1"/>
          <w:numId w:val="2"/>
        </w:numPr>
        <w:tabs>
          <w:tab w:val="clear" w:pos="1440"/>
          <w:tab w:val="num" w:pos="774"/>
        </w:tabs>
        <w:ind w:left="567"/>
        <w:jc w:val="both"/>
        <w:rPr>
          <w:rFonts w:ascii="Aptos" w:hAnsi="Aptos" w:cs="Tahoma"/>
          <w:sz w:val="22"/>
          <w:szCs w:val="22"/>
        </w:rPr>
      </w:pPr>
      <w:r w:rsidRPr="00853749">
        <w:rPr>
          <w:rFonts w:ascii="Aptos" w:hAnsi="Aptos" w:cs="Tahoma"/>
          <w:sz w:val="22"/>
          <w:szCs w:val="22"/>
        </w:rPr>
        <w:t>En 202</w:t>
      </w:r>
      <w:r w:rsidR="005C0A22" w:rsidRPr="00853749">
        <w:rPr>
          <w:rFonts w:ascii="Aptos" w:hAnsi="Aptos" w:cs="Tahoma"/>
          <w:sz w:val="22"/>
          <w:szCs w:val="22"/>
        </w:rPr>
        <w:t>5</w:t>
      </w:r>
      <w:r w:rsidRPr="00853749">
        <w:rPr>
          <w:rFonts w:ascii="Aptos" w:hAnsi="Aptos" w:cs="Tahoma"/>
          <w:sz w:val="22"/>
          <w:szCs w:val="22"/>
        </w:rPr>
        <w:t xml:space="preserve"> : </w:t>
      </w:r>
      <w:r w:rsidR="00853749" w:rsidRPr="00853749">
        <w:rPr>
          <w:rFonts w:ascii="Aptos" w:hAnsi="Aptos" w:cs="Tahoma"/>
          <w:sz w:val="22"/>
          <w:szCs w:val="22"/>
        </w:rPr>
        <w:t>4</w:t>
      </w:r>
      <w:r w:rsidRPr="00853749">
        <w:rPr>
          <w:rFonts w:ascii="Aptos" w:hAnsi="Aptos" w:cs="Tahoma"/>
          <w:sz w:val="22"/>
          <w:szCs w:val="22"/>
        </w:rPr>
        <w:t xml:space="preserve"> Intervision (</w:t>
      </w:r>
      <w:r w:rsidR="00853749" w:rsidRPr="00853749">
        <w:rPr>
          <w:rFonts w:ascii="Aptos" w:hAnsi="Aptos" w:cs="Tahoma"/>
          <w:sz w:val="22"/>
          <w:szCs w:val="22"/>
        </w:rPr>
        <w:t>+3</w:t>
      </w:r>
      <w:r w:rsidRPr="00853749">
        <w:rPr>
          <w:rFonts w:ascii="Aptos" w:hAnsi="Aptos" w:cs="Tahoma"/>
          <w:sz w:val="22"/>
          <w:szCs w:val="22"/>
        </w:rPr>
        <w:t xml:space="preserve">) autour de </w:t>
      </w:r>
      <w:r w:rsidR="00853749" w:rsidRPr="00853749">
        <w:rPr>
          <w:rFonts w:ascii="Aptos" w:hAnsi="Aptos" w:cs="Tahoma"/>
          <w:sz w:val="22"/>
          <w:szCs w:val="22"/>
        </w:rPr>
        <w:t>4</w:t>
      </w:r>
      <w:r w:rsidR="00B06977" w:rsidRPr="00853749">
        <w:rPr>
          <w:rFonts w:ascii="Aptos" w:hAnsi="Aptos" w:cs="Tahoma"/>
          <w:sz w:val="22"/>
          <w:szCs w:val="22"/>
        </w:rPr>
        <w:t xml:space="preserve"> (</w:t>
      </w:r>
      <w:r w:rsidR="00853749" w:rsidRPr="00853749">
        <w:rPr>
          <w:rFonts w:ascii="Aptos" w:hAnsi="Aptos" w:cs="Tahoma"/>
          <w:sz w:val="22"/>
          <w:szCs w:val="22"/>
        </w:rPr>
        <w:t>+3</w:t>
      </w:r>
      <w:r w:rsidR="00B06977" w:rsidRPr="00853749">
        <w:rPr>
          <w:rFonts w:ascii="Aptos" w:hAnsi="Aptos" w:cs="Tahoma"/>
          <w:sz w:val="22"/>
          <w:szCs w:val="22"/>
        </w:rPr>
        <w:t xml:space="preserve">) </w:t>
      </w:r>
      <w:r w:rsidRPr="00853749">
        <w:rPr>
          <w:rFonts w:ascii="Aptos" w:hAnsi="Aptos" w:cs="Tahoma"/>
          <w:sz w:val="22"/>
          <w:szCs w:val="22"/>
        </w:rPr>
        <w:t>situation</w:t>
      </w:r>
      <w:r w:rsidR="00853749" w:rsidRPr="00853749">
        <w:rPr>
          <w:rFonts w:ascii="Aptos" w:hAnsi="Aptos" w:cs="Tahoma"/>
          <w:sz w:val="22"/>
          <w:szCs w:val="22"/>
        </w:rPr>
        <w:t>s</w:t>
      </w:r>
      <w:r w:rsidRPr="00853749">
        <w:rPr>
          <w:rFonts w:ascii="Aptos" w:hAnsi="Aptos" w:cs="Tahoma"/>
          <w:sz w:val="22"/>
          <w:szCs w:val="22"/>
        </w:rPr>
        <w:t xml:space="preserve"> de patient, réunissant </w:t>
      </w:r>
      <w:r w:rsidR="00853749" w:rsidRPr="00853749">
        <w:rPr>
          <w:rFonts w:ascii="Aptos" w:hAnsi="Aptos" w:cs="Tahoma"/>
          <w:sz w:val="22"/>
          <w:szCs w:val="22"/>
        </w:rPr>
        <w:t>25</w:t>
      </w:r>
      <w:r w:rsidR="00B06977" w:rsidRPr="00853749">
        <w:rPr>
          <w:rFonts w:ascii="Aptos" w:hAnsi="Aptos" w:cs="Tahoma"/>
          <w:sz w:val="22"/>
          <w:szCs w:val="22"/>
        </w:rPr>
        <w:t xml:space="preserve"> (</w:t>
      </w:r>
      <w:r w:rsidR="00853749" w:rsidRPr="00853749">
        <w:rPr>
          <w:rFonts w:ascii="Aptos" w:hAnsi="Aptos" w:cs="Tahoma"/>
          <w:sz w:val="22"/>
          <w:szCs w:val="22"/>
        </w:rPr>
        <w:t>+17</w:t>
      </w:r>
      <w:r w:rsidR="00B06977" w:rsidRPr="00853749">
        <w:rPr>
          <w:rFonts w:ascii="Aptos" w:hAnsi="Aptos" w:cs="Tahoma"/>
          <w:sz w:val="22"/>
          <w:szCs w:val="22"/>
        </w:rPr>
        <w:t xml:space="preserve">) </w:t>
      </w:r>
      <w:r w:rsidRPr="00853749">
        <w:rPr>
          <w:rFonts w:ascii="Aptos" w:hAnsi="Aptos" w:cs="Tahoma"/>
          <w:sz w:val="22"/>
          <w:szCs w:val="22"/>
        </w:rPr>
        <w:t xml:space="preserve">participant·e·s dont </w:t>
      </w:r>
      <w:r w:rsidR="00853749" w:rsidRPr="00853749">
        <w:rPr>
          <w:rFonts w:ascii="Aptos" w:hAnsi="Aptos" w:cs="Tahoma"/>
          <w:sz w:val="22"/>
          <w:szCs w:val="22"/>
        </w:rPr>
        <w:t>3</w:t>
      </w:r>
      <w:r w:rsidR="00B06977" w:rsidRPr="00853749">
        <w:rPr>
          <w:rFonts w:ascii="Aptos" w:hAnsi="Aptos" w:cs="Tahoma"/>
          <w:sz w:val="22"/>
          <w:szCs w:val="22"/>
        </w:rPr>
        <w:t xml:space="preserve"> (</w:t>
      </w:r>
      <w:r w:rsidR="00853749" w:rsidRPr="00853749">
        <w:rPr>
          <w:rFonts w:ascii="Aptos" w:hAnsi="Aptos" w:cs="Tahoma"/>
          <w:sz w:val="22"/>
          <w:szCs w:val="22"/>
        </w:rPr>
        <w:t>+1</w:t>
      </w:r>
      <w:r w:rsidR="00B06977" w:rsidRPr="00853749">
        <w:rPr>
          <w:rFonts w:ascii="Aptos" w:hAnsi="Aptos" w:cs="Tahoma"/>
          <w:sz w:val="22"/>
          <w:szCs w:val="22"/>
        </w:rPr>
        <w:t>) libéraux (</w:t>
      </w:r>
      <w:r w:rsidR="00853749" w:rsidRPr="00853749">
        <w:rPr>
          <w:rFonts w:ascii="Aptos" w:hAnsi="Aptos" w:cs="Tahoma"/>
          <w:sz w:val="22"/>
          <w:szCs w:val="22"/>
        </w:rPr>
        <w:t>2</w:t>
      </w:r>
      <w:r w:rsidRPr="00853749">
        <w:rPr>
          <w:rFonts w:ascii="Aptos" w:hAnsi="Aptos" w:cs="Tahoma"/>
          <w:sz w:val="22"/>
          <w:szCs w:val="22"/>
        </w:rPr>
        <w:t xml:space="preserve"> médecins généralistes et 1 pharmacien d’officine</w:t>
      </w:r>
      <w:r w:rsidR="00853749" w:rsidRPr="00853749">
        <w:rPr>
          <w:rFonts w:ascii="Aptos" w:hAnsi="Aptos" w:cs="Tahoma"/>
          <w:sz w:val="22"/>
          <w:szCs w:val="22"/>
        </w:rPr>
        <w:t>)</w:t>
      </w:r>
      <w:r w:rsidRPr="00853749">
        <w:rPr>
          <w:rFonts w:ascii="Aptos" w:hAnsi="Aptos" w:cs="Tahoma"/>
          <w:sz w:val="22"/>
          <w:szCs w:val="22"/>
        </w:rPr>
        <w:t xml:space="preserve"> pour </w:t>
      </w:r>
      <w:r w:rsidR="00853749" w:rsidRPr="00853749">
        <w:rPr>
          <w:rFonts w:ascii="Aptos" w:hAnsi="Aptos" w:cs="Tahoma"/>
          <w:sz w:val="22"/>
          <w:szCs w:val="22"/>
        </w:rPr>
        <w:t>36</w:t>
      </w:r>
      <w:r w:rsidRPr="00853749">
        <w:rPr>
          <w:rFonts w:ascii="Aptos" w:hAnsi="Aptos" w:cs="Tahoma"/>
          <w:sz w:val="22"/>
          <w:szCs w:val="22"/>
        </w:rPr>
        <w:t> participations (</w:t>
      </w:r>
      <w:r w:rsidR="00853749" w:rsidRPr="00853749">
        <w:rPr>
          <w:rFonts w:ascii="Aptos" w:hAnsi="Aptos" w:cs="Tahoma"/>
          <w:sz w:val="22"/>
          <w:szCs w:val="22"/>
        </w:rPr>
        <w:t>+28</w:t>
      </w:r>
      <w:r w:rsidRPr="00853749">
        <w:rPr>
          <w:rFonts w:ascii="Aptos" w:hAnsi="Aptos" w:cs="Tahoma"/>
          <w:sz w:val="22"/>
          <w:szCs w:val="22"/>
        </w:rPr>
        <w:t xml:space="preserve">) dont </w:t>
      </w:r>
      <w:r w:rsidR="00853749" w:rsidRPr="00853749">
        <w:rPr>
          <w:rFonts w:ascii="Aptos" w:hAnsi="Aptos" w:cs="Tahoma"/>
          <w:sz w:val="22"/>
          <w:szCs w:val="22"/>
        </w:rPr>
        <w:t>6 (+4)</w:t>
      </w:r>
      <w:r w:rsidRPr="00853749">
        <w:rPr>
          <w:rFonts w:ascii="Aptos" w:hAnsi="Aptos" w:cs="Tahoma"/>
          <w:sz w:val="22"/>
          <w:szCs w:val="22"/>
        </w:rPr>
        <w:t xml:space="preserve"> de libéraux</w:t>
      </w:r>
      <w:r w:rsidR="00853749" w:rsidRPr="00853749">
        <w:rPr>
          <w:rFonts w:ascii="Aptos" w:hAnsi="Aptos" w:cs="Tahoma"/>
          <w:sz w:val="22"/>
          <w:szCs w:val="22"/>
        </w:rPr>
        <w:t xml:space="preserve"> (5 de médecins généraliste et 1 de pharmacien)</w:t>
      </w:r>
      <w:r w:rsidRPr="00853749">
        <w:rPr>
          <w:rFonts w:ascii="Aptos" w:hAnsi="Aptos" w:cs="Tahoma"/>
          <w:sz w:val="22"/>
          <w:szCs w:val="22"/>
        </w:rPr>
        <w:t>.</w:t>
      </w:r>
    </w:p>
    <w:p w14:paraId="6FB2E92A" w14:textId="04999BFF" w:rsidR="00853749" w:rsidRPr="00853749" w:rsidRDefault="00853749" w:rsidP="00884463">
      <w:pPr>
        <w:numPr>
          <w:ilvl w:val="1"/>
          <w:numId w:val="2"/>
        </w:numPr>
        <w:tabs>
          <w:tab w:val="clear" w:pos="1440"/>
          <w:tab w:val="num" w:pos="774"/>
        </w:tabs>
        <w:ind w:left="567"/>
        <w:jc w:val="both"/>
        <w:rPr>
          <w:rFonts w:ascii="Aptos" w:hAnsi="Aptos" w:cs="Tahoma"/>
          <w:sz w:val="22"/>
          <w:szCs w:val="22"/>
        </w:rPr>
      </w:pPr>
      <w:r w:rsidRPr="00853749">
        <w:rPr>
          <w:rFonts w:ascii="Aptos" w:hAnsi="Aptos" w:cs="Tahoma"/>
          <w:sz w:val="22"/>
          <w:szCs w:val="22"/>
        </w:rPr>
        <w:t>En moyenne : 9 participations par Intervision (dont 2 de libéraux) autour d'une situation</w:t>
      </w:r>
    </w:p>
    <w:p w14:paraId="4C24E629" w14:textId="22C11B6B" w:rsidR="00884463" w:rsidRPr="00853749" w:rsidRDefault="00B06977" w:rsidP="00884463">
      <w:pPr>
        <w:numPr>
          <w:ilvl w:val="1"/>
          <w:numId w:val="2"/>
        </w:numPr>
        <w:tabs>
          <w:tab w:val="clear" w:pos="1440"/>
          <w:tab w:val="num" w:pos="774"/>
        </w:tabs>
        <w:ind w:left="567"/>
        <w:jc w:val="both"/>
        <w:rPr>
          <w:rFonts w:ascii="Aptos" w:hAnsi="Aptos" w:cs="Tahoma"/>
          <w:sz w:val="22"/>
          <w:szCs w:val="22"/>
        </w:rPr>
      </w:pPr>
      <w:r w:rsidRPr="00853749">
        <w:rPr>
          <w:rFonts w:ascii="Aptos" w:hAnsi="Aptos" w:cs="Tahoma"/>
          <w:sz w:val="22"/>
          <w:szCs w:val="22"/>
        </w:rPr>
        <w:t>Une Intervision a déjà été organisée en février 202</w:t>
      </w:r>
      <w:r w:rsidR="005C0A22" w:rsidRPr="00853749">
        <w:rPr>
          <w:rFonts w:ascii="Aptos" w:hAnsi="Aptos" w:cs="Tahoma"/>
          <w:sz w:val="22"/>
          <w:szCs w:val="22"/>
        </w:rPr>
        <w:t>6</w:t>
      </w:r>
      <w:r w:rsidR="00884463" w:rsidRPr="00853749">
        <w:rPr>
          <w:rFonts w:ascii="Aptos" w:hAnsi="Aptos" w:cs="Tahoma"/>
          <w:sz w:val="22"/>
          <w:szCs w:val="22"/>
        </w:rPr>
        <w:t>.</w:t>
      </w:r>
    </w:p>
    <w:p w14:paraId="16256914" w14:textId="77777777" w:rsidR="00410C7A" w:rsidRPr="001C0172" w:rsidRDefault="00410C7A" w:rsidP="00410C7A">
      <w:pPr>
        <w:tabs>
          <w:tab w:val="num" w:pos="1134"/>
        </w:tabs>
        <w:ind w:left="774"/>
        <w:jc w:val="both"/>
        <w:rPr>
          <w:rFonts w:ascii="Aptos" w:hAnsi="Aptos" w:cs="Tahoma"/>
          <w:sz w:val="22"/>
          <w:szCs w:val="22"/>
        </w:rPr>
      </w:pPr>
    </w:p>
    <w:p w14:paraId="0C184861" w14:textId="3F83DB66" w:rsidR="001025F6" w:rsidRPr="001C0172" w:rsidRDefault="001025F6" w:rsidP="001025F6">
      <w:pPr>
        <w:tabs>
          <w:tab w:val="num" w:pos="1134"/>
        </w:tabs>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t>Saint Quentin :</w:t>
      </w:r>
    </w:p>
    <w:p w14:paraId="1A9D6F0F" w14:textId="338060F8" w:rsidR="001025F6" w:rsidRPr="00B908B2" w:rsidRDefault="00FA2778" w:rsidP="001025F6">
      <w:pPr>
        <w:numPr>
          <w:ilvl w:val="1"/>
          <w:numId w:val="2"/>
        </w:numPr>
        <w:tabs>
          <w:tab w:val="clear" w:pos="1440"/>
        </w:tabs>
        <w:ind w:left="567"/>
        <w:jc w:val="both"/>
        <w:rPr>
          <w:rFonts w:ascii="Aptos" w:hAnsi="Aptos" w:cs="Tahoma"/>
          <w:sz w:val="22"/>
          <w:szCs w:val="22"/>
        </w:rPr>
      </w:pPr>
      <w:r>
        <w:rPr>
          <w:rFonts w:ascii="Aptos" w:hAnsi="Aptos" w:cs="Tahoma"/>
          <w:sz w:val="22"/>
          <w:szCs w:val="22"/>
        </w:rPr>
        <w:t>P</w:t>
      </w:r>
      <w:r w:rsidR="001025F6" w:rsidRPr="00B908B2">
        <w:rPr>
          <w:rFonts w:ascii="Aptos" w:hAnsi="Aptos" w:cs="Tahoma"/>
          <w:sz w:val="22"/>
          <w:szCs w:val="22"/>
        </w:rPr>
        <w:t>ôle créé en 2021, en collaboration avec le CSAPA Horizon 02 où sont organisées les réunions</w:t>
      </w:r>
      <w:r w:rsidR="003C3168" w:rsidRPr="00B908B2">
        <w:rPr>
          <w:rFonts w:ascii="Aptos" w:hAnsi="Aptos" w:cs="Tahoma"/>
          <w:sz w:val="22"/>
          <w:szCs w:val="22"/>
        </w:rPr>
        <w:t>.</w:t>
      </w:r>
    </w:p>
    <w:p w14:paraId="0039FF37" w14:textId="77777777" w:rsidR="00B908B2" w:rsidRPr="00B908B2" w:rsidRDefault="003C3168" w:rsidP="00A53906">
      <w:pPr>
        <w:numPr>
          <w:ilvl w:val="1"/>
          <w:numId w:val="2"/>
        </w:numPr>
        <w:tabs>
          <w:tab w:val="clear" w:pos="1440"/>
        </w:tabs>
        <w:ind w:left="567"/>
        <w:jc w:val="both"/>
        <w:rPr>
          <w:rFonts w:ascii="Aptos" w:hAnsi="Aptos" w:cs="Tahoma"/>
          <w:sz w:val="22"/>
          <w:szCs w:val="22"/>
        </w:rPr>
      </w:pPr>
      <w:r w:rsidRPr="00B908B2">
        <w:rPr>
          <w:rFonts w:ascii="Aptos" w:hAnsi="Aptos" w:cs="Tahoma"/>
          <w:sz w:val="22"/>
          <w:szCs w:val="22"/>
        </w:rPr>
        <w:t>À la suite du</w:t>
      </w:r>
      <w:r w:rsidR="00F5337C" w:rsidRPr="00B908B2">
        <w:rPr>
          <w:rFonts w:ascii="Aptos" w:hAnsi="Aptos" w:cs="Tahoma"/>
          <w:sz w:val="22"/>
          <w:szCs w:val="22"/>
        </w:rPr>
        <w:t xml:space="preserve"> départ en retraite de la coordinatrice de l'Association Généralistes et Addictions Hauts de France, </w:t>
      </w:r>
      <w:r w:rsidR="00157206" w:rsidRPr="00B908B2">
        <w:rPr>
          <w:rFonts w:ascii="Aptos" w:hAnsi="Aptos" w:cs="Tahoma"/>
          <w:sz w:val="22"/>
          <w:szCs w:val="22"/>
        </w:rPr>
        <w:t>d</w:t>
      </w:r>
      <w:r w:rsidR="00F5337C" w:rsidRPr="00B908B2">
        <w:rPr>
          <w:rFonts w:ascii="Aptos" w:hAnsi="Aptos" w:cs="Tahoma"/>
          <w:sz w:val="22"/>
          <w:szCs w:val="22"/>
        </w:rPr>
        <w:t>es contacts ont été pris</w:t>
      </w:r>
      <w:r w:rsidR="007E5056" w:rsidRPr="00B908B2">
        <w:rPr>
          <w:rFonts w:ascii="Aptos" w:hAnsi="Aptos" w:cs="Tahoma"/>
          <w:sz w:val="22"/>
          <w:szCs w:val="22"/>
        </w:rPr>
        <w:t xml:space="preserve"> </w:t>
      </w:r>
      <w:r w:rsidR="00F5337C" w:rsidRPr="00B908B2">
        <w:rPr>
          <w:rFonts w:ascii="Aptos" w:hAnsi="Aptos" w:cs="Tahoma"/>
          <w:sz w:val="22"/>
          <w:szCs w:val="22"/>
        </w:rPr>
        <w:t>avec la CPTS Quentin de la Tour</w:t>
      </w:r>
      <w:r w:rsidR="007E5056" w:rsidRPr="00B908B2">
        <w:rPr>
          <w:rFonts w:ascii="Aptos" w:hAnsi="Aptos" w:cs="Tahoma"/>
          <w:sz w:val="22"/>
          <w:szCs w:val="22"/>
        </w:rPr>
        <w:t xml:space="preserve"> et </w:t>
      </w:r>
      <w:r w:rsidR="00613087" w:rsidRPr="00B908B2">
        <w:rPr>
          <w:rFonts w:ascii="Aptos" w:hAnsi="Aptos" w:cs="Tahoma"/>
          <w:sz w:val="22"/>
          <w:szCs w:val="22"/>
        </w:rPr>
        <w:t>avec</w:t>
      </w:r>
      <w:r w:rsidR="00F5337C" w:rsidRPr="00B908B2">
        <w:rPr>
          <w:rFonts w:ascii="Aptos" w:hAnsi="Aptos" w:cs="Tahoma"/>
          <w:sz w:val="22"/>
          <w:szCs w:val="22"/>
        </w:rPr>
        <w:t xml:space="preserve"> le DAC de l'Aisne. </w:t>
      </w:r>
      <w:r w:rsidR="00B908B2" w:rsidRPr="00B908B2">
        <w:rPr>
          <w:rFonts w:ascii="Aptos" w:hAnsi="Aptos" w:cs="Tahoma"/>
          <w:sz w:val="22"/>
          <w:szCs w:val="22"/>
        </w:rPr>
        <w:t>En l’absence de positionnement opérationnel favorable de la part de ces deux organismes, l’organisation des intervisions continue d’être assurée par l’équipe lilloise de notre structure.</w:t>
      </w:r>
    </w:p>
    <w:p w14:paraId="24BA404F" w14:textId="6B47E08B" w:rsidR="001025F6" w:rsidRPr="00FA2778" w:rsidRDefault="001025F6" w:rsidP="00A53906">
      <w:pPr>
        <w:numPr>
          <w:ilvl w:val="1"/>
          <w:numId w:val="2"/>
        </w:numPr>
        <w:tabs>
          <w:tab w:val="clear" w:pos="1440"/>
        </w:tabs>
        <w:ind w:left="567"/>
        <w:jc w:val="both"/>
        <w:rPr>
          <w:rFonts w:ascii="Aptos" w:hAnsi="Aptos" w:cs="Tahoma"/>
          <w:sz w:val="22"/>
          <w:szCs w:val="22"/>
        </w:rPr>
      </w:pPr>
      <w:r w:rsidRPr="00FA2778">
        <w:rPr>
          <w:rFonts w:ascii="Aptos" w:hAnsi="Aptos" w:cs="Tahoma"/>
          <w:sz w:val="22"/>
          <w:szCs w:val="22"/>
        </w:rPr>
        <w:t>3</w:t>
      </w:r>
      <w:r w:rsidR="003C3168" w:rsidRPr="00FA2778">
        <w:rPr>
          <w:rFonts w:ascii="Aptos" w:hAnsi="Aptos" w:cs="Tahoma"/>
          <w:sz w:val="22"/>
          <w:szCs w:val="22"/>
        </w:rPr>
        <w:t xml:space="preserve"> (=)</w:t>
      </w:r>
      <w:r w:rsidRPr="00FA2778">
        <w:rPr>
          <w:rFonts w:ascii="Aptos" w:hAnsi="Aptos" w:cs="Tahoma"/>
          <w:sz w:val="22"/>
          <w:szCs w:val="22"/>
        </w:rPr>
        <w:t xml:space="preserve"> Intervisions autour de </w:t>
      </w:r>
      <w:r w:rsidR="00FA2778" w:rsidRPr="00FA2778">
        <w:rPr>
          <w:rFonts w:ascii="Aptos" w:hAnsi="Aptos" w:cs="Tahoma"/>
          <w:sz w:val="22"/>
          <w:szCs w:val="22"/>
        </w:rPr>
        <w:t>5</w:t>
      </w:r>
      <w:r w:rsidR="003C3168" w:rsidRPr="00FA2778">
        <w:rPr>
          <w:rFonts w:ascii="Aptos" w:hAnsi="Aptos" w:cs="Tahoma"/>
          <w:sz w:val="22"/>
          <w:szCs w:val="22"/>
        </w:rPr>
        <w:t xml:space="preserve"> (</w:t>
      </w:r>
      <w:r w:rsidR="00FA2778" w:rsidRPr="00FA2778">
        <w:rPr>
          <w:rFonts w:ascii="Aptos" w:hAnsi="Aptos" w:cs="Tahoma"/>
          <w:sz w:val="22"/>
          <w:szCs w:val="22"/>
        </w:rPr>
        <w:t>-8</w:t>
      </w:r>
      <w:r w:rsidR="003C3168" w:rsidRPr="00FA2778">
        <w:rPr>
          <w:rFonts w:ascii="Aptos" w:hAnsi="Aptos" w:cs="Tahoma"/>
          <w:sz w:val="22"/>
          <w:szCs w:val="22"/>
        </w:rPr>
        <w:t>)</w:t>
      </w:r>
      <w:r w:rsidRPr="00FA2778">
        <w:rPr>
          <w:rFonts w:ascii="Aptos" w:hAnsi="Aptos" w:cs="Tahoma"/>
          <w:sz w:val="22"/>
          <w:szCs w:val="22"/>
        </w:rPr>
        <w:t xml:space="preserve"> situations avec </w:t>
      </w:r>
      <w:r w:rsidR="003C3168" w:rsidRPr="00FA2778">
        <w:rPr>
          <w:rFonts w:ascii="Aptos" w:hAnsi="Aptos" w:cs="Tahoma"/>
          <w:sz w:val="22"/>
          <w:szCs w:val="22"/>
        </w:rPr>
        <w:t>21 (</w:t>
      </w:r>
      <w:r w:rsidR="00FA2778" w:rsidRPr="00FA2778">
        <w:rPr>
          <w:rFonts w:ascii="Aptos" w:hAnsi="Aptos" w:cs="Tahoma"/>
          <w:sz w:val="22"/>
          <w:szCs w:val="22"/>
        </w:rPr>
        <w:t>=</w:t>
      </w:r>
      <w:r w:rsidR="003C3168" w:rsidRPr="00FA2778">
        <w:rPr>
          <w:rFonts w:ascii="Aptos" w:hAnsi="Aptos" w:cs="Tahoma"/>
          <w:sz w:val="22"/>
          <w:szCs w:val="22"/>
        </w:rPr>
        <w:t>)</w:t>
      </w:r>
      <w:r w:rsidRPr="00FA2778">
        <w:rPr>
          <w:rFonts w:ascii="Aptos" w:hAnsi="Aptos" w:cs="Tahoma"/>
          <w:sz w:val="22"/>
          <w:szCs w:val="22"/>
        </w:rPr>
        <w:t xml:space="preserve"> participants dont </w:t>
      </w:r>
      <w:r w:rsidR="00FA2778" w:rsidRPr="00FA2778">
        <w:rPr>
          <w:rFonts w:ascii="Aptos" w:hAnsi="Aptos" w:cs="Tahoma"/>
          <w:sz w:val="22"/>
          <w:szCs w:val="22"/>
        </w:rPr>
        <w:t>2</w:t>
      </w:r>
      <w:r w:rsidR="003C3168" w:rsidRPr="00FA2778">
        <w:rPr>
          <w:rFonts w:ascii="Aptos" w:hAnsi="Aptos" w:cs="Tahoma"/>
          <w:sz w:val="22"/>
          <w:szCs w:val="22"/>
        </w:rPr>
        <w:t xml:space="preserve"> (-</w:t>
      </w:r>
      <w:r w:rsidR="00FA2778" w:rsidRPr="00FA2778">
        <w:rPr>
          <w:rFonts w:ascii="Aptos" w:hAnsi="Aptos" w:cs="Tahoma"/>
          <w:sz w:val="22"/>
          <w:szCs w:val="22"/>
        </w:rPr>
        <w:t>1</w:t>
      </w:r>
      <w:r w:rsidR="003C3168" w:rsidRPr="00FA2778">
        <w:rPr>
          <w:rFonts w:ascii="Aptos" w:hAnsi="Aptos" w:cs="Tahoma"/>
          <w:sz w:val="22"/>
          <w:szCs w:val="22"/>
        </w:rPr>
        <w:t>) libéraux (</w:t>
      </w:r>
      <w:r w:rsidR="00FA2778" w:rsidRPr="00FA2778">
        <w:rPr>
          <w:rFonts w:ascii="Aptos" w:hAnsi="Aptos" w:cs="Tahoma"/>
          <w:sz w:val="22"/>
          <w:szCs w:val="22"/>
        </w:rPr>
        <w:t>toustes pharmacien</w:t>
      </w:r>
      <w:r w:rsidRPr="00FA2778">
        <w:rPr>
          <w:rFonts w:ascii="Aptos" w:hAnsi="Aptos" w:cs="Tahoma"/>
          <w:sz w:val="22"/>
          <w:szCs w:val="22"/>
        </w:rPr>
        <w:t>·ne·s d'officines</w:t>
      </w:r>
      <w:r w:rsidR="003C3168" w:rsidRPr="00FA2778">
        <w:rPr>
          <w:rFonts w:ascii="Aptos" w:hAnsi="Aptos" w:cs="Tahoma"/>
          <w:sz w:val="22"/>
          <w:szCs w:val="22"/>
        </w:rPr>
        <w:t>)</w:t>
      </w:r>
      <w:r w:rsidRPr="00FA2778">
        <w:rPr>
          <w:rFonts w:ascii="Aptos" w:hAnsi="Aptos" w:cs="Tahoma"/>
          <w:sz w:val="22"/>
          <w:szCs w:val="22"/>
        </w:rPr>
        <w:t xml:space="preserve"> pour </w:t>
      </w:r>
      <w:r w:rsidR="00FA2778" w:rsidRPr="00FA2778">
        <w:rPr>
          <w:rFonts w:ascii="Aptos" w:hAnsi="Aptos" w:cs="Tahoma"/>
          <w:sz w:val="22"/>
          <w:szCs w:val="22"/>
        </w:rPr>
        <w:t>32</w:t>
      </w:r>
      <w:r w:rsidR="003C3168" w:rsidRPr="00FA2778">
        <w:rPr>
          <w:rFonts w:ascii="Aptos" w:hAnsi="Aptos" w:cs="Tahoma"/>
          <w:sz w:val="22"/>
          <w:szCs w:val="22"/>
        </w:rPr>
        <w:t xml:space="preserve"> (-</w:t>
      </w:r>
      <w:r w:rsidR="00FA2778" w:rsidRPr="00FA2778">
        <w:rPr>
          <w:rFonts w:ascii="Aptos" w:hAnsi="Aptos" w:cs="Tahoma"/>
          <w:sz w:val="22"/>
          <w:szCs w:val="22"/>
        </w:rPr>
        <w:t>11</w:t>
      </w:r>
      <w:r w:rsidR="003C3168" w:rsidRPr="00FA2778">
        <w:rPr>
          <w:rFonts w:ascii="Aptos" w:hAnsi="Aptos" w:cs="Tahoma"/>
          <w:sz w:val="22"/>
          <w:szCs w:val="22"/>
        </w:rPr>
        <w:t>)</w:t>
      </w:r>
      <w:r w:rsidRPr="00FA2778">
        <w:rPr>
          <w:rFonts w:ascii="Aptos" w:hAnsi="Aptos" w:cs="Tahoma"/>
          <w:sz w:val="22"/>
          <w:szCs w:val="22"/>
        </w:rPr>
        <w:t xml:space="preserve"> participations dont </w:t>
      </w:r>
      <w:r w:rsidR="00FA2778" w:rsidRPr="00FA2778">
        <w:rPr>
          <w:rFonts w:ascii="Aptos" w:hAnsi="Aptos" w:cs="Tahoma"/>
          <w:sz w:val="22"/>
          <w:szCs w:val="22"/>
        </w:rPr>
        <w:t>2</w:t>
      </w:r>
      <w:r w:rsidR="003C3168" w:rsidRPr="00FA2778">
        <w:rPr>
          <w:rFonts w:ascii="Aptos" w:hAnsi="Aptos" w:cs="Tahoma"/>
          <w:sz w:val="22"/>
          <w:szCs w:val="22"/>
        </w:rPr>
        <w:t xml:space="preserve"> (-</w:t>
      </w:r>
      <w:r w:rsidR="00FA2778" w:rsidRPr="00FA2778">
        <w:rPr>
          <w:rFonts w:ascii="Aptos" w:hAnsi="Aptos" w:cs="Tahoma"/>
          <w:sz w:val="22"/>
          <w:szCs w:val="22"/>
        </w:rPr>
        <w:t>4</w:t>
      </w:r>
      <w:r w:rsidR="003C3168" w:rsidRPr="00FA2778">
        <w:rPr>
          <w:rFonts w:ascii="Aptos" w:hAnsi="Aptos" w:cs="Tahoma"/>
          <w:sz w:val="22"/>
          <w:szCs w:val="22"/>
        </w:rPr>
        <w:t>) libéraux.</w:t>
      </w:r>
    </w:p>
    <w:p w14:paraId="1841D079" w14:textId="6308DBB5" w:rsidR="001025F6" w:rsidRPr="00FA2778" w:rsidRDefault="001025F6" w:rsidP="001025F6">
      <w:pPr>
        <w:numPr>
          <w:ilvl w:val="1"/>
          <w:numId w:val="2"/>
        </w:numPr>
        <w:tabs>
          <w:tab w:val="clear" w:pos="1440"/>
        </w:tabs>
        <w:ind w:left="567"/>
        <w:jc w:val="both"/>
        <w:rPr>
          <w:rFonts w:ascii="Aptos" w:hAnsi="Aptos" w:cs="Tahoma"/>
          <w:sz w:val="22"/>
          <w:szCs w:val="22"/>
        </w:rPr>
      </w:pPr>
      <w:r w:rsidRPr="00FA2778">
        <w:rPr>
          <w:rFonts w:ascii="Aptos" w:hAnsi="Aptos" w:cs="Tahoma"/>
          <w:sz w:val="22"/>
          <w:szCs w:val="22"/>
        </w:rPr>
        <w:t xml:space="preserve">En moyenne </w:t>
      </w:r>
      <w:r w:rsidR="00FA2778" w:rsidRPr="00FA2778">
        <w:rPr>
          <w:rFonts w:ascii="Aptos" w:hAnsi="Aptos" w:cs="Tahoma"/>
          <w:sz w:val="22"/>
          <w:szCs w:val="22"/>
        </w:rPr>
        <w:t>2</w:t>
      </w:r>
      <w:r w:rsidRPr="00FA2778">
        <w:rPr>
          <w:rFonts w:ascii="Aptos" w:hAnsi="Aptos" w:cs="Tahoma"/>
          <w:sz w:val="22"/>
          <w:szCs w:val="22"/>
        </w:rPr>
        <w:t xml:space="preserve"> </w:t>
      </w:r>
      <w:r w:rsidR="003C3168" w:rsidRPr="00FA2778">
        <w:rPr>
          <w:rFonts w:ascii="Aptos" w:hAnsi="Aptos" w:cs="Tahoma"/>
          <w:sz w:val="22"/>
          <w:szCs w:val="22"/>
        </w:rPr>
        <w:t>(</w:t>
      </w:r>
      <w:r w:rsidR="00FA2778" w:rsidRPr="00FA2778">
        <w:rPr>
          <w:rFonts w:ascii="Aptos" w:hAnsi="Aptos" w:cs="Tahoma"/>
          <w:sz w:val="22"/>
          <w:szCs w:val="22"/>
        </w:rPr>
        <w:t>-2</w:t>
      </w:r>
      <w:r w:rsidR="003C3168" w:rsidRPr="00FA2778">
        <w:rPr>
          <w:rFonts w:ascii="Aptos" w:hAnsi="Aptos" w:cs="Tahoma"/>
          <w:sz w:val="22"/>
          <w:szCs w:val="22"/>
        </w:rPr>
        <w:t xml:space="preserve">) </w:t>
      </w:r>
      <w:r w:rsidRPr="00FA2778">
        <w:rPr>
          <w:rFonts w:ascii="Aptos" w:hAnsi="Aptos" w:cs="Tahoma"/>
          <w:sz w:val="22"/>
          <w:szCs w:val="22"/>
        </w:rPr>
        <w:t>situations étudiées par Intervision par 1</w:t>
      </w:r>
      <w:r w:rsidR="00FA2778" w:rsidRPr="00FA2778">
        <w:rPr>
          <w:rFonts w:ascii="Aptos" w:hAnsi="Aptos" w:cs="Tahoma"/>
          <w:sz w:val="22"/>
          <w:szCs w:val="22"/>
        </w:rPr>
        <w:t>1</w:t>
      </w:r>
      <w:r w:rsidRPr="00FA2778">
        <w:rPr>
          <w:rFonts w:ascii="Aptos" w:hAnsi="Aptos" w:cs="Tahoma"/>
          <w:sz w:val="22"/>
          <w:szCs w:val="22"/>
        </w:rPr>
        <w:t xml:space="preserve"> </w:t>
      </w:r>
      <w:r w:rsidR="003C3168" w:rsidRPr="00FA2778">
        <w:rPr>
          <w:rFonts w:ascii="Aptos" w:hAnsi="Aptos" w:cs="Tahoma"/>
          <w:sz w:val="22"/>
          <w:szCs w:val="22"/>
        </w:rPr>
        <w:t xml:space="preserve">(-3) </w:t>
      </w:r>
      <w:r w:rsidRPr="00FA2778">
        <w:rPr>
          <w:rFonts w:ascii="Aptos" w:hAnsi="Aptos" w:cs="Tahoma"/>
          <w:sz w:val="22"/>
          <w:szCs w:val="22"/>
        </w:rPr>
        <w:t xml:space="preserve">personnes dont </w:t>
      </w:r>
      <w:r w:rsidR="00FA2778" w:rsidRPr="00FA2778">
        <w:rPr>
          <w:rFonts w:ascii="Aptos" w:hAnsi="Aptos" w:cs="Tahoma"/>
          <w:sz w:val="22"/>
          <w:szCs w:val="22"/>
        </w:rPr>
        <w:t>1</w:t>
      </w:r>
      <w:r w:rsidRPr="00FA2778">
        <w:rPr>
          <w:rFonts w:ascii="Aptos" w:hAnsi="Aptos" w:cs="Tahoma"/>
          <w:sz w:val="22"/>
          <w:szCs w:val="22"/>
        </w:rPr>
        <w:t xml:space="preserve"> libéra</w:t>
      </w:r>
      <w:r w:rsidR="00FA2778" w:rsidRPr="00FA2778">
        <w:rPr>
          <w:rFonts w:ascii="Aptos" w:hAnsi="Aptos" w:cs="Tahoma"/>
          <w:sz w:val="22"/>
          <w:szCs w:val="22"/>
        </w:rPr>
        <w:t>l</w:t>
      </w:r>
      <w:r w:rsidRPr="00FA2778">
        <w:rPr>
          <w:rFonts w:ascii="Aptos" w:hAnsi="Aptos" w:cs="Tahoma"/>
          <w:sz w:val="22"/>
          <w:szCs w:val="22"/>
        </w:rPr>
        <w:t xml:space="preserve"> </w:t>
      </w:r>
    </w:p>
    <w:p w14:paraId="098AA784" w14:textId="1616BA8B" w:rsidR="001025F6" w:rsidRPr="00FA2778" w:rsidRDefault="001025F6" w:rsidP="001025F6">
      <w:pPr>
        <w:numPr>
          <w:ilvl w:val="1"/>
          <w:numId w:val="2"/>
        </w:numPr>
        <w:tabs>
          <w:tab w:val="clear" w:pos="1440"/>
        </w:tabs>
        <w:ind w:left="567"/>
        <w:jc w:val="both"/>
        <w:rPr>
          <w:rFonts w:ascii="Aptos" w:hAnsi="Aptos" w:cs="Tahoma"/>
          <w:sz w:val="22"/>
          <w:szCs w:val="22"/>
        </w:rPr>
      </w:pPr>
      <w:r w:rsidRPr="00FA2778">
        <w:rPr>
          <w:rFonts w:ascii="Aptos" w:hAnsi="Aptos" w:cs="Tahoma"/>
          <w:sz w:val="22"/>
          <w:szCs w:val="22"/>
        </w:rPr>
        <w:t xml:space="preserve">Une prochaine Intervision </w:t>
      </w:r>
      <w:r w:rsidR="00FA2778" w:rsidRPr="00FA2778">
        <w:rPr>
          <w:rFonts w:ascii="Aptos" w:hAnsi="Aptos" w:cs="Tahoma"/>
          <w:sz w:val="22"/>
          <w:szCs w:val="22"/>
        </w:rPr>
        <w:t>a eu lieu</w:t>
      </w:r>
      <w:r w:rsidRPr="00FA2778">
        <w:rPr>
          <w:rFonts w:ascii="Aptos" w:hAnsi="Aptos" w:cs="Tahoma"/>
          <w:sz w:val="22"/>
          <w:szCs w:val="22"/>
        </w:rPr>
        <w:t xml:space="preserve"> en </w:t>
      </w:r>
      <w:r w:rsidR="00FA2778" w:rsidRPr="00FA2778">
        <w:rPr>
          <w:rFonts w:ascii="Aptos" w:hAnsi="Aptos" w:cs="Tahoma"/>
          <w:sz w:val="22"/>
          <w:szCs w:val="22"/>
        </w:rPr>
        <w:t>janvier</w:t>
      </w:r>
      <w:r w:rsidRPr="00FA2778">
        <w:rPr>
          <w:rFonts w:ascii="Aptos" w:hAnsi="Aptos" w:cs="Tahoma"/>
          <w:sz w:val="22"/>
          <w:szCs w:val="22"/>
        </w:rPr>
        <w:t xml:space="preserve"> 202</w:t>
      </w:r>
      <w:r w:rsidR="003C3168" w:rsidRPr="00FA2778">
        <w:rPr>
          <w:rFonts w:ascii="Aptos" w:hAnsi="Aptos" w:cs="Tahoma"/>
          <w:sz w:val="22"/>
          <w:szCs w:val="22"/>
        </w:rPr>
        <w:t>5.</w:t>
      </w:r>
    </w:p>
    <w:p w14:paraId="68E361B0" w14:textId="77777777" w:rsidR="00D52334" w:rsidRPr="001C0172" w:rsidRDefault="00D52334" w:rsidP="00D52334">
      <w:pPr>
        <w:spacing w:after="160" w:line="259" w:lineRule="auto"/>
        <w:jc w:val="both"/>
        <w:rPr>
          <w:rFonts w:ascii="Aptos" w:hAnsi="Aptos" w:cs="Tahoma"/>
          <w:sz w:val="22"/>
          <w:szCs w:val="22"/>
        </w:rPr>
      </w:pPr>
    </w:p>
    <w:p w14:paraId="49512B89" w14:textId="77777777" w:rsidR="00974914" w:rsidRDefault="00974914">
      <w:pPr>
        <w:spacing w:after="160" w:line="259" w:lineRule="auto"/>
        <w:rPr>
          <w:rFonts w:ascii="Aptos" w:hAnsi="Aptos" w:cs="Tahoma"/>
          <w:color w:val="184E9A"/>
          <w:sz w:val="22"/>
          <w:szCs w:val="22"/>
          <w:u w:val="single"/>
        </w:rPr>
      </w:pPr>
      <w:r>
        <w:rPr>
          <w:rFonts w:ascii="Aptos" w:hAnsi="Aptos" w:cs="Tahoma"/>
          <w:color w:val="184E9A"/>
          <w:sz w:val="22"/>
          <w:szCs w:val="22"/>
          <w:u w:val="single"/>
        </w:rPr>
        <w:br w:type="page"/>
      </w:r>
    </w:p>
    <w:p w14:paraId="46B4639D" w14:textId="37581602" w:rsidR="001025F6" w:rsidRPr="001C0172" w:rsidRDefault="001025F6" w:rsidP="001025F6">
      <w:pPr>
        <w:tabs>
          <w:tab w:val="num" w:pos="1134"/>
        </w:tabs>
        <w:spacing w:before="200" w:after="120"/>
        <w:jc w:val="both"/>
        <w:rPr>
          <w:rFonts w:ascii="Aptos" w:hAnsi="Aptos" w:cs="Tahoma"/>
          <w:color w:val="184E9A"/>
          <w:sz w:val="22"/>
          <w:szCs w:val="22"/>
          <w:u w:val="single"/>
        </w:rPr>
      </w:pPr>
      <w:r w:rsidRPr="001C0172">
        <w:rPr>
          <w:rFonts w:ascii="Aptos" w:hAnsi="Aptos" w:cs="Tahoma"/>
          <w:color w:val="184E9A"/>
          <w:sz w:val="22"/>
          <w:szCs w:val="22"/>
          <w:u w:val="single"/>
        </w:rPr>
        <w:lastRenderedPageBreak/>
        <w:t>Tourcoing</w:t>
      </w:r>
      <w:r w:rsidR="002D5DC0" w:rsidRPr="001C0172">
        <w:rPr>
          <w:rFonts w:ascii="Aptos" w:hAnsi="Aptos" w:cs="Tahoma"/>
          <w:color w:val="184E9A"/>
          <w:sz w:val="22"/>
          <w:szCs w:val="22"/>
          <w:u w:val="single"/>
        </w:rPr>
        <w:t xml:space="preserve"> La Trame</w:t>
      </w:r>
      <w:r w:rsidRPr="001C0172">
        <w:rPr>
          <w:rFonts w:ascii="Aptos" w:hAnsi="Aptos" w:cs="Tahoma"/>
          <w:color w:val="184E9A"/>
          <w:sz w:val="22"/>
          <w:szCs w:val="22"/>
          <w:u w:val="single"/>
        </w:rPr>
        <w:t xml:space="preserve"> :</w:t>
      </w:r>
    </w:p>
    <w:p w14:paraId="115E63A4" w14:textId="18A8DB2E" w:rsidR="001025F6" w:rsidRPr="00CD6F5B" w:rsidRDefault="001025F6" w:rsidP="001025F6">
      <w:pPr>
        <w:numPr>
          <w:ilvl w:val="1"/>
          <w:numId w:val="2"/>
        </w:numPr>
        <w:tabs>
          <w:tab w:val="clear" w:pos="1440"/>
        </w:tabs>
        <w:ind w:left="567"/>
        <w:jc w:val="both"/>
        <w:rPr>
          <w:rFonts w:ascii="Aptos" w:hAnsi="Aptos" w:cs="Tahoma"/>
          <w:sz w:val="22"/>
          <w:szCs w:val="22"/>
        </w:rPr>
      </w:pPr>
      <w:r w:rsidRPr="00CD6F5B">
        <w:rPr>
          <w:rFonts w:ascii="Aptos" w:hAnsi="Aptos" w:cs="Tahoma"/>
          <w:sz w:val="22"/>
          <w:szCs w:val="22"/>
        </w:rPr>
        <w:t xml:space="preserve">Pôle qui organisait très </w:t>
      </w:r>
      <w:bookmarkStart w:id="38" w:name="_Hlk96414972"/>
      <w:r w:rsidRPr="00CD6F5B">
        <w:rPr>
          <w:rFonts w:ascii="Aptos" w:hAnsi="Aptos" w:cs="Tahoma"/>
          <w:sz w:val="22"/>
          <w:szCs w:val="22"/>
        </w:rPr>
        <w:t xml:space="preserve">sporadiquement (rien </w:t>
      </w:r>
      <w:r w:rsidR="002D5DC0" w:rsidRPr="00CD6F5B">
        <w:rPr>
          <w:rFonts w:ascii="Aptos" w:hAnsi="Aptos" w:cs="Tahoma"/>
          <w:sz w:val="22"/>
          <w:szCs w:val="22"/>
        </w:rPr>
        <w:t>entre</w:t>
      </w:r>
      <w:r w:rsidRPr="00CD6F5B">
        <w:rPr>
          <w:rFonts w:ascii="Aptos" w:hAnsi="Aptos" w:cs="Tahoma"/>
          <w:sz w:val="22"/>
          <w:szCs w:val="22"/>
        </w:rPr>
        <w:t>2017</w:t>
      </w:r>
      <w:r w:rsidR="002D5DC0" w:rsidRPr="00CD6F5B">
        <w:rPr>
          <w:rFonts w:ascii="Aptos" w:hAnsi="Aptos" w:cs="Tahoma"/>
          <w:sz w:val="22"/>
          <w:szCs w:val="22"/>
        </w:rPr>
        <w:t xml:space="preserve"> et 2023</w:t>
      </w:r>
      <w:r w:rsidRPr="00CD6F5B">
        <w:rPr>
          <w:rFonts w:ascii="Aptos" w:hAnsi="Aptos" w:cs="Tahoma"/>
          <w:sz w:val="22"/>
          <w:szCs w:val="22"/>
        </w:rPr>
        <w:t xml:space="preserve">) des Intervisions en collaboration </w:t>
      </w:r>
      <w:bookmarkEnd w:id="38"/>
      <w:r w:rsidRPr="00CD6F5B">
        <w:rPr>
          <w:rFonts w:ascii="Aptos" w:hAnsi="Aptos" w:cs="Tahoma"/>
          <w:sz w:val="22"/>
          <w:szCs w:val="22"/>
        </w:rPr>
        <w:t>avec le CSAPA La Trame.</w:t>
      </w:r>
    </w:p>
    <w:p w14:paraId="47C28E8E" w14:textId="7D448715" w:rsidR="002D5DC0" w:rsidRPr="00CD6F5B" w:rsidRDefault="002D5DC0" w:rsidP="001025F6">
      <w:pPr>
        <w:numPr>
          <w:ilvl w:val="1"/>
          <w:numId w:val="2"/>
        </w:numPr>
        <w:tabs>
          <w:tab w:val="clear" w:pos="1440"/>
        </w:tabs>
        <w:ind w:left="567"/>
        <w:jc w:val="both"/>
        <w:rPr>
          <w:rFonts w:ascii="Aptos" w:hAnsi="Aptos" w:cs="Tahoma"/>
          <w:sz w:val="22"/>
          <w:szCs w:val="22"/>
        </w:rPr>
      </w:pPr>
      <w:r w:rsidRPr="00CD6F5B">
        <w:rPr>
          <w:rFonts w:ascii="Aptos" w:hAnsi="Aptos" w:cs="Tahoma"/>
          <w:sz w:val="22"/>
          <w:szCs w:val="22"/>
        </w:rPr>
        <w:t xml:space="preserve">La transition vers l'organisation des Intervisions directement par le CSAPA </w:t>
      </w:r>
      <w:r w:rsidR="00264560" w:rsidRPr="00CD6F5B">
        <w:rPr>
          <w:rFonts w:ascii="Aptos" w:hAnsi="Aptos" w:cs="Tahoma"/>
          <w:sz w:val="22"/>
          <w:szCs w:val="22"/>
        </w:rPr>
        <w:t>s'est</w:t>
      </w:r>
      <w:r w:rsidRPr="00CD6F5B">
        <w:rPr>
          <w:rFonts w:ascii="Aptos" w:hAnsi="Aptos" w:cs="Tahoma"/>
          <w:sz w:val="22"/>
          <w:szCs w:val="22"/>
        </w:rPr>
        <w:t xml:space="preserve"> faite </w:t>
      </w:r>
      <w:r w:rsidR="00264560" w:rsidRPr="00CD6F5B">
        <w:rPr>
          <w:rFonts w:ascii="Aptos" w:hAnsi="Aptos" w:cs="Tahoma"/>
          <w:sz w:val="22"/>
          <w:szCs w:val="22"/>
        </w:rPr>
        <w:t>fin</w:t>
      </w:r>
      <w:r w:rsidRPr="00CD6F5B">
        <w:rPr>
          <w:rFonts w:ascii="Aptos" w:hAnsi="Aptos" w:cs="Tahoma"/>
          <w:sz w:val="22"/>
          <w:szCs w:val="22"/>
        </w:rPr>
        <w:t xml:space="preserve"> 2024</w:t>
      </w:r>
      <w:r w:rsidR="00264560" w:rsidRPr="00CD6F5B">
        <w:rPr>
          <w:rFonts w:ascii="Aptos" w:hAnsi="Aptos" w:cs="Tahoma"/>
          <w:sz w:val="22"/>
          <w:szCs w:val="22"/>
        </w:rPr>
        <w:t>.</w:t>
      </w:r>
    </w:p>
    <w:p w14:paraId="50DF56A6" w14:textId="39B70552" w:rsidR="002D5DC0" w:rsidRPr="00CD6F5B" w:rsidRDefault="002D5DC0" w:rsidP="001025F6">
      <w:pPr>
        <w:numPr>
          <w:ilvl w:val="1"/>
          <w:numId w:val="2"/>
        </w:numPr>
        <w:tabs>
          <w:tab w:val="clear" w:pos="1440"/>
        </w:tabs>
        <w:ind w:left="567"/>
        <w:jc w:val="both"/>
        <w:rPr>
          <w:rFonts w:ascii="Aptos" w:hAnsi="Aptos" w:cs="Tahoma"/>
          <w:sz w:val="22"/>
          <w:szCs w:val="22"/>
        </w:rPr>
      </w:pPr>
      <w:r w:rsidRPr="00CD6F5B">
        <w:rPr>
          <w:rFonts w:ascii="Aptos" w:hAnsi="Aptos" w:cs="Tahoma"/>
          <w:sz w:val="22"/>
          <w:szCs w:val="22"/>
        </w:rPr>
        <w:t>2 (</w:t>
      </w:r>
      <w:r w:rsidR="00CD6F5B" w:rsidRPr="00CD6F5B">
        <w:rPr>
          <w:rFonts w:ascii="Aptos" w:hAnsi="Aptos" w:cs="Tahoma"/>
          <w:sz w:val="22"/>
          <w:szCs w:val="22"/>
        </w:rPr>
        <w:t>+2</w:t>
      </w:r>
      <w:r w:rsidRPr="00CD6F5B">
        <w:rPr>
          <w:rFonts w:ascii="Aptos" w:hAnsi="Aptos" w:cs="Tahoma"/>
          <w:sz w:val="22"/>
          <w:szCs w:val="22"/>
        </w:rPr>
        <w:t xml:space="preserve">) Intervisions organisée en 2024 autour de </w:t>
      </w:r>
      <w:r w:rsidR="00CD6F5B" w:rsidRPr="00CD6F5B">
        <w:rPr>
          <w:rFonts w:ascii="Aptos" w:hAnsi="Aptos" w:cs="Tahoma"/>
          <w:sz w:val="22"/>
          <w:szCs w:val="22"/>
        </w:rPr>
        <w:t>4</w:t>
      </w:r>
      <w:r w:rsidRPr="00CD6F5B">
        <w:rPr>
          <w:rFonts w:ascii="Aptos" w:hAnsi="Aptos" w:cs="Tahoma"/>
          <w:sz w:val="22"/>
          <w:szCs w:val="22"/>
        </w:rPr>
        <w:t>(</w:t>
      </w:r>
      <w:r w:rsidR="00CD6F5B" w:rsidRPr="00CD6F5B">
        <w:rPr>
          <w:rFonts w:ascii="Aptos" w:hAnsi="Aptos" w:cs="Tahoma"/>
          <w:sz w:val="22"/>
          <w:szCs w:val="22"/>
        </w:rPr>
        <w:t>+2</w:t>
      </w:r>
      <w:r w:rsidRPr="00CD6F5B">
        <w:rPr>
          <w:rFonts w:ascii="Aptos" w:hAnsi="Aptos" w:cs="Tahoma"/>
          <w:sz w:val="22"/>
          <w:szCs w:val="22"/>
        </w:rPr>
        <w:t>) situations de patient·e·s réunissant 1</w:t>
      </w:r>
      <w:r w:rsidR="00CD6F5B" w:rsidRPr="00CD6F5B">
        <w:rPr>
          <w:rFonts w:ascii="Aptos" w:hAnsi="Aptos" w:cs="Tahoma"/>
          <w:sz w:val="22"/>
          <w:szCs w:val="22"/>
        </w:rPr>
        <w:t>7 (</w:t>
      </w:r>
      <w:r w:rsidRPr="00CD6F5B">
        <w:rPr>
          <w:rFonts w:ascii="Aptos" w:hAnsi="Aptos" w:cs="Tahoma"/>
          <w:sz w:val="22"/>
          <w:szCs w:val="22"/>
        </w:rPr>
        <w:t>+</w:t>
      </w:r>
      <w:r w:rsidR="00CD6F5B" w:rsidRPr="00CD6F5B">
        <w:rPr>
          <w:rFonts w:ascii="Aptos" w:hAnsi="Aptos" w:cs="Tahoma"/>
          <w:sz w:val="22"/>
          <w:szCs w:val="22"/>
        </w:rPr>
        <w:t>4</w:t>
      </w:r>
      <w:r w:rsidRPr="00CD6F5B">
        <w:rPr>
          <w:rFonts w:ascii="Aptos" w:hAnsi="Aptos" w:cs="Tahoma"/>
          <w:sz w:val="22"/>
          <w:szCs w:val="22"/>
        </w:rPr>
        <w:t>)</w:t>
      </w:r>
      <w:r w:rsidR="00CD6F5B" w:rsidRPr="00CD6F5B">
        <w:rPr>
          <w:rFonts w:ascii="Aptos" w:hAnsi="Aptos" w:cs="Tahoma"/>
          <w:sz w:val="22"/>
          <w:szCs w:val="22"/>
        </w:rPr>
        <w:t> participant·e·s</w:t>
      </w:r>
      <w:r w:rsidRPr="00CD6F5B">
        <w:rPr>
          <w:rFonts w:ascii="Aptos" w:hAnsi="Aptos" w:cs="Tahoma"/>
          <w:sz w:val="22"/>
          <w:szCs w:val="22"/>
        </w:rPr>
        <w:t xml:space="preserve"> dont </w:t>
      </w:r>
      <w:r w:rsidR="00CD6F5B" w:rsidRPr="00CD6F5B">
        <w:rPr>
          <w:rFonts w:ascii="Aptos" w:hAnsi="Aptos" w:cs="Tahoma"/>
          <w:sz w:val="22"/>
          <w:szCs w:val="22"/>
        </w:rPr>
        <w:t>4</w:t>
      </w:r>
      <w:r w:rsidRPr="00CD6F5B">
        <w:rPr>
          <w:rFonts w:ascii="Aptos" w:hAnsi="Aptos" w:cs="Tahoma"/>
          <w:sz w:val="22"/>
          <w:szCs w:val="22"/>
        </w:rPr>
        <w:t>(</w:t>
      </w:r>
      <w:r w:rsidR="00CD6F5B" w:rsidRPr="00CD6F5B">
        <w:rPr>
          <w:rFonts w:ascii="Aptos" w:hAnsi="Aptos" w:cs="Tahoma"/>
          <w:sz w:val="22"/>
          <w:szCs w:val="22"/>
        </w:rPr>
        <w:t>-1</w:t>
      </w:r>
      <w:r w:rsidRPr="00CD6F5B">
        <w:rPr>
          <w:rFonts w:ascii="Aptos" w:hAnsi="Aptos" w:cs="Tahoma"/>
          <w:sz w:val="22"/>
          <w:szCs w:val="22"/>
        </w:rPr>
        <w:t>) libéraux (</w:t>
      </w:r>
      <w:r w:rsidR="00CD6F5B" w:rsidRPr="00CD6F5B">
        <w:rPr>
          <w:rFonts w:ascii="Aptos" w:hAnsi="Aptos" w:cs="Tahoma"/>
          <w:sz w:val="22"/>
          <w:szCs w:val="22"/>
        </w:rPr>
        <w:t>2</w:t>
      </w:r>
      <w:r w:rsidRPr="00CD6F5B">
        <w:rPr>
          <w:rFonts w:ascii="Aptos" w:hAnsi="Aptos" w:cs="Tahoma"/>
          <w:sz w:val="22"/>
          <w:szCs w:val="22"/>
        </w:rPr>
        <w:t xml:space="preserve"> médecin</w:t>
      </w:r>
      <w:r w:rsidR="00CD6F5B" w:rsidRPr="00CD6F5B">
        <w:rPr>
          <w:rFonts w:ascii="Aptos" w:hAnsi="Aptos" w:cs="Tahoma"/>
          <w:sz w:val="22"/>
          <w:szCs w:val="22"/>
        </w:rPr>
        <w:t>s</w:t>
      </w:r>
      <w:r w:rsidRPr="00CD6F5B">
        <w:rPr>
          <w:rFonts w:ascii="Aptos" w:hAnsi="Aptos" w:cs="Tahoma"/>
          <w:sz w:val="22"/>
          <w:szCs w:val="22"/>
        </w:rPr>
        <w:t xml:space="preserve"> généraliste</w:t>
      </w:r>
      <w:r w:rsidR="00CD6F5B" w:rsidRPr="00CD6F5B">
        <w:rPr>
          <w:rFonts w:ascii="Aptos" w:hAnsi="Aptos" w:cs="Tahoma"/>
          <w:sz w:val="22"/>
          <w:szCs w:val="22"/>
        </w:rPr>
        <w:t>s</w:t>
      </w:r>
      <w:r w:rsidRPr="00CD6F5B">
        <w:rPr>
          <w:rFonts w:ascii="Aptos" w:hAnsi="Aptos" w:cs="Tahoma"/>
          <w:sz w:val="22"/>
          <w:szCs w:val="22"/>
        </w:rPr>
        <w:t>,</w:t>
      </w:r>
      <w:r w:rsidR="00CD6F5B" w:rsidRPr="00CD6F5B">
        <w:rPr>
          <w:rFonts w:ascii="Aptos" w:hAnsi="Aptos" w:cs="Tahoma"/>
          <w:sz w:val="22"/>
          <w:szCs w:val="22"/>
        </w:rPr>
        <w:t xml:space="preserve"> </w:t>
      </w:r>
      <w:r w:rsidRPr="00CD6F5B">
        <w:rPr>
          <w:rFonts w:ascii="Aptos" w:hAnsi="Aptos" w:cs="Tahoma"/>
          <w:sz w:val="22"/>
          <w:szCs w:val="22"/>
        </w:rPr>
        <w:t xml:space="preserve">et </w:t>
      </w:r>
      <w:r w:rsidR="00CD6F5B" w:rsidRPr="00CD6F5B">
        <w:rPr>
          <w:rFonts w:ascii="Aptos" w:hAnsi="Aptos" w:cs="Tahoma"/>
          <w:sz w:val="22"/>
          <w:szCs w:val="22"/>
        </w:rPr>
        <w:t>2</w:t>
      </w:r>
      <w:r w:rsidRPr="00CD6F5B">
        <w:rPr>
          <w:rFonts w:ascii="Aptos" w:hAnsi="Aptos" w:cs="Tahoma"/>
          <w:sz w:val="22"/>
          <w:szCs w:val="22"/>
        </w:rPr>
        <w:t xml:space="preserve"> infirmières libérales) pour </w:t>
      </w:r>
      <w:r w:rsidR="00CD6F5B" w:rsidRPr="00CD6F5B">
        <w:rPr>
          <w:rFonts w:ascii="Aptos" w:hAnsi="Aptos" w:cs="Tahoma"/>
          <w:sz w:val="22"/>
          <w:szCs w:val="22"/>
        </w:rPr>
        <w:t>24 </w:t>
      </w:r>
      <w:r w:rsidRPr="00CD6F5B">
        <w:rPr>
          <w:rFonts w:ascii="Aptos" w:hAnsi="Aptos" w:cs="Tahoma"/>
          <w:sz w:val="22"/>
          <w:szCs w:val="22"/>
        </w:rPr>
        <w:t>(+</w:t>
      </w:r>
      <w:r w:rsidR="00CD6F5B" w:rsidRPr="00CD6F5B">
        <w:rPr>
          <w:rFonts w:ascii="Aptos" w:hAnsi="Aptos" w:cs="Tahoma"/>
          <w:sz w:val="22"/>
          <w:szCs w:val="22"/>
        </w:rPr>
        <w:t>9</w:t>
      </w:r>
      <w:r w:rsidRPr="00CD6F5B">
        <w:rPr>
          <w:rFonts w:ascii="Aptos" w:hAnsi="Aptos" w:cs="Tahoma"/>
          <w:sz w:val="22"/>
          <w:szCs w:val="22"/>
        </w:rPr>
        <w:t xml:space="preserve">) participations dont </w:t>
      </w:r>
      <w:r w:rsidR="00CD6F5B" w:rsidRPr="00CD6F5B">
        <w:rPr>
          <w:rFonts w:ascii="Aptos" w:hAnsi="Aptos" w:cs="Tahoma"/>
          <w:sz w:val="22"/>
          <w:szCs w:val="22"/>
        </w:rPr>
        <w:t>8</w:t>
      </w:r>
      <w:r w:rsidRPr="00CD6F5B">
        <w:rPr>
          <w:rFonts w:ascii="Aptos" w:hAnsi="Aptos" w:cs="Tahoma"/>
          <w:sz w:val="22"/>
          <w:szCs w:val="22"/>
        </w:rPr>
        <w:t xml:space="preserve"> (+</w:t>
      </w:r>
      <w:r w:rsidR="00CD6F5B" w:rsidRPr="00CD6F5B">
        <w:rPr>
          <w:rFonts w:ascii="Aptos" w:hAnsi="Aptos" w:cs="Tahoma"/>
          <w:sz w:val="22"/>
          <w:szCs w:val="22"/>
        </w:rPr>
        <w:t>2</w:t>
      </w:r>
      <w:r w:rsidRPr="00CD6F5B">
        <w:rPr>
          <w:rFonts w:ascii="Aptos" w:hAnsi="Aptos" w:cs="Tahoma"/>
          <w:sz w:val="22"/>
          <w:szCs w:val="22"/>
        </w:rPr>
        <w:t>) de libéraux (</w:t>
      </w:r>
      <w:r w:rsidR="00CD6F5B" w:rsidRPr="00CD6F5B">
        <w:rPr>
          <w:rFonts w:ascii="Aptos" w:hAnsi="Aptos" w:cs="Tahoma"/>
          <w:sz w:val="22"/>
          <w:szCs w:val="22"/>
        </w:rPr>
        <w:t>5 de</w:t>
      </w:r>
      <w:r w:rsidRPr="00CD6F5B">
        <w:rPr>
          <w:rFonts w:ascii="Aptos" w:hAnsi="Aptos" w:cs="Tahoma"/>
          <w:sz w:val="22"/>
          <w:szCs w:val="22"/>
        </w:rPr>
        <w:t xml:space="preserve"> médecins généralistes et 3 </w:t>
      </w:r>
      <w:r w:rsidR="00CD6F5B" w:rsidRPr="00CD6F5B">
        <w:rPr>
          <w:rFonts w:ascii="Aptos" w:hAnsi="Aptos" w:cs="Tahoma"/>
          <w:sz w:val="22"/>
          <w:szCs w:val="22"/>
        </w:rPr>
        <w:t>d'</w:t>
      </w:r>
      <w:r w:rsidRPr="00CD6F5B">
        <w:rPr>
          <w:rFonts w:ascii="Aptos" w:hAnsi="Aptos" w:cs="Tahoma"/>
          <w:sz w:val="22"/>
          <w:szCs w:val="22"/>
        </w:rPr>
        <w:t>infirmières libérales)</w:t>
      </w:r>
      <w:r w:rsidR="00264560" w:rsidRPr="00CD6F5B">
        <w:rPr>
          <w:rFonts w:ascii="Aptos" w:hAnsi="Aptos" w:cs="Tahoma"/>
          <w:sz w:val="22"/>
          <w:szCs w:val="22"/>
        </w:rPr>
        <w:t>.</w:t>
      </w:r>
    </w:p>
    <w:p w14:paraId="3CE18741" w14:textId="02E9D725" w:rsidR="002D5DC0" w:rsidRPr="00CD6F5B" w:rsidRDefault="002D5DC0" w:rsidP="001025F6">
      <w:pPr>
        <w:numPr>
          <w:ilvl w:val="1"/>
          <w:numId w:val="2"/>
        </w:numPr>
        <w:tabs>
          <w:tab w:val="clear" w:pos="1440"/>
        </w:tabs>
        <w:ind w:left="567"/>
        <w:jc w:val="both"/>
        <w:rPr>
          <w:rFonts w:ascii="Aptos" w:hAnsi="Aptos" w:cs="Tahoma"/>
          <w:sz w:val="22"/>
          <w:szCs w:val="22"/>
        </w:rPr>
      </w:pPr>
      <w:r w:rsidRPr="00CD6F5B">
        <w:rPr>
          <w:rFonts w:ascii="Aptos" w:hAnsi="Aptos" w:cs="Tahoma"/>
          <w:sz w:val="22"/>
          <w:szCs w:val="22"/>
        </w:rPr>
        <w:t>Pas d'Intervision programmée à ce jour</w:t>
      </w:r>
      <w:r w:rsidR="00264560" w:rsidRPr="00CD6F5B">
        <w:rPr>
          <w:rFonts w:ascii="Aptos" w:hAnsi="Aptos" w:cs="Tahoma"/>
          <w:sz w:val="22"/>
          <w:szCs w:val="22"/>
        </w:rPr>
        <w:t>.</w:t>
      </w:r>
    </w:p>
    <w:p w14:paraId="17BFAB7A" w14:textId="77777777" w:rsidR="001025F6" w:rsidRPr="00CD6F5B" w:rsidRDefault="001025F6" w:rsidP="001025F6">
      <w:pPr>
        <w:tabs>
          <w:tab w:val="num" w:pos="1134"/>
        </w:tabs>
        <w:ind w:left="774"/>
        <w:jc w:val="both"/>
        <w:rPr>
          <w:rFonts w:ascii="Aptos" w:hAnsi="Aptos" w:cs="Tahoma"/>
          <w:sz w:val="22"/>
          <w:szCs w:val="22"/>
        </w:rPr>
      </w:pPr>
    </w:p>
    <w:p w14:paraId="4F275DCC" w14:textId="77777777" w:rsidR="009365C0" w:rsidRPr="001C0172" w:rsidRDefault="009365C0" w:rsidP="001025F6">
      <w:pPr>
        <w:tabs>
          <w:tab w:val="num" w:pos="1134"/>
        </w:tabs>
        <w:ind w:left="774"/>
        <w:jc w:val="both"/>
        <w:rPr>
          <w:rFonts w:ascii="Aptos" w:hAnsi="Aptos" w:cs="Tahoma"/>
          <w:sz w:val="22"/>
          <w:szCs w:val="22"/>
        </w:rPr>
      </w:pPr>
    </w:p>
    <w:p w14:paraId="03FA04FF" w14:textId="77777777" w:rsidR="009365C0" w:rsidRPr="001C0172" w:rsidRDefault="009365C0" w:rsidP="001025F6">
      <w:pPr>
        <w:tabs>
          <w:tab w:val="num" w:pos="1134"/>
        </w:tabs>
        <w:ind w:left="774"/>
        <w:jc w:val="both"/>
        <w:rPr>
          <w:rFonts w:ascii="Aptos" w:hAnsi="Aptos" w:cs="Tahoma"/>
          <w:sz w:val="22"/>
          <w:szCs w:val="22"/>
        </w:rPr>
      </w:pPr>
    </w:p>
    <w:p w14:paraId="3C92E470" w14:textId="77777777" w:rsidR="009365C0" w:rsidRPr="001C0172" w:rsidRDefault="009365C0" w:rsidP="001025F6">
      <w:pPr>
        <w:tabs>
          <w:tab w:val="num" w:pos="1134"/>
        </w:tabs>
        <w:ind w:left="774"/>
        <w:jc w:val="both"/>
        <w:rPr>
          <w:rFonts w:ascii="Aptos" w:hAnsi="Aptos" w:cs="Tahoma"/>
          <w:sz w:val="22"/>
          <w:szCs w:val="22"/>
        </w:rPr>
      </w:pPr>
    </w:p>
    <w:p w14:paraId="2F2215C7" w14:textId="77777777" w:rsidR="001025F6" w:rsidRPr="001C0172" w:rsidRDefault="001025F6" w:rsidP="001025F6">
      <w:pPr>
        <w:tabs>
          <w:tab w:val="num" w:pos="1134"/>
        </w:tabs>
        <w:ind w:left="774"/>
        <w:jc w:val="both"/>
        <w:rPr>
          <w:rFonts w:ascii="Aptos" w:hAnsi="Aptos" w:cs="Tahoma"/>
          <w:sz w:val="22"/>
          <w:szCs w:val="22"/>
        </w:rPr>
      </w:pPr>
    </w:p>
    <w:p w14:paraId="49AA3E72" w14:textId="77777777" w:rsidR="001025F6" w:rsidRPr="001C0172" w:rsidRDefault="001025F6" w:rsidP="001025F6">
      <w:pPr>
        <w:tabs>
          <w:tab w:val="num" w:pos="1134"/>
        </w:tabs>
        <w:ind w:left="774"/>
        <w:jc w:val="both"/>
        <w:rPr>
          <w:rFonts w:ascii="Aptos" w:hAnsi="Aptos" w:cs="Tahoma"/>
          <w:sz w:val="22"/>
          <w:szCs w:val="22"/>
        </w:rPr>
      </w:pPr>
    </w:p>
    <w:p w14:paraId="232A7C60" w14:textId="77777777" w:rsidR="001025F6" w:rsidRPr="001C0172" w:rsidRDefault="001025F6" w:rsidP="001025F6">
      <w:pPr>
        <w:tabs>
          <w:tab w:val="num" w:pos="1134"/>
        </w:tabs>
        <w:spacing w:before="200" w:after="120"/>
        <w:jc w:val="both"/>
        <w:rPr>
          <w:rFonts w:ascii="Aptos" w:hAnsi="Aptos" w:cs="Tahoma"/>
          <w:color w:val="184E9A"/>
          <w:sz w:val="22"/>
          <w:szCs w:val="22"/>
          <w:u w:val="single"/>
        </w:rPr>
        <w:sectPr w:rsidR="001025F6" w:rsidRPr="001C0172" w:rsidSect="00670AD2">
          <w:footerReference w:type="default" r:id="rId30"/>
          <w:pgSz w:w="11907" w:h="16840" w:code="9"/>
          <w:pgMar w:top="567" w:right="964" w:bottom="635" w:left="964" w:header="510" w:footer="244" w:gutter="0"/>
          <w:cols w:space="708"/>
          <w:noEndnote/>
          <w:docGrid w:linePitch="326"/>
        </w:sectPr>
      </w:pPr>
    </w:p>
    <w:p w14:paraId="2FF22400" w14:textId="70C9D25D" w:rsidR="001025F6" w:rsidRPr="001C0172" w:rsidRDefault="001025F6" w:rsidP="001025F6">
      <w:pPr>
        <w:tabs>
          <w:tab w:val="num" w:pos="1134"/>
        </w:tabs>
        <w:jc w:val="both"/>
        <w:rPr>
          <w:rFonts w:ascii="Aptos" w:hAnsi="Aptos" w:cs="Tahoma"/>
          <w:color w:val="184E9A"/>
          <w:sz w:val="22"/>
          <w:szCs w:val="22"/>
          <w:u w:val="single"/>
        </w:rPr>
      </w:pPr>
      <w:r w:rsidRPr="001C0172">
        <w:rPr>
          <w:rFonts w:ascii="Aptos" w:hAnsi="Aptos" w:cs="Tahoma"/>
          <w:color w:val="184E9A"/>
          <w:sz w:val="22"/>
          <w:szCs w:val="22"/>
          <w:u w:val="single"/>
        </w:rPr>
        <w:t xml:space="preserve">Nouveaux Pôles ou Pôles </w:t>
      </w:r>
      <w:r w:rsidR="00930B1F" w:rsidRPr="001C0172">
        <w:rPr>
          <w:rFonts w:ascii="Aptos" w:hAnsi="Aptos" w:cs="Tahoma"/>
          <w:color w:val="184E9A"/>
          <w:sz w:val="22"/>
          <w:szCs w:val="22"/>
          <w:u w:val="single"/>
        </w:rPr>
        <w:t>redynamisés</w:t>
      </w:r>
      <w:r w:rsidRPr="001C0172">
        <w:rPr>
          <w:rFonts w:ascii="Aptos" w:hAnsi="Aptos" w:cs="Tahoma"/>
          <w:color w:val="184E9A"/>
          <w:sz w:val="22"/>
          <w:szCs w:val="22"/>
          <w:u w:val="single"/>
        </w:rPr>
        <w:t xml:space="preserve"> en </w:t>
      </w:r>
      <w:r w:rsidRPr="009614B0">
        <w:rPr>
          <w:rFonts w:ascii="Aptos" w:hAnsi="Aptos" w:cs="Tahoma"/>
          <w:color w:val="184E9A"/>
          <w:sz w:val="22"/>
          <w:szCs w:val="22"/>
          <w:u w:val="single"/>
        </w:rPr>
        <w:t>202</w:t>
      </w:r>
      <w:r w:rsidR="009614B0" w:rsidRPr="009614B0">
        <w:rPr>
          <w:rFonts w:ascii="Aptos" w:hAnsi="Aptos" w:cs="Tahoma"/>
          <w:color w:val="184E9A"/>
          <w:sz w:val="22"/>
          <w:szCs w:val="22"/>
          <w:u w:val="single"/>
        </w:rPr>
        <w:t>5</w:t>
      </w:r>
      <w:r w:rsidRPr="001C0172">
        <w:rPr>
          <w:rFonts w:ascii="Aptos" w:hAnsi="Aptos" w:cs="Tahoma"/>
          <w:color w:val="FF66CC"/>
          <w:sz w:val="22"/>
          <w:szCs w:val="22"/>
          <w:u w:val="single"/>
        </w:rPr>
        <w:t> </w:t>
      </w:r>
      <w:r w:rsidRPr="001C0172">
        <w:rPr>
          <w:rFonts w:ascii="Aptos" w:hAnsi="Aptos" w:cs="Tahoma"/>
          <w:color w:val="184E9A"/>
          <w:sz w:val="22"/>
          <w:szCs w:val="22"/>
          <w:u w:val="single"/>
        </w:rPr>
        <w:t>:</w:t>
      </w:r>
    </w:p>
    <w:p w14:paraId="775BE585" w14:textId="06AD19AF" w:rsidR="001025F6" w:rsidRPr="009614B0" w:rsidRDefault="009614B0" w:rsidP="001025F6">
      <w:pPr>
        <w:numPr>
          <w:ilvl w:val="1"/>
          <w:numId w:val="2"/>
        </w:numPr>
        <w:tabs>
          <w:tab w:val="clear" w:pos="1440"/>
        </w:tabs>
        <w:ind w:left="567"/>
        <w:jc w:val="both"/>
        <w:rPr>
          <w:rFonts w:ascii="Aptos" w:hAnsi="Aptos" w:cs="Tahoma"/>
          <w:sz w:val="22"/>
          <w:szCs w:val="22"/>
        </w:rPr>
      </w:pPr>
      <w:r w:rsidRPr="009614B0">
        <w:rPr>
          <w:rFonts w:ascii="Aptos" w:hAnsi="Aptos" w:cs="Tahoma"/>
          <w:sz w:val="22"/>
          <w:szCs w:val="22"/>
        </w:rPr>
        <w:t>Lievin</w:t>
      </w:r>
    </w:p>
    <w:p w14:paraId="2E813486" w14:textId="170BD37A" w:rsidR="0003262E" w:rsidRPr="001C0172" w:rsidRDefault="0003262E" w:rsidP="008401CC">
      <w:pPr>
        <w:ind w:left="207"/>
        <w:jc w:val="both"/>
        <w:rPr>
          <w:rFonts w:ascii="Aptos" w:hAnsi="Aptos" w:cs="Tahoma"/>
          <w:sz w:val="22"/>
          <w:szCs w:val="22"/>
        </w:rPr>
      </w:pPr>
    </w:p>
    <w:p w14:paraId="1B811123" w14:textId="1EA47812" w:rsidR="001025F6" w:rsidRPr="001C0172" w:rsidRDefault="001025F6" w:rsidP="001025F6">
      <w:pPr>
        <w:tabs>
          <w:tab w:val="num" w:pos="1134"/>
        </w:tabs>
        <w:jc w:val="both"/>
        <w:rPr>
          <w:rFonts w:ascii="Aptos" w:hAnsi="Aptos" w:cs="Tahoma"/>
          <w:color w:val="184E9A"/>
          <w:sz w:val="22"/>
          <w:szCs w:val="22"/>
          <w:u w:val="single"/>
        </w:rPr>
      </w:pPr>
      <w:r w:rsidRPr="001C0172">
        <w:rPr>
          <w:rFonts w:ascii="Aptos" w:hAnsi="Aptos" w:cs="Tahoma"/>
          <w:color w:val="184E9A"/>
          <w:sz w:val="22"/>
          <w:szCs w:val="22"/>
          <w:u w:val="single"/>
        </w:rPr>
        <w:br w:type="column"/>
      </w:r>
      <w:r w:rsidRPr="001C0172">
        <w:rPr>
          <w:rFonts w:ascii="Aptos" w:hAnsi="Aptos" w:cs="Tahoma"/>
          <w:color w:val="184E9A"/>
          <w:sz w:val="22"/>
          <w:szCs w:val="22"/>
          <w:u w:val="single"/>
        </w:rPr>
        <w:t xml:space="preserve">Pôles en difficulté ou à remobiliser en </w:t>
      </w:r>
      <w:proofErr w:type="gramStart"/>
      <w:r w:rsidRPr="009614B0">
        <w:rPr>
          <w:rFonts w:ascii="Aptos" w:hAnsi="Aptos" w:cs="Tahoma"/>
          <w:color w:val="184E9A"/>
          <w:sz w:val="22"/>
          <w:szCs w:val="22"/>
          <w:u w:val="single"/>
        </w:rPr>
        <w:t>202</w:t>
      </w:r>
      <w:r w:rsidR="008401CC" w:rsidRPr="009614B0">
        <w:rPr>
          <w:rFonts w:ascii="Aptos" w:hAnsi="Aptos" w:cs="Tahoma"/>
          <w:color w:val="184E9A"/>
          <w:sz w:val="22"/>
          <w:szCs w:val="22"/>
          <w:u w:val="single"/>
        </w:rPr>
        <w:t>5</w:t>
      </w:r>
      <w:r w:rsidRPr="001C0172">
        <w:rPr>
          <w:rFonts w:ascii="Aptos" w:hAnsi="Aptos" w:cs="Tahoma"/>
          <w:color w:val="184E9A"/>
          <w:sz w:val="22"/>
          <w:szCs w:val="22"/>
          <w:u w:val="single"/>
        </w:rPr>
        <w:t>:</w:t>
      </w:r>
      <w:proofErr w:type="gramEnd"/>
    </w:p>
    <w:p w14:paraId="46F473D9" w14:textId="7C789057" w:rsidR="008401CC" w:rsidRPr="00E961FA" w:rsidRDefault="008401CC" w:rsidP="001025F6">
      <w:pPr>
        <w:numPr>
          <w:ilvl w:val="1"/>
          <w:numId w:val="2"/>
        </w:numPr>
        <w:tabs>
          <w:tab w:val="clear" w:pos="1440"/>
        </w:tabs>
        <w:ind w:left="567"/>
        <w:jc w:val="both"/>
        <w:rPr>
          <w:rFonts w:ascii="Aptos" w:hAnsi="Aptos" w:cs="Tahoma"/>
          <w:sz w:val="22"/>
          <w:szCs w:val="22"/>
        </w:rPr>
      </w:pPr>
      <w:r w:rsidRPr="00E961FA">
        <w:rPr>
          <w:rFonts w:ascii="Aptos" w:hAnsi="Aptos" w:cs="Tahoma"/>
          <w:sz w:val="22"/>
          <w:szCs w:val="22"/>
        </w:rPr>
        <w:t>Aulnoye Aymeries</w:t>
      </w:r>
      <w:r w:rsidR="00C2795B">
        <w:rPr>
          <w:rFonts w:ascii="Aptos" w:hAnsi="Aptos" w:cs="Tahoma"/>
          <w:sz w:val="22"/>
          <w:szCs w:val="22"/>
        </w:rPr>
        <w:t xml:space="preserve"> (</w:t>
      </w:r>
    </w:p>
    <w:p w14:paraId="18731EB5" w14:textId="075350CC" w:rsidR="008401CC" w:rsidRPr="00E961FA" w:rsidRDefault="008401CC" w:rsidP="001025F6">
      <w:pPr>
        <w:numPr>
          <w:ilvl w:val="1"/>
          <w:numId w:val="2"/>
        </w:numPr>
        <w:tabs>
          <w:tab w:val="clear" w:pos="1440"/>
        </w:tabs>
        <w:ind w:left="567"/>
        <w:jc w:val="both"/>
        <w:rPr>
          <w:rFonts w:ascii="Aptos" w:hAnsi="Aptos" w:cs="Tahoma"/>
          <w:sz w:val="22"/>
          <w:szCs w:val="22"/>
        </w:rPr>
      </w:pPr>
      <w:r w:rsidRPr="00E961FA">
        <w:rPr>
          <w:rFonts w:ascii="Aptos" w:hAnsi="Aptos" w:cs="Tahoma"/>
          <w:sz w:val="22"/>
          <w:szCs w:val="22"/>
        </w:rPr>
        <w:t>Cambrai</w:t>
      </w:r>
      <w:r w:rsidR="00C2795B">
        <w:rPr>
          <w:rFonts w:ascii="Aptos" w:hAnsi="Aptos" w:cs="Tahoma"/>
          <w:sz w:val="22"/>
          <w:szCs w:val="22"/>
        </w:rPr>
        <w:t xml:space="preserve"> (pas de coordination)</w:t>
      </w:r>
    </w:p>
    <w:p w14:paraId="6B83B43B" w14:textId="33BD33CA" w:rsidR="008401CC" w:rsidRPr="00E961FA" w:rsidRDefault="008401CC" w:rsidP="001025F6">
      <w:pPr>
        <w:numPr>
          <w:ilvl w:val="1"/>
          <w:numId w:val="2"/>
        </w:numPr>
        <w:tabs>
          <w:tab w:val="clear" w:pos="1440"/>
        </w:tabs>
        <w:ind w:left="567"/>
        <w:jc w:val="both"/>
        <w:rPr>
          <w:rFonts w:ascii="Aptos" w:hAnsi="Aptos" w:cs="Tahoma"/>
          <w:sz w:val="22"/>
          <w:szCs w:val="22"/>
        </w:rPr>
      </w:pPr>
      <w:r w:rsidRPr="00E961FA">
        <w:rPr>
          <w:rFonts w:ascii="Aptos" w:hAnsi="Aptos" w:cs="Tahoma"/>
          <w:sz w:val="22"/>
          <w:szCs w:val="22"/>
        </w:rPr>
        <w:t>Caudry</w:t>
      </w:r>
      <w:r w:rsidR="00C2795B">
        <w:rPr>
          <w:rFonts w:ascii="Aptos" w:hAnsi="Aptos" w:cs="Tahoma"/>
          <w:sz w:val="22"/>
          <w:szCs w:val="22"/>
        </w:rPr>
        <w:t xml:space="preserve"> (pas de coordination)</w:t>
      </w:r>
    </w:p>
    <w:p w14:paraId="6BFC0428" w14:textId="22A9EA06" w:rsidR="001025F6" w:rsidRPr="00E961FA" w:rsidRDefault="001025F6" w:rsidP="001025F6">
      <w:pPr>
        <w:numPr>
          <w:ilvl w:val="1"/>
          <w:numId w:val="2"/>
        </w:numPr>
        <w:tabs>
          <w:tab w:val="clear" w:pos="1440"/>
        </w:tabs>
        <w:ind w:left="567"/>
        <w:jc w:val="both"/>
        <w:rPr>
          <w:rFonts w:ascii="Aptos" w:hAnsi="Aptos" w:cs="Tahoma"/>
          <w:sz w:val="22"/>
          <w:szCs w:val="22"/>
        </w:rPr>
      </w:pPr>
      <w:r w:rsidRPr="00E961FA">
        <w:rPr>
          <w:rFonts w:ascii="Aptos" w:hAnsi="Aptos" w:cs="Tahoma"/>
          <w:sz w:val="22"/>
          <w:szCs w:val="22"/>
        </w:rPr>
        <w:t>Douai</w:t>
      </w:r>
    </w:p>
    <w:p w14:paraId="3E3856A3" w14:textId="77777777" w:rsidR="001025F6" w:rsidRPr="00E961FA" w:rsidRDefault="001025F6" w:rsidP="001025F6">
      <w:pPr>
        <w:numPr>
          <w:ilvl w:val="1"/>
          <w:numId w:val="2"/>
        </w:numPr>
        <w:tabs>
          <w:tab w:val="clear" w:pos="1440"/>
        </w:tabs>
        <w:ind w:left="567"/>
        <w:jc w:val="both"/>
        <w:rPr>
          <w:rFonts w:ascii="Aptos" w:hAnsi="Aptos" w:cs="Tahoma"/>
          <w:sz w:val="22"/>
          <w:szCs w:val="22"/>
        </w:rPr>
      </w:pPr>
      <w:r w:rsidRPr="00E961FA">
        <w:rPr>
          <w:rFonts w:ascii="Aptos" w:hAnsi="Aptos" w:cs="Tahoma"/>
          <w:sz w:val="22"/>
          <w:szCs w:val="22"/>
        </w:rPr>
        <w:t>Hénin Beaumont</w:t>
      </w:r>
    </w:p>
    <w:p w14:paraId="4FA87CA0" w14:textId="3B12BCBC" w:rsidR="008401CC" w:rsidRDefault="008401CC" w:rsidP="001025F6">
      <w:pPr>
        <w:numPr>
          <w:ilvl w:val="1"/>
          <w:numId w:val="2"/>
        </w:numPr>
        <w:tabs>
          <w:tab w:val="clear" w:pos="1440"/>
        </w:tabs>
        <w:ind w:left="567"/>
        <w:jc w:val="both"/>
        <w:rPr>
          <w:rFonts w:ascii="Aptos" w:hAnsi="Aptos" w:cs="Tahoma"/>
          <w:sz w:val="22"/>
          <w:szCs w:val="22"/>
        </w:rPr>
      </w:pPr>
      <w:r w:rsidRPr="00E961FA">
        <w:rPr>
          <w:rFonts w:ascii="Aptos" w:hAnsi="Aptos" w:cs="Tahoma"/>
          <w:sz w:val="22"/>
          <w:szCs w:val="22"/>
        </w:rPr>
        <w:t>Lille Boris Vian</w:t>
      </w:r>
    </w:p>
    <w:p w14:paraId="110783EC" w14:textId="5F8D25D1" w:rsidR="00E961FA" w:rsidRDefault="00E961FA" w:rsidP="001025F6">
      <w:pPr>
        <w:numPr>
          <w:ilvl w:val="1"/>
          <w:numId w:val="2"/>
        </w:numPr>
        <w:tabs>
          <w:tab w:val="clear" w:pos="1440"/>
        </w:tabs>
        <w:ind w:left="567"/>
        <w:jc w:val="both"/>
        <w:rPr>
          <w:rFonts w:ascii="Aptos" w:hAnsi="Aptos" w:cs="Tahoma"/>
          <w:sz w:val="22"/>
          <w:szCs w:val="22"/>
        </w:rPr>
      </w:pPr>
      <w:r>
        <w:rPr>
          <w:rFonts w:ascii="Aptos" w:hAnsi="Aptos" w:cs="Tahoma"/>
          <w:sz w:val="22"/>
          <w:szCs w:val="22"/>
        </w:rPr>
        <w:t>Roubaix la Trame</w:t>
      </w:r>
    </w:p>
    <w:p w14:paraId="3C2ACB4F" w14:textId="17B8F165" w:rsidR="00E961FA" w:rsidRPr="00E961FA" w:rsidRDefault="00E961FA" w:rsidP="001025F6">
      <w:pPr>
        <w:numPr>
          <w:ilvl w:val="1"/>
          <w:numId w:val="2"/>
        </w:numPr>
        <w:tabs>
          <w:tab w:val="clear" w:pos="1440"/>
        </w:tabs>
        <w:ind w:left="567"/>
        <w:jc w:val="both"/>
        <w:rPr>
          <w:rFonts w:ascii="Aptos" w:hAnsi="Aptos" w:cs="Tahoma"/>
          <w:sz w:val="22"/>
          <w:szCs w:val="22"/>
        </w:rPr>
      </w:pPr>
      <w:r>
        <w:rPr>
          <w:rFonts w:ascii="Aptos" w:hAnsi="Aptos" w:cs="Tahoma"/>
          <w:sz w:val="22"/>
          <w:szCs w:val="22"/>
        </w:rPr>
        <w:t>Saint Quentin</w:t>
      </w:r>
    </w:p>
    <w:p w14:paraId="3314DD3C" w14:textId="77777777" w:rsidR="001025F6" w:rsidRPr="001C0172" w:rsidRDefault="001025F6" w:rsidP="001025F6">
      <w:pPr>
        <w:spacing w:after="160" w:line="259" w:lineRule="auto"/>
        <w:ind w:left="207"/>
        <w:jc w:val="both"/>
        <w:rPr>
          <w:rFonts w:ascii="Aptos" w:hAnsi="Aptos" w:cs="Tahoma"/>
          <w:sz w:val="22"/>
          <w:szCs w:val="22"/>
        </w:rPr>
      </w:pPr>
    </w:p>
    <w:p w14:paraId="427822CF" w14:textId="77777777" w:rsidR="001025F6" w:rsidRPr="001C0172" w:rsidRDefault="001025F6" w:rsidP="001025F6">
      <w:pPr>
        <w:jc w:val="both"/>
        <w:rPr>
          <w:rFonts w:ascii="Aptos" w:hAnsi="Aptos" w:cs="Tahoma"/>
          <w:sz w:val="22"/>
          <w:szCs w:val="22"/>
        </w:rPr>
        <w:sectPr w:rsidR="001025F6" w:rsidRPr="001C0172" w:rsidSect="001025F6">
          <w:type w:val="continuous"/>
          <w:pgSz w:w="11907" w:h="16840" w:code="9"/>
          <w:pgMar w:top="720" w:right="992" w:bottom="720" w:left="1276" w:header="510" w:footer="244" w:gutter="0"/>
          <w:cols w:num="2" w:space="283"/>
          <w:noEndnote/>
          <w:docGrid w:linePitch="326"/>
        </w:sectPr>
      </w:pPr>
    </w:p>
    <w:p w14:paraId="44BFC982" w14:textId="77777777" w:rsidR="009235A5" w:rsidRPr="001C0172" w:rsidRDefault="009235A5" w:rsidP="00592B90">
      <w:pPr>
        <w:ind w:right="125"/>
        <w:jc w:val="both"/>
        <w:rPr>
          <w:rFonts w:ascii="Aptos" w:hAnsi="Aptos" w:cs="Tahoma"/>
          <w:sz w:val="22"/>
          <w:szCs w:val="22"/>
        </w:rPr>
      </w:pPr>
    </w:p>
    <w:p w14:paraId="4C0148DD" w14:textId="77777777" w:rsidR="009235A5" w:rsidRPr="001C0172" w:rsidRDefault="009235A5" w:rsidP="00592B90">
      <w:pPr>
        <w:ind w:right="125"/>
        <w:jc w:val="both"/>
        <w:rPr>
          <w:rFonts w:ascii="Aptos" w:hAnsi="Aptos" w:cs="Tahoma"/>
          <w:sz w:val="22"/>
          <w:szCs w:val="22"/>
        </w:rPr>
      </w:pPr>
    </w:p>
    <w:p w14:paraId="25D230E2" w14:textId="77777777" w:rsidR="009235A5" w:rsidRPr="001C0172" w:rsidRDefault="009235A5" w:rsidP="00592B90">
      <w:pPr>
        <w:ind w:right="125"/>
        <w:jc w:val="both"/>
        <w:rPr>
          <w:rFonts w:ascii="Aptos" w:hAnsi="Aptos" w:cs="Tahoma"/>
          <w:sz w:val="22"/>
          <w:szCs w:val="22"/>
        </w:rPr>
      </w:pPr>
    </w:p>
    <w:p w14:paraId="7875F059" w14:textId="77777777" w:rsidR="00C2795B" w:rsidRPr="001C0172" w:rsidRDefault="00C2795B" w:rsidP="00C2795B">
      <w:pPr>
        <w:jc w:val="both"/>
        <w:rPr>
          <w:rFonts w:ascii="Aptos" w:hAnsi="Aptos" w:cs="Tahoma"/>
          <w:color w:val="FF66CC"/>
          <w:sz w:val="22"/>
          <w:szCs w:val="22"/>
        </w:rPr>
      </w:pPr>
    </w:p>
    <w:p w14:paraId="4E0B1CB0" w14:textId="77777777" w:rsidR="00264560" w:rsidRDefault="00264560" w:rsidP="00592B90">
      <w:pPr>
        <w:ind w:right="125"/>
        <w:jc w:val="both"/>
        <w:rPr>
          <w:rFonts w:ascii="Aptos" w:hAnsi="Aptos" w:cs="Tahoma"/>
          <w:sz w:val="22"/>
          <w:szCs w:val="22"/>
        </w:rPr>
      </w:pPr>
    </w:p>
    <w:p w14:paraId="286CC91A" w14:textId="77777777" w:rsidR="00C2795B" w:rsidRPr="001C0172" w:rsidRDefault="00C2795B" w:rsidP="00592B90">
      <w:pPr>
        <w:ind w:right="125"/>
        <w:jc w:val="both"/>
        <w:rPr>
          <w:rFonts w:ascii="Aptos" w:hAnsi="Aptos" w:cs="Tahoma"/>
          <w:sz w:val="22"/>
          <w:szCs w:val="22"/>
        </w:rPr>
      </w:pPr>
    </w:p>
    <w:p w14:paraId="13DB49A7" w14:textId="77777777" w:rsidR="009235A5" w:rsidRDefault="009235A5" w:rsidP="00592B90">
      <w:pPr>
        <w:ind w:right="125"/>
        <w:jc w:val="both"/>
        <w:rPr>
          <w:rFonts w:ascii="Aptos" w:hAnsi="Aptos" w:cs="Tahoma"/>
          <w:sz w:val="22"/>
          <w:szCs w:val="22"/>
        </w:rPr>
      </w:pPr>
    </w:p>
    <w:p w14:paraId="0AC45AB0" w14:textId="77777777" w:rsidR="00D9161C" w:rsidRDefault="00D9161C" w:rsidP="00592B90">
      <w:pPr>
        <w:ind w:right="125"/>
        <w:jc w:val="both"/>
        <w:rPr>
          <w:rFonts w:ascii="Aptos" w:hAnsi="Aptos" w:cs="Tahoma"/>
          <w:sz w:val="22"/>
          <w:szCs w:val="22"/>
        </w:rPr>
      </w:pPr>
    </w:p>
    <w:p w14:paraId="56B19A30" w14:textId="77777777" w:rsidR="00D9161C" w:rsidRDefault="00D9161C" w:rsidP="00592B90">
      <w:pPr>
        <w:ind w:right="125"/>
        <w:jc w:val="both"/>
        <w:rPr>
          <w:rFonts w:ascii="Aptos" w:hAnsi="Aptos" w:cs="Tahoma"/>
          <w:sz w:val="22"/>
          <w:szCs w:val="22"/>
        </w:rPr>
      </w:pPr>
    </w:p>
    <w:p w14:paraId="005387E9" w14:textId="77777777" w:rsidR="00D9161C" w:rsidRDefault="00D9161C" w:rsidP="00592B90">
      <w:pPr>
        <w:ind w:right="125"/>
        <w:jc w:val="both"/>
        <w:rPr>
          <w:rFonts w:ascii="Aptos" w:hAnsi="Aptos" w:cs="Tahoma"/>
          <w:sz w:val="22"/>
          <w:szCs w:val="22"/>
        </w:rPr>
      </w:pPr>
    </w:p>
    <w:p w14:paraId="311AA70F" w14:textId="77777777" w:rsidR="00D9161C" w:rsidRDefault="00D9161C" w:rsidP="00592B90">
      <w:pPr>
        <w:ind w:right="125"/>
        <w:jc w:val="both"/>
        <w:rPr>
          <w:rFonts w:ascii="Aptos" w:hAnsi="Aptos" w:cs="Tahoma"/>
          <w:sz w:val="22"/>
          <w:szCs w:val="22"/>
        </w:rPr>
      </w:pPr>
    </w:p>
    <w:p w14:paraId="7F37B6EF" w14:textId="77777777" w:rsidR="00D9161C" w:rsidRDefault="00D9161C" w:rsidP="00592B90">
      <w:pPr>
        <w:ind w:right="125"/>
        <w:jc w:val="both"/>
        <w:rPr>
          <w:rFonts w:ascii="Aptos" w:hAnsi="Aptos" w:cs="Tahoma"/>
          <w:sz w:val="22"/>
          <w:szCs w:val="22"/>
        </w:rPr>
      </w:pPr>
    </w:p>
    <w:p w14:paraId="085BF7C2" w14:textId="77777777" w:rsidR="00D9161C" w:rsidRDefault="00D9161C" w:rsidP="00592B90">
      <w:pPr>
        <w:ind w:right="125"/>
        <w:jc w:val="both"/>
        <w:rPr>
          <w:rFonts w:ascii="Aptos" w:hAnsi="Aptos" w:cs="Tahoma"/>
          <w:sz w:val="22"/>
          <w:szCs w:val="22"/>
        </w:rPr>
      </w:pPr>
    </w:p>
    <w:p w14:paraId="37911AE4" w14:textId="77777777" w:rsidR="006E6345" w:rsidRDefault="006E6345" w:rsidP="00592B90">
      <w:pPr>
        <w:ind w:right="125"/>
        <w:jc w:val="both"/>
        <w:rPr>
          <w:rFonts w:ascii="Aptos" w:hAnsi="Aptos" w:cs="Tahoma"/>
          <w:sz w:val="22"/>
          <w:szCs w:val="22"/>
        </w:rPr>
      </w:pPr>
    </w:p>
    <w:p w14:paraId="1CB312A4" w14:textId="77777777" w:rsidR="006E6345" w:rsidRDefault="006E6345" w:rsidP="00592B90">
      <w:pPr>
        <w:ind w:right="125"/>
        <w:jc w:val="both"/>
        <w:rPr>
          <w:rFonts w:ascii="Aptos" w:hAnsi="Aptos" w:cs="Tahoma"/>
          <w:sz w:val="22"/>
          <w:szCs w:val="22"/>
        </w:rPr>
      </w:pPr>
    </w:p>
    <w:p w14:paraId="2FB3EBD1" w14:textId="77777777" w:rsidR="00D9161C" w:rsidRDefault="00D9161C" w:rsidP="00592B90">
      <w:pPr>
        <w:ind w:right="125"/>
        <w:jc w:val="both"/>
        <w:rPr>
          <w:rFonts w:ascii="Aptos" w:hAnsi="Aptos" w:cs="Tahoma"/>
          <w:sz w:val="22"/>
          <w:szCs w:val="22"/>
        </w:rPr>
      </w:pPr>
    </w:p>
    <w:p w14:paraId="22DC5B19" w14:textId="77777777" w:rsidR="00D9161C" w:rsidRDefault="00D9161C" w:rsidP="00592B90">
      <w:pPr>
        <w:ind w:right="125"/>
        <w:jc w:val="both"/>
        <w:rPr>
          <w:rFonts w:ascii="Aptos" w:hAnsi="Aptos" w:cs="Tahoma"/>
          <w:sz w:val="22"/>
          <w:szCs w:val="22"/>
        </w:rPr>
      </w:pPr>
    </w:p>
    <w:p w14:paraId="5681A25E" w14:textId="77777777" w:rsidR="00D9161C" w:rsidRDefault="00D9161C" w:rsidP="00592B90">
      <w:pPr>
        <w:ind w:right="125"/>
        <w:jc w:val="both"/>
        <w:rPr>
          <w:rFonts w:ascii="Aptos" w:hAnsi="Aptos" w:cs="Tahoma"/>
          <w:sz w:val="22"/>
          <w:szCs w:val="22"/>
        </w:rPr>
      </w:pPr>
    </w:p>
    <w:p w14:paraId="72E5F46C" w14:textId="77777777" w:rsidR="00D9161C" w:rsidRDefault="00D9161C" w:rsidP="00592B90">
      <w:pPr>
        <w:ind w:right="125"/>
        <w:jc w:val="both"/>
        <w:rPr>
          <w:rFonts w:ascii="Aptos" w:hAnsi="Aptos" w:cs="Tahoma"/>
          <w:sz w:val="22"/>
          <w:szCs w:val="22"/>
        </w:rPr>
      </w:pPr>
    </w:p>
    <w:p w14:paraId="50C148AD" w14:textId="77777777" w:rsidR="00D9161C" w:rsidRDefault="00D9161C" w:rsidP="00592B90">
      <w:pPr>
        <w:ind w:right="125"/>
        <w:jc w:val="both"/>
        <w:rPr>
          <w:rFonts w:ascii="Aptos" w:hAnsi="Aptos" w:cs="Tahoma"/>
          <w:sz w:val="22"/>
          <w:szCs w:val="22"/>
        </w:rPr>
      </w:pPr>
    </w:p>
    <w:p w14:paraId="1A9A7881" w14:textId="77777777" w:rsidR="00D9161C" w:rsidRPr="001C0172" w:rsidRDefault="00D9161C" w:rsidP="00592B90">
      <w:pPr>
        <w:ind w:right="125"/>
        <w:jc w:val="both"/>
        <w:rPr>
          <w:rFonts w:ascii="Aptos" w:hAnsi="Aptos" w:cs="Tahoma"/>
          <w:sz w:val="22"/>
          <w:szCs w:val="22"/>
        </w:rPr>
      </w:pPr>
    </w:p>
    <w:p w14:paraId="78423A16" w14:textId="0E4533C5" w:rsidR="00BC0472" w:rsidRPr="001C0172" w:rsidRDefault="009235A5" w:rsidP="009235A5">
      <w:pPr>
        <w:ind w:right="125"/>
        <w:jc w:val="center"/>
        <w:rPr>
          <w:rFonts w:ascii="Aptos" w:hAnsi="Aptos" w:cs="Tahoma"/>
          <w:color w:val="00B050"/>
        </w:rPr>
        <w:sectPr w:rsidR="00BC0472" w:rsidRPr="001C0172" w:rsidSect="001D675A">
          <w:type w:val="continuous"/>
          <w:pgSz w:w="11907" w:h="16840" w:code="9"/>
          <w:pgMar w:top="720" w:right="992" w:bottom="720" w:left="1276" w:header="510" w:footer="244" w:gutter="0"/>
          <w:cols w:space="708"/>
          <w:noEndnote/>
          <w:docGrid w:linePitch="326"/>
        </w:sectPr>
      </w:pPr>
      <w:r w:rsidRPr="001C0172">
        <w:rPr>
          <w:rFonts w:ascii="Aptos" w:hAnsi="Aptos" w:cs="Tahoma"/>
          <w:noProof/>
          <w:sz w:val="22"/>
          <w:szCs w:val="22"/>
        </w:rPr>
        <w:drawing>
          <wp:inline distT="0" distB="0" distL="0" distR="0" wp14:anchorId="0FDFD254" wp14:editId="392B4E51">
            <wp:extent cx="3434518" cy="1828800"/>
            <wp:effectExtent l="0" t="0" r="0" b="0"/>
            <wp:docPr id="134565627"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b="14869"/>
                    <a:stretch>
                      <a:fillRect/>
                    </a:stretch>
                  </pic:blipFill>
                  <pic:spPr bwMode="auto">
                    <a:xfrm>
                      <a:off x="0" y="0"/>
                      <a:ext cx="3453839" cy="1839088"/>
                    </a:xfrm>
                    <a:prstGeom prst="rect">
                      <a:avLst/>
                    </a:prstGeom>
                    <a:ln>
                      <a:noFill/>
                    </a:ln>
                    <a:extLst>
                      <a:ext uri="{53640926-AAD7-44D8-BBD7-CCE9431645EC}">
                        <a14:shadowObscured xmlns:a14="http://schemas.microsoft.com/office/drawing/2010/main"/>
                      </a:ext>
                    </a:extLst>
                  </pic:spPr>
                </pic:pic>
              </a:graphicData>
            </a:graphic>
          </wp:inline>
        </w:drawing>
      </w:r>
    </w:p>
    <w:p w14:paraId="318444F6" w14:textId="05EA9D8B" w:rsidR="00670AD2" w:rsidRDefault="00142195" w:rsidP="00D9161C">
      <w:pPr>
        <w:pStyle w:val="Titre2"/>
        <w:rPr>
          <w:rFonts w:ascii="Aptos" w:hAnsi="Aptos"/>
        </w:rPr>
      </w:pPr>
      <w:bookmarkStart w:id="39" w:name="_Toc222821442"/>
      <w:r w:rsidRPr="001C0172">
        <w:rPr>
          <w:rFonts w:ascii="Aptos" w:hAnsi="Aptos"/>
        </w:rPr>
        <w:lastRenderedPageBreak/>
        <w:t>B.</w:t>
      </w:r>
      <w:r w:rsidR="001025F6" w:rsidRPr="001C0172">
        <w:rPr>
          <w:rFonts w:ascii="Aptos" w:hAnsi="Aptos"/>
        </w:rPr>
        <w:t xml:space="preserve">– </w:t>
      </w:r>
      <w:r w:rsidR="003A5BE6" w:rsidRPr="001C0172">
        <w:rPr>
          <w:rFonts w:ascii="Aptos" w:hAnsi="Aptos"/>
          <w:sz w:val="31"/>
          <w:szCs w:val="31"/>
        </w:rPr>
        <w:t>Répartition</w:t>
      </w:r>
      <w:r w:rsidR="00BD6003" w:rsidRPr="001C0172">
        <w:rPr>
          <w:rFonts w:ascii="Aptos" w:hAnsi="Aptos"/>
          <w:sz w:val="31"/>
          <w:szCs w:val="31"/>
        </w:rPr>
        <w:t xml:space="preserve"> </w:t>
      </w:r>
      <w:r w:rsidR="003A5BE6" w:rsidRPr="001C0172">
        <w:rPr>
          <w:rFonts w:ascii="Aptos" w:hAnsi="Aptos"/>
          <w:sz w:val="31"/>
          <w:szCs w:val="31"/>
        </w:rPr>
        <w:t xml:space="preserve">des </w:t>
      </w:r>
      <w:r w:rsidR="00054BB1" w:rsidRPr="001C0172">
        <w:rPr>
          <w:rFonts w:ascii="Aptos" w:hAnsi="Aptos"/>
          <w:sz w:val="31"/>
          <w:szCs w:val="31"/>
        </w:rPr>
        <w:t>P</w:t>
      </w:r>
      <w:r w:rsidR="003A5BE6" w:rsidRPr="001C0172">
        <w:rPr>
          <w:rFonts w:ascii="Aptos" w:hAnsi="Aptos"/>
          <w:sz w:val="31"/>
          <w:szCs w:val="31"/>
        </w:rPr>
        <w:t xml:space="preserve">articipants par </w:t>
      </w:r>
      <w:r w:rsidR="00054BB1" w:rsidRPr="001C0172">
        <w:rPr>
          <w:rFonts w:ascii="Aptos" w:hAnsi="Aptos"/>
          <w:sz w:val="31"/>
          <w:szCs w:val="31"/>
        </w:rPr>
        <w:t>C</w:t>
      </w:r>
      <w:r w:rsidR="003A5BE6" w:rsidRPr="001C0172">
        <w:rPr>
          <w:rFonts w:ascii="Aptos" w:hAnsi="Aptos"/>
          <w:sz w:val="31"/>
          <w:szCs w:val="31"/>
        </w:rPr>
        <w:t xml:space="preserve">atégorie </w:t>
      </w:r>
      <w:r w:rsidR="00054BB1" w:rsidRPr="001C0172">
        <w:rPr>
          <w:rFonts w:ascii="Aptos" w:hAnsi="Aptos"/>
          <w:sz w:val="31"/>
          <w:szCs w:val="31"/>
        </w:rPr>
        <w:t>P</w:t>
      </w:r>
      <w:r w:rsidR="003A5BE6" w:rsidRPr="001C0172">
        <w:rPr>
          <w:rFonts w:ascii="Aptos" w:hAnsi="Aptos"/>
          <w:sz w:val="31"/>
          <w:szCs w:val="31"/>
        </w:rPr>
        <w:t>rofessionnelle</w:t>
      </w:r>
      <w:bookmarkEnd w:id="39"/>
      <w:r w:rsidR="003A5BE6" w:rsidRPr="001C0172">
        <w:rPr>
          <w:rFonts w:ascii="Aptos" w:hAnsi="Aptos"/>
        </w:rPr>
        <w:t xml:space="preserve"> </w:t>
      </w:r>
    </w:p>
    <w:p w14:paraId="1F9DEA77" w14:textId="77777777" w:rsidR="00D9161C" w:rsidRDefault="00D9161C" w:rsidP="00D9161C"/>
    <w:p w14:paraId="0C6B7E90" w14:textId="4A521BF7" w:rsidR="000075C5" w:rsidRDefault="000075C5" w:rsidP="000075C5">
      <w:pPr>
        <w:jc w:val="both"/>
        <w:rPr>
          <w:rFonts w:ascii="Aptos" w:hAnsi="Aptos" w:cs="Tahoma"/>
          <w:sz w:val="22"/>
          <w:szCs w:val="22"/>
        </w:rPr>
      </w:pPr>
      <w:r w:rsidRPr="000075C5">
        <w:rPr>
          <w:rFonts w:ascii="Aptos" w:hAnsi="Aptos" w:cs="Tahoma"/>
          <w:sz w:val="22"/>
          <w:szCs w:val="22"/>
        </w:rPr>
        <w:t xml:space="preserve">Le retrait de l’organisation directe des </w:t>
      </w:r>
      <w:r w:rsidR="00B711C2">
        <w:rPr>
          <w:rFonts w:ascii="Aptos" w:hAnsi="Aptos" w:cs="Tahoma"/>
          <w:sz w:val="22"/>
          <w:szCs w:val="22"/>
        </w:rPr>
        <w:t>Intervisions par</w:t>
      </w:r>
      <w:r w:rsidR="00B711C2" w:rsidRPr="000075C5">
        <w:rPr>
          <w:rFonts w:ascii="Aptos" w:hAnsi="Aptos" w:cs="Tahoma"/>
          <w:sz w:val="22"/>
          <w:szCs w:val="22"/>
        </w:rPr>
        <w:t xml:space="preserve"> l’</w:t>
      </w:r>
      <w:r w:rsidR="00B711C2">
        <w:rPr>
          <w:rFonts w:ascii="Aptos" w:hAnsi="Aptos" w:cs="Tahoma"/>
          <w:sz w:val="22"/>
          <w:szCs w:val="22"/>
        </w:rPr>
        <w:t>A</w:t>
      </w:r>
      <w:r w:rsidR="00B711C2" w:rsidRPr="000075C5">
        <w:rPr>
          <w:rFonts w:ascii="Aptos" w:hAnsi="Aptos" w:cs="Tahoma"/>
          <w:sz w:val="22"/>
          <w:szCs w:val="22"/>
        </w:rPr>
        <w:t>ssociation</w:t>
      </w:r>
      <w:r w:rsidR="00B711C2">
        <w:rPr>
          <w:rFonts w:ascii="Aptos" w:hAnsi="Aptos" w:cs="Tahoma"/>
          <w:sz w:val="22"/>
          <w:szCs w:val="22"/>
        </w:rPr>
        <w:t xml:space="preserve"> Généralistes et Addictions Hauts de France</w:t>
      </w:r>
      <w:r w:rsidRPr="000075C5">
        <w:rPr>
          <w:rFonts w:ascii="Aptos" w:hAnsi="Aptos" w:cs="Tahoma"/>
          <w:sz w:val="22"/>
          <w:szCs w:val="22"/>
        </w:rPr>
        <w:t xml:space="preserve">, consécutif à la perte des coordinations dédiées, ne permet plus de disposer d’un suivi exhaustif des données relatives aux invitations. </w:t>
      </w:r>
    </w:p>
    <w:p w14:paraId="3F107258" w14:textId="0976FBF0" w:rsidR="000075C5" w:rsidRPr="000075C5" w:rsidRDefault="000075C5" w:rsidP="000075C5">
      <w:pPr>
        <w:jc w:val="both"/>
        <w:rPr>
          <w:rFonts w:ascii="Aptos" w:hAnsi="Aptos" w:cs="Tahoma"/>
          <w:sz w:val="22"/>
          <w:szCs w:val="22"/>
        </w:rPr>
      </w:pPr>
      <w:r w:rsidRPr="000075C5">
        <w:rPr>
          <w:rFonts w:ascii="Aptos" w:hAnsi="Aptos" w:cs="Tahoma"/>
          <w:sz w:val="22"/>
          <w:szCs w:val="22"/>
        </w:rPr>
        <w:t>Seuls quelques pôles transmettent désormais l’ensemble des informations relatives aux professionnels invités, ce qui ne</w:t>
      </w:r>
      <w:r w:rsidR="00B711C2">
        <w:rPr>
          <w:rFonts w:ascii="Aptos" w:hAnsi="Aptos" w:cs="Tahoma"/>
          <w:sz w:val="22"/>
          <w:szCs w:val="22"/>
        </w:rPr>
        <w:t xml:space="preserve"> nous</w:t>
      </w:r>
      <w:r w:rsidRPr="000075C5">
        <w:rPr>
          <w:rFonts w:ascii="Aptos" w:hAnsi="Aptos" w:cs="Tahoma"/>
          <w:sz w:val="22"/>
          <w:szCs w:val="22"/>
        </w:rPr>
        <w:t xml:space="preserve"> permet plus de renseigner de manière fiable le nombre de professionnels sollicités par catégorie ni les taux de participation correspondants, et limite les capacités d’analyse et d’évaluation de l’activité.</w:t>
      </w:r>
    </w:p>
    <w:p w14:paraId="7CA10E40" w14:textId="77777777" w:rsidR="00D9161C" w:rsidRDefault="00D9161C" w:rsidP="00D9161C"/>
    <w:p w14:paraId="1A771F3A" w14:textId="34B240F9" w:rsidR="00D9161C" w:rsidRPr="00D9161C" w:rsidRDefault="00D9161C" w:rsidP="00D9161C">
      <w:pPr>
        <w:sectPr w:rsidR="00D9161C" w:rsidRPr="00D9161C" w:rsidSect="00670AD2">
          <w:headerReference w:type="default" r:id="rId31"/>
          <w:headerReference w:type="first" r:id="rId32"/>
          <w:footerReference w:type="first" r:id="rId33"/>
          <w:pgSz w:w="11907" w:h="16840" w:code="9"/>
          <w:pgMar w:top="567" w:right="708" w:bottom="635" w:left="964" w:header="340" w:footer="720" w:gutter="0"/>
          <w:cols w:space="708"/>
          <w:noEndnote/>
          <w:titlePg/>
          <w:docGrid w:linePitch="326"/>
        </w:sectPr>
      </w:pPr>
    </w:p>
    <w:p w14:paraId="4CE6C46B" w14:textId="77777777" w:rsidR="004C6DCF" w:rsidRDefault="004C6DCF" w:rsidP="004C6DCF">
      <w:pPr>
        <w:tabs>
          <w:tab w:val="left" w:pos="1830"/>
        </w:tabs>
        <w:ind w:right="89"/>
        <w:jc w:val="both"/>
        <w:rPr>
          <w:rFonts w:ascii="Tahoma" w:hAnsi="Tahoma" w:cs="Tahoma"/>
        </w:rPr>
      </w:pPr>
    </w:p>
    <w:p w14:paraId="424B2397" w14:textId="0578CC6E" w:rsidR="00B711C2" w:rsidRDefault="00B711C2" w:rsidP="004C6DCF">
      <w:pPr>
        <w:tabs>
          <w:tab w:val="left" w:pos="1830"/>
        </w:tabs>
        <w:ind w:right="89"/>
        <w:jc w:val="both"/>
        <w:rPr>
          <w:rFonts w:ascii="Aptos" w:hAnsi="Aptos" w:cs="Tahoma"/>
          <w:b/>
          <w:bCs/>
          <w:sz w:val="22"/>
          <w:szCs w:val="22"/>
        </w:rPr>
      </w:pPr>
      <w:r w:rsidRPr="00B711C2">
        <w:rPr>
          <w:rFonts w:ascii="Aptos" w:hAnsi="Aptos" w:cs="Tahoma"/>
          <w:b/>
          <w:bCs/>
          <w:sz w:val="22"/>
          <w:szCs w:val="22"/>
        </w:rPr>
        <w:t xml:space="preserve">Concernant les participants : </w:t>
      </w:r>
    </w:p>
    <w:p w14:paraId="75CB4088" w14:textId="77777777" w:rsidR="00B711C2" w:rsidRPr="00B711C2" w:rsidRDefault="00B711C2" w:rsidP="004C6DCF">
      <w:pPr>
        <w:tabs>
          <w:tab w:val="left" w:pos="1830"/>
        </w:tabs>
        <w:ind w:right="89"/>
        <w:jc w:val="both"/>
        <w:rPr>
          <w:rFonts w:ascii="Aptos" w:hAnsi="Aptos" w:cs="Tahoma"/>
          <w:b/>
          <w:bCs/>
          <w:sz w:val="22"/>
          <w:szCs w:val="22"/>
        </w:rPr>
      </w:pPr>
    </w:p>
    <w:p w14:paraId="4C0A14E9" w14:textId="0A3E8E81" w:rsidR="004C6DCF" w:rsidRPr="001B2278" w:rsidRDefault="004724E7" w:rsidP="004C6DCF">
      <w:pPr>
        <w:jc w:val="center"/>
        <w:rPr>
          <w:rFonts w:ascii="Tahoma" w:hAnsi="Tahoma" w:cs="Tahoma"/>
          <w:color w:val="FF3399"/>
        </w:rPr>
      </w:pPr>
      <w:r>
        <w:rPr>
          <w:rFonts w:ascii="Tahoma" w:hAnsi="Tahoma" w:cs="Tahoma"/>
          <w:noProof/>
          <w:color w:val="FF3399"/>
        </w:rPr>
        <w:drawing>
          <wp:inline distT="0" distB="0" distL="0" distR="0" wp14:anchorId="4101E55E" wp14:editId="41E60B0F">
            <wp:extent cx="6181725" cy="3956685"/>
            <wp:effectExtent l="0" t="0" r="9525" b="5715"/>
            <wp:docPr id="183909053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81725" cy="3956685"/>
                    </a:xfrm>
                    <a:prstGeom prst="rect">
                      <a:avLst/>
                    </a:prstGeom>
                    <a:noFill/>
                  </pic:spPr>
                </pic:pic>
              </a:graphicData>
            </a:graphic>
          </wp:inline>
        </w:drawing>
      </w:r>
    </w:p>
    <w:p w14:paraId="39D118E5" w14:textId="77777777" w:rsidR="004C6DCF" w:rsidRPr="004724E7" w:rsidRDefault="004C6DCF" w:rsidP="004C6DCF">
      <w:pPr>
        <w:jc w:val="both"/>
        <w:rPr>
          <w:rFonts w:ascii="Tahoma" w:hAnsi="Tahoma" w:cs="Tahoma"/>
          <w:sz w:val="22"/>
          <w:szCs w:val="22"/>
        </w:rPr>
      </w:pPr>
    </w:p>
    <w:p w14:paraId="25B4D266" w14:textId="7A01343D" w:rsidR="004C6DCF" w:rsidRPr="004724E7" w:rsidRDefault="004C6DCF" w:rsidP="004C6DCF">
      <w:pPr>
        <w:jc w:val="both"/>
        <w:rPr>
          <w:rFonts w:ascii="Aptos" w:hAnsi="Aptos" w:cs="Tahoma"/>
          <w:sz w:val="22"/>
          <w:szCs w:val="22"/>
        </w:rPr>
      </w:pPr>
      <w:bookmarkStart w:id="40" w:name="_Hlk96421218"/>
      <w:r w:rsidRPr="004724E7">
        <w:rPr>
          <w:rFonts w:ascii="Aptos" w:hAnsi="Aptos" w:cs="Tahoma"/>
          <w:sz w:val="22"/>
          <w:szCs w:val="22"/>
        </w:rPr>
        <w:t xml:space="preserve">Au total </w:t>
      </w:r>
      <w:r w:rsidRPr="004724E7">
        <w:rPr>
          <w:rFonts w:ascii="Aptos" w:hAnsi="Aptos" w:cs="Tahoma"/>
          <w:b/>
          <w:bCs/>
          <w:sz w:val="22"/>
          <w:szCs w:val="22"/>
        </w:rPr>
        <w:t xml:space="preserve">les libéraux représentent </w:t>
      </w:r>
      <w:r w:rsidR="00287F73" w:rsidRPr="004724E7">
        <w:rPr>
          <w:rFonts w:ascii="Aptos" w:hAnsi="Aptos" w:cs="Tahoma"/>
          <w:b/>
          <w:bCs/>
          <w:sz w:val="22"/>
          <w:szCs w:val="22"/>
        </w:rPr>
        <w:t>2</w:t>
      </w:r>
      <w:r w:rsidR="004724E7" w:rsidRPr="004724E7">
        <w:rPr>
          <w:rFonts w:ascii="Aptos" w:hAnsi="Aptos" w:cs="Tahoma"/>
          <w:b/>
          <w:bCs/>
          <w:sz w:val="22"/>
          <w:szCs w:val="22"/>
        </w:rPr>
        <w:t>2</w:t>
      </w:r>
      <w:r w:rsidRPr="004724E7">
        <w:rPr>
          <w:rFonts w:ascii="Aptos" w:hAnsi="Aptos" w:cs="Tahoma"/>
          <w:b/>
          <w:bCs/>
          <w:sz w:val="22"/>
          <w:szCs w:val="22"/>
        </w:rPr>
        <w:t>% des professionnel</w:t>
      </w:r>
      <w:r w:rsidR="00264560" w:rsidRPr="004724E7">
        <w:rPr>
          <w:rFonts w:ascii="Aptos" w:hAnsi="Aptos" w:cs="Tahoma"/>
          <w:b/>
          <w:bCs/>
          <w:sz w:val="22"/>
          <w:szCs w:val="22"/>
        </w:rPr>
        <w:t>·le·</w:t>
      </w:r>
      <w:r w:rsidRPr="004724E7">
        <w:rPr>
          <w:rFonts w:ascii="Aptos" w:hAnsi="Aptos" w:cs="Tahoma"/>
          <w:b/>
          <w:bCs/>
          <w:sz w:val="22"/>
          <w:szCs w:val="22"/>
        </w:rPr>
        <w:t>s présent</w:t>
      </w:r>
      <w:r w:rsidR="00264560" w:rsidRPr="004724E7">
        <w:rPr>
          <w:rFonts w:ascii="Aptos" w:hAnsi="Aptos" w:cs="Tahoma"/>
          <w:b/>
          <w:bCs/>
          <w:sz w:val="22"/>
          <w:szCs w:val="22"/>
        </w:rPr>
        <w:t>·e·</w:t>
      </w:r>
      <w:r w:rsidRPr="004724E7">
        <w:rPr>
          <w:rFonts w:ascii="Aptos" w:hAnsi="Aptos" w:cs="Tahoma"/>
          <w:b/>
          <w:bCs/>
          <w:sz w:val="22"/>
          <w:szCs w:val="22"/>
        </w:rPr>
        <w:t xml:space="preserve">s en </w:t>
      </w:r>
      <w:r w:rsidRPr="004724E7">
        <w:rPr>
          <w:rFonts w:ascii="Aptos" w:hAnsi="Aptos" w:cs="Tahoma"/>
          <w:sz w:val="22"/>
          <w:szCs w:val="22"/>
        </w:rPr>
        <w:t>202</w:t>
      </w:r>
      <w:r w:rsidR="004724E7" w:rsidRPr="004724E7">
        <w:rPr>
          <w:rFonts w:ascii="Aptos" w:hAnsi="Aptos" w:cs="Tahoma"/>
          <w:sz w:val="22"/>
          <w:szCs w:val="22"/>
        </w:rPr>
        <w:t>5</w:t>
      </w:r>
      <w:r w:rsidR="00287F73" w:rsidRPr="004724E7">
        <w:rPr>
          <w:rFonts w:ascii="Aptos" w:hAnsi="Aptos" w:cs="Tahoma"/>
          <w:sz w:val="22"/>
          <w:szCs w:val="22"/>
        </w:rPr>
        <w:t xml:space="preserve"> (-</w:t>
      </w:r>
      <w:r w:rsidR="004724E7" w:rsidRPr="004724E7">
        <w:rPr>
          <w:rFonts w:ascii="Aptos" w:hAnsi="Aptos" w:cs="Tahoma"/>
          <w:sz w:val="22"/>
          <w:szCs w:val="22"/>
        </w:rPr>
        <w:t>4</w:t>
      </w:r>
      <w:r w:rsidR="00287F73" w:rsidRPr="004724E7">
        <w:rPr>
          <w:rFonts w:ascii="Aptos" w:hAnsi="Aptos" w:cs="Tahoma"/>
          <w:sz w:val="22"/>
          <w:szCs w:val="22"/>
        </w:rPr>
        <w:t xml:space="preserve"> points, </w:t>
      </w:r>
      <w:r w:rsidR="004724E7" w:rsidRPr="004724E7">
        <w:rPr>
          <w:rFonts w:ascii="Aptos" w:hAnsi="Aptos" w:cs="Tahoma"/>
          <w:sz w:val="22"/>
          <w:szCs w:val="22"/>
        </w:rPr>
        <w:t>plus faible taux depuis 2020</w:t>
      </w:r>
      <w:r w:rsidR="00287F73" w:rsidRPr="004724E7">
        <w:rPr>
          <w:rFonts w:ascii="Aptos" w:hAnsi="Aptos" w:cs="Tahoma"/>
          <w:sz w:val="22"/>
          <w:szCs w:val="22"/>
        </w:rPr>
        <w:t>)</w:t>
      </w:r>
      <w:r w:rsidRPr="004724E7">
        <w:rPr>
          <w:rFonts w:ascii="Aptos" w:hAnsi="Aptos" w:cs="Tahoma"/>
          <w:sz w:val="22"/>
          <w:szCs w:val="22"/>
        </w:rPr>
        <w:t xml:space="preserve">. </w:t>
      </w:r>
    </w:p>
    <w:bookmarkEnd w:id="40"/>
    <w:p w14:paraId="665FE26D" w14:textId="77777777" w:rsidR="004C6DCF" w:rsidRPr="004724E7" w:rsidRDefault="004C6DCF" w:rsidP="004C6DCF">
      <w:pPr>
        <w:jc w:val="both"/>
        <w:rPr>
          <w:rFonts w:ascii="Aptos" w:hAnsi="Aptos" w:cs="Tahoma"/>
          <w:sz w:val="22"/>
          <w:szCs w:val="22"/>
        </w:rPr>
      </w:pPr>
    </w:p>
    <w:p w14:paraId="077E5DBF" w14:textId="77777777" w:rsidR="004C6DCF" w:rsidRPr="004724E7" w:rsidRDefault="004C6DCF" w:rsidP="004C6DCF">
      <w:pPr>
        <w:jc w:val="both"/>
        <w:rPr>
          <w:rFonts w:ascii="Aptos" w:hAnsi="Aptos" w:cs="Tahoma"/>
          <w:sz w:val="22"/>
          <w:szCs w:val="22"/>
        </w:rPr>
      </w:pPr>
      <w:r w:rsidRPr="004724E7">
        <w:rPr>
          <w:rFonts w:ascii="Aptos" w:hAnsi="Aptos" w:cs="Tahoma"/>
          <w:sz w:val="22"/>
          <w:szCs w:val="22"/>
        </w:rPr>
        <w:t>Dans le détail par catégorie professionnelle :</w:t>
      </w:r>
    </w:p>
    <w:p w14:paraId="15DF1C51" w14:textId="77777777" w:rsidR="004C6DCF" w:rsidRPr="004724E7" w:rsidRDefault="004C6DCF" w:rsidP="004C6DCF">
      <w:pPr>
        <w:jc w:val="both"/>
        <w:rPr>
          <w:rFonts w:ascii="Aptos" w:hAnsi="Aptos" w:cs="Tahoma"/>
          <w:sz w:val="22"/>
          <w:szCs w:val="22"/>
        </w:rPr>
        <w:sectPr w:rsidR="004C6DCF" w:rsidRPr="004724E7" w:rsidSect="00670AD2">
          <w:type w:val="continuous"/>
          <w:pgSz w:w="11907" w:h="16840" w:code="9"/>
          <w:pgMar w:top="567" w:right="964" w:bottom="635" w:left="964" w:header="340" w:footer="720" w:gutter="0"/>
          <w:cols w:space="708"/>
          <w:noEndnote/>
          <w:titlePg/>
          <w:docGrid w:linePitch="326"/>
        </w:sectPr>
      </w:pPr>
    </w:p>
    <w:p w14:paraId="2B4DFE2F" w14:textId="330229EB" w:rsidR="004C6DCF" w:rsidRPr="004724E7" w:rsidRDefault="001411BE">
      <w:pPr>
        <w:pStyle w:val="Paragraphedeliste"/>
        <w:numPr>
          <w:ilvl w:val="0"/>
          <w:numId w:val="29"/>
        </w:numPr>
        <w:jc w:val="both"/>
        <w:rPr>
          <w:rFonts w:ascii="Aptos" w:hAnsi="Aptos" w:cs="Tahoma"/>
        </w:rPr>
      </w:pPr>
      <w:r w:rsidRPr="004724E7">
        <w:rPr>
          <w:rFonts w:ascii="Aptos" w:hAnsi="Aptos" w:cs="Tahoma"/>
        </w:rPr>
        <w:t>-</w:t>
      </w:r>
      <w:r w:rsidR="004724E7" w:rsidRPr="004724E7">
        <w:rPr>
          <w:rFonts w:ascii="Aptos" w:hAnsi="Aptos" w:cs="Tahoma"/>
        </w:rPr>
        <w:t>3</w:t>
      </w:r>
      <w:r w:rsidR="004C6DCF" w:rsidRPr="004724E7">
        <w:rPr>
          <w:rFonts w:ascii="Aptos" w:hAnsi="Aptos" w:cs="Tahoma"/>
        </w:rPr>
        <w:t xml:space="preserve"> point</w:t>
      </w:r>
      <w:r w:rsidRPr="004724E7">
        <w:rPr>
          <w:rFonts w:ascii="Aptos" w:hAnsi="Aptos" w:cs="Tahoma"/>
        </w:rPr>
        <w:t>s</w:t>
      </w:r>
      <w:r w:rsidR="004C6DCF" w:rsidRPr="004724E7">
        <w:rPr>
          <w:rFonts w:ascii="Aptos" w:hAnsi="Aptos" w:cs="Tahoma"/>
        </w:rPr>
        <w:t xml:space="preserve"> chez les médecins généralistes</w:t>
      </w:r>
      <w:r w:rsidR="00A250C3" w:rsidRPr="004724E7">
        <w:rPr>
          <w:rFonts w:ascii="Aptos" w:hAnsi="Aptos" w:cs="Tahoma"/>
        </w:rPr>
        <w:t>,</w:t>
      </w:r>
    </w:p>
    <w:p w14:paraId="6A1D11BC" w14:textId="59C06A85" w:rsidR="004C6DCF" w:rsidRPr="004724E7" w:rsidRDefault="004C6DCF">
      <w:pPr>
        <w:pStyle w:val="Paragraphedeliste"/>
        <w:numPr>
          <w:ilvl w:val="0"/>
          <w:numId w:val="29"/>
        </w:numPr>
        <w:jc w:val="both"/>
        <w:rPr>
          <w:rFonts w:ascii="Aptos" w:hAnsi="Aptos" w:cs="Tahoma"/>
        </w:rPr>
      </w:pPr>
      <w:r w:rsidRPr="004724E7">
        <w:rPr>
          <w:rFonts w:ascii="Aptos" w:hAnsi="Aptos" w:cs="Tahoma"/>
        </w:rPr>
        <w:t>-</w:t>
      </w:r>
      <w:r w:rsidR="004724E7" w:rsidRPr="004724E7">
        <w:rPr>
          <w:rFonts w:ascii="Aptos" w:hAnsi="Aptos" w:cs="Tahoma"/>
        </w:rPr>
        <w:t>2</w:t>
      </w:r>
      <w:r w:rsidRPr="004724E7">
        <w:rPr>
          <w:rFonts w:ascii="Aptos" w:hAnsi="Aptos" w:cs="Tahoma"/>
        </w:rPr>
        <w:t xml:space="preserve"> point chez </w:t>
      </w:r>
      <w:proofErr w:type="gramStart"/>
      <w:r w:rsidRPr="004724E7">
        <w:rPr>
          <w:rFonts w:ascii="Aptos" w:hAnsi="Aptos" w:cs="Tahoma"/>
        </w:rPr>
        <w:t>les pharmacien</w:t>
      </w:r>
      <w:proofErr w:type="gramEnd"/>
      <w:r w:rsidRPr="004724E7">
        <w:rPr>
          <w:rFonts w:ascii="Aptos" w:hAnsi="Aptos" w:cs="Tahoma"/>
        </w:rPr>
        <w:t>·ne·s</w:t>
      </w:r>
      <w:r w:rsidR="00A250C3" w:rsidRPr="004724E7">
        <w:rPr>
          <w:rFonts w:ascii="Aptos" w:hAnsi="Aptos" w:cs="Tahoma"/>
        </w:rPr>
        <w:t>,</w:t>
      </w:r>
    </w:p>
    <w:p w14:paraId="1D3882C7" w14:textId="0A3A408E" w:rsidR="001411BE" w:rsidRPr="004724E7" w:rsidRDefault="001411BE">
      <w:pPr>
        <w:pStyle w:val="Paragraphedeliste"/>
        <w:numPr>
          <w:ilvl w:val="0"/>
          <w:numId w:val="29"/>
        </w:numPr>
        <w:jc w:val="both"/>
        <w:rPr>
          <w:rFonts w:ascii="Aptos" w:hAnsi="Aptos" w:cs="Tahoma"/>
        </w:rPr>
      </w:pPr>
      <w:r w:rsidRPr="004724E7">
        <w:rPr>
          <w:rFonts w:ascii="Aptos" w:hAnsi="Aptos" w:cs="Tahoma"/>
        </w:rPr>
        <w:t>+1 point chez les a</w:t>
      </w:r>
      <w:r w:rsidR="004C6DCF" w:rsidRPr="004724E7">
        <w:rPr>
          <w:rFonts w:ascii="Aptos" w:hAnsi="Aptos" w:cs="Tahoma"/>
        </w:rPr>
        <w:t>utres libéraux</w:t>
      </w:r>
      <w:r w:rsidR="00A250C3" w:rsidRPr="004724E7">
        <w:rPr>
          <w:rFonts w:ascii="Aptos" w:hAnsi="Aptos" w:cs="Tahoma"/>
        </w:rPr>
        <w:t>,</w:t>
      </w:r>
      <w:r w:rsidR="004C6DCF" w:rsidRPr="004724E7">
        <w:rPr>
          <w:rFonts w:ascii="Aptos" w:hAnsi="Aptos" w:cs="Tahoma"/>
        </w:rPr>
        <w:t xml:space="preserve"> </w:t>
      </w:r>
    </w:p>
    <w:p w14:paraId="1474666E" w14:textId="35BE90EA" w:rsidR="001411BE" w:rsidRPr="004724E7" w:rsidRDefault="001411BE">
      <w:pPr>
        <w:pStyle w:val="Paragraphedeliste"/>
        <w:numPr>
          <w:ilvl w:val="0"/>
          <w:numId w:val="29"/>
        </w:numPr>
        <w:jc w:val="both"/>
        <w:rPr>
          <w:rFonts w:ascii="Aptos" w:hAnsi="Aptos" w:cs="Tahoma"/>
        </w:rPr>
      </w:pPr>
      <w:r w:rsidRPr="004724E7">
        <w:rPr>
          <w:rFonts w:ascii="Aptos" w:hAnsi="Aptos" w:cs="Tahoma"/>
        </w:rPr>
        <w:t>-2 points pour les infirmier</w:t>
      </w:r>
      <w:r w:rsidR="00B711C2">
        <w:rPr>
          <w:rFonts w:ascii="Aptos" w:hAnsi="Aptos" w:cs="Tahoma"/>
        </w:rPr>
        <w:t>s et infirmi</w:t>
      </w:r>
      <w:r w:rsidRPr="004724E7">
        <w:rPr>
          <w:rFonts w:ascii="Aptos" w:hAnsi="Aptos" w:cs="Tahoma"/>
        </w:rPr>
        <w:t>ères</w:t>
      </w:r>
      <w:r w:rsidR="00A250C3" w:rsidRPr="004724E7">
        <w:rPr>
          <w:rFonts w:ascii="Aptos" w:hAnsi="Aptos" w:cs="Tahoma"/>
        </w:rPr>
        <w:t>,</w:t>
      </w:r>
    </w:p>
    <w:p w14:paraId="15E58673" w14:textId="73E34574" w:rsidR="001411BE" w:rsidRPr="004724E7" w:rsidRDefault="001411BE">
      <w:pPr>
        <w:pStyle w:val="Paragraphedeliste"/>
        <w:numPr>
          <w:ilvl w:val="0"/>
          <w:numId w:val="29"/>
        </w:numPr>
        <w:jc w:val="both"/>
        <w:rPr>
          <w:rFonts w:ascii="Aptos" w:hAnsi="Aptos" w:cs="Tahoma"/>
        </w:rPr>
      </w:pPr>
      <w:r w:rsidRPr="004724E7">
        <w:rPr>
          <w:rFonts w:ascii="Aptos" w:hAnsi="Aptos" w:cs="Tahoma"/>
        </w:rPr>
        <w:t>-</w:t>
      </w:r>
      <w:r w:rsidR="004724E7" w:rsidRPr="004724E7">
        <w:rPr>
          <w:rFonts w:ascii="Aptos" w:hAnsi="Aptos" w:cs="Tahoma"/>
        </w:rPr>
        <w:t>1</w:t>
      </w:r>
      <w:r w:rsidRPr="004724E7">
        <w:rPr>
          <w:rFonts w:ascii="Aptos" w:hAnsi="Aptos" w:cs="Tahoma"/>
        </w:rPr>
        <w:t xml:space="preserve"> points pour les travailleurs sociaux &amp; travailleuses sociales</w:t>
      </w:r>
      <w:r w:rsidR="00A250C3" w:rsidRPr="004724E7">
        <w:rPr>
          <w:rFonts w:ascii="Aptos" w:hAnsi="Aptos" w:cs="Tahoma"/>
        </w:rPr>
        <w:t>,</w:t>
      </w:r>
    </w:p>
    <w:p w14:paraId="783E5021" w14:textId="6313F558" w:rsidR="004C6DCF" w:rsidRPr="004724E7" w:rsidRDefault="001411BE">
      <w:pPr>
        <w:pStyle w:val="Paragraphedeliste"/>
        <w:numPr>
          <w:ilvl w:val="0"/>
          <w:numId w:val="29"/>
        </w:numPr>
        <w:jc w:val="both"/>
        <w:rPr>
          <w:rFonts w:ascii="Aptos" w:hAnsi="Aptos" w:cs="Tahoma"/>
        </w:rPr>
      </w:pPr>
      <w:r w:rsidRPr="004724E7">
        <w:rPr>
          <w:rFonts w:ascii="Aptos" w:hAnsi="Aptos" w:cs="Tahoma"/>
        </w:rPr>
        <w:t>+</w:t>
      </w:r>
      <w:r w:rsidR="004724E7" w:rsidRPr="004724E7">
        <w:rPr>
          <w:rFonts w:ascii="Aptos" w:hAnsi="Aptos" w:cs="Tahoma"/>
        </w:rPr>
        <w:t>1</w:t>
      </w:r>
      <w:r w:rsidRPr="004724E7">
        <w:rPr>
          <w:rFonts w:ascii="Aptos" w:hAnsi="Aptos" w:cs="Tahoma"/>
        </w:rPr>
        <w:t xml:space="preserve"> points pour </w:t>
      </w:r>
      <w:r w:rsidR="00B711C2" w:rsidRPr="004724E7">
        <w:rPr>
          <w:rFonts w:ascii="Aptos" w:hAnsi="Aptos" w:cs="Tahoma"/>
        </w:rPr>
        <w:t xml:space="preserve">les </w:t>
      </w:r>
      <w:proofErr w:type="spellStart"/>
      <w:r w:rsidR="00B711C2" w:rsidRPr="004724E7">
        <w:rPr>
          <w:rFonts w:ascii="Aptos" w:hAnsi="Aptos" w:cs="Tahoma"/>
        </w:rPr>
        <w:t>représentants</w:t>
      </w:r>
      <w:r w:rsidR="00A250C3" w:rsidRPr="004724E7">
        <w:rPr>
          <w:rFonts w:ascii="Aptos" w:hAnsi="Aptos" w:cs="Tahoma"/>
        </w:rPr>
        <w:t>·e·s</w:t>
      </w:r>
      <w:proofErr w:type="spellEnd"/>
      <w:r w:rsidRPr="004724E7">
        <w:rPr>
          <w:rFonts w:ascii="Aptos" w:hAnsi="Aptos" w:cs="Tahoma"/>
        </w:rPr>
        <w:t xml:space="preserve"> de la </w:t>
      </w:r>
      <w:r w:rsidR="00A250C3" w:rsidRPr="004724E7">
        <w:rPr>
          <w:rFonts w:ascii="Aptos" w:hAnsi="Aptos" w:cs="Tahoma"/>
        </w:rPr>
        <w:t>c</w:t>
      </w:r>
      <w:r w:rsidR="004C6DCF" w:rsidRPr="004724E7">
        <w:rPr>
          <w:rFonts w:ascii="Aptos" w:hAnsi="Aptos" w:cs="Tahoma"/>
        </w:rPr>
        <w:t>oordination</w:t>
      </w:r>
      <w:r w:rsidRPr="004724E7">
        <w:rPr>
          <w:rFonts w:ascii="Aptos" w:hAnsi="Aptos" w:cs="Tahoma"/>
        </w:rPr>
        <w:t xml:space="preserve"> territoriale</w:t>
      </w:r>
      <w:r w:rsidR="00A250C3" w:rsidRPr="004724E7">
        <w:rPr>
          <w:rFonts w:ascii="Aptos" w:hAnsi="Aptos" w:cs="Tahoma"/>
        </w:rPr>
        <w:t>,</w:t>
      </w:r>
    </w:p>
    <w:p w14:paraId="68BD3A30" w14:textId="77777777" w:rsidR="004724E7" w:rsidRPr="004724E7" w:rsidRDefault="004724E7">
      <w:pPr>
        <w:pStyle w:val="Paragraphedeliste"/>
        <w:numPr>
          <w:ilvl w:val="0"/>
          <w:numId w:val="29"/>
        </w:numPr>
        <w:jc w:val="both"/>
        <w:rPr>
          <w:rFonts w:ascii="Aptos" w:hAnsi="Aptos" w:cs="Tahoma"/>
        </w:rPr>
      </w:pPr>
      <w:r w:rsidRPr="004724E7">
        <w:rPr>
          <w:rFonts w:ascii="Aptos" w:hAnsi="Aptos" w:cs="Tahoma"/>
        </w:rPr>
        <w:t>+1 point pour</w:t>
      </w:r>
      <w:r w:rsidR="004C6DCF" w:rsidRPr="004724E7">
        <w:rPr>
          <w:rFonts w:ascii="Aptos" w:hAnsi="Aptos" w:cs="Tahoma"/>
        </w:rPr>
        <w:t xml:space="preserve"> les médecins spécialistes </w:t>
      </w:r>
    </w:p>
    <w:p w14:paraId="02FB20F8" w14:textId="2F1005AE" w:rsidR="004C6DCF" w:rsidRPr="004724E7" w:rsidRDefault="004724E7">
      <w:pPr>
        <w:pStyle w:val="Paragraphedeliste"/>
        <w:numPr>
          <w:ilvl w:val="0"/>
          <w:numId w:val="29"/>
        </w:numPr>
        <w:jc w:val="both"/>
        <w:rPr>
          <w:rFonts w:ascii="Aptos" w:hAnsi="Aptos" w:cs="Tahoma"/>
        </w:rPr>
      </w:pPr>
      <w:r w:rsidRPr="004724E7">
        <w:rPr>
          <w:rFonts w:ascii="Aptos" w:hAnsi="Aptos" w:cs="Tahoma"/>
        </w:rPr>
        <w:t xml:space="preserve">Identique </w:t>
      </w:r>
      <w:r w:rsidR="001411BE" w:rsidRPr="004724E7">
        <w:rPr>
          <w:rFonts w:ascii="Aptos" w:hAnsi="Aptos" w:cs="Tahoma"/>
        </w:rPr>
        <w:t>pour les médecins salarié·e·s et retraité·e·s</w:t>
      </w:r>
      <w:r w:rsidR="00A250C3" w:rsidRPr="004724E7">
        <w:rPr>
          <w:rFonts w:ascii="Aptos" w:hAnsi="Aptos" w:cs="Tahoma"/>
        </w:rPr>
        <w:t>,</w:t>
      </w:r>
    </w:p>
    <w:p w14:paraId="6886817D" w14:textId="70EB3433" w:rsidR="004C6DCF" w:rsidRPr="004724E7" w:rsidRDefault="004724E7">
      <w:pPr>
        <w:pStyle w:val="Paragraphedeliste"/>
        <w:numPr>
          <w:ilvl w:val="0"/>
          <w:numId w:val="29"/>
        </w:numPr>
        <w:jc w:val="both"/>
        <w:rPr>
          <w:rFonts w:ascii="Aptos" w:hAnsi="Aptos" w:cs="Tahoma"/>
        </w:rPr>
        <w:sectPr w:rsidR="004C6DCF" w:rsidRPr="004724E7" w:rsidSect="00670AD2">
          <w:type w:val="continuous"/>
          <w:pgSz w:w="11907" w:h="16840" w:code="9"/>
          <w:pgMar w:top="567" w:right="964" w:bottom="635" w:left="964" w:header="340" w:footer="720" w:gutter="0"/>
          <w:cols w:num="2" w:space="708"/>
          <w:noEndnote/>
          <w:titlePg/>
          <w:docGrid w:linePitch="326"/>
        </w:sectPr>
      </w:pPr>
      <w:r w:rsidRPr="004724E7">
        <w:rPr>
          <w:rFonts w:ascii="Aptos" w:hAnsi="Aptos" w:cs="Tahoma"/>
        </w:rPr>
        <w:t>+1</w:t>
      </w:r>
      <w:r w:rsidR="004C6DCF" w:rsidRPr="004724E7">
        <w:rPr>
          <w:rFonts w:ascii="Aptos" w:hAnsi="Aptos" w:cs="Tahoma"/>
        </w:rPr>
        <w:t xml:space="preserve"> point chez les psychologues</w:t>
      </w:r>
      <w:r w:rsidR="00A250C3" w:rsidRPr="004724E7">
        <w:rPr>
          <w:rFonts w:ascii="Aptos" w:hAnsi="Aptos" w:cs="Tahoma"/>
        </w:rPr>
        <w:t>.</w:t>
      </w:r>
    </w:p>
    <w:p w14:paraId="1EC58E12" w14:textId="77777777" w:rsidR="00264560" w:rsidRPr="001C0172" w:rsidRDefault="00264560" w:rsidP="004C6DCF">
      <w:pPr>
        <w:jc w:val="both"/>
        <w:rPr>
          <w:rFonts w:ascii="Aptos" w:hAnsi="Aptos" w:cs="Tahoma"/>
          <w:sz w:val="22"/>
          <w:szCs w:val="22"/>
        </w:rPr>
      </w:pPr>
    </w:p>
    <w:p w14:paraId="14B299BC" w14:textId="77777777" w:rsidR="00264560" w:rsidRPr="001C0172" w:rsidRDefault="00264560" w:rsidP="004C6DCF">
      <w:pPr>
        <w:jc w:val="both"/>
        <w:rPr>
          <w:rFonts w:ascii="Aptos" w:hAnsi="Aptos" w:cs="Tahoma"/>
          <w:sz w:val="22"/>
          <w:szCs w:val="22"/>
        </w:rPr>
      </w:pPr>
    </w:p>
    <w:p w14:paraId="6D672B99" w14:textId="77777777" w:rsidR="00264560" w:rsidRPr="001C0172" w:rsidRDefault="00264560" w:rsidP="004C6DCF">
      <w:pPr>
        <w:jc w:val="both"/>
        <w:rPr>
          <w:rFonts w:ascii="Aptos" w:hAnsi="Aptos" w:cs="Tahoma"/>
          <w:sz w:val="22"/>
          <w:szCs w:val="22"/>
        </w:rPr>
        <w:sectPr w:rsidR="00264560" w:rsidRPr="001C0172" w:rsidSect="009235A5">
          <w:type w:val="continuous"/>
          <w:pgSz w:w="11907" w:h="16840" w:code="9"/>
          <w:pgMar w:top="380" w:right="709" w:bottom="567" w:left="709" w:header="340" w:footer="720" w:gutter="0"/>
          <w:cols w:space="708"/>
          <w:noEndnote/>
          <w:titlePg/>
          <w:docGrid w:linePitch="254"/>
        </w:sectPr>
      </w:pPr>
    </w:p>
    <w:p w14:paraId="5BB0ADE0" w14:textId="54BD3D9C" w:rsidR="00264560" w:rsidRPr="001C0172" w:rsidRDefault="00797D6D" w:rsidP="00264560">
      <w:pPr>
        <w:pStyle w:val="Titre2"/>
        <w:rPr>
          <w:rFonts w:ascii="Aptos" w:hAnsi="Aptos"/>
        </w:rPr>
      </w:pPr>
      <w:bookmarkStart w:id="41" w:name="_Toc222821443"/>
      <w:r>
        <w:rPr>
          <w:rFonts w:ascii="Aptos" w:hAnsi="Aptos"/>
        </w:rPr>
        <w:lastRenderedPageBreak/>
        <w:t>C</w:t>
      </w:r>
      <w:r w:rsidR="00264560" w:rsidRPr="001C0172">
        <w:rPr>
          <w:rFonts w:ascii="Aptos" w:hAnsi="Aptos"/>
        </w:rPr>
        <w:t>. – Répartition des Soignants Libéraux Habituels du Patient</w:t>
      </w:r>
      <w:bookmarkEnd w:id="41"/>
      <w:r w:rsidR="00264560" w:rsidRPr="001C0172">
        <w:rPr>
          <w:rFonts w:ascii="Aptos" w:hAnsi="Aptos"/>
        </w:rPr>
        <w:t xml:space="preserve"> </w:t>
      </w:r>
    </w:p>
    <w:p w14:paraId="240B4856" w14:textId="77777777" w:rsidR="00264560" w:rsidRPr="006927D2" w:rsidRDefault="00264560" w:rsidP="00264560">
      <w:pPr>
        <w:jc w:val="both"/>
        <w:rPr>
          <w:rFonts w:ascii="Tahoma" w:hAnsi="Tahoma" w:cs="Tahoma"/>
        </w:rPr>
      </w:pPr>
      <w:bookmarkStart w:id="42" w:name="_Hlk63339790"/>
    </w:p>
    <w:bookmarkEnd w:id="42"/>
    <w:p w14:paraId="5FE2DC8A" w14:textId="5D7804E6" w:rsidR="00264560" w:rsidRPr="00B00B3A" w:rsidRDefault="003D538C" w:rsidP="00264560">
      <w:pPr>
        <w:jc w:val="center"/>
        <w:rPr>
          <w:rFonts w:ascii="Tahoma" w:hAnsi="Tahoma" w:cs="Tahoma"/>
          <w:sz w:val="22"/>
          <w:szCs w:val="22"/>
        </w:rPr>
      </w:pPr>
      <w:r>
        <w:rPr>
          <w:rFonts w:ascii="Tahoma" w:hAnsi="Tahoma" w:cs="Tahoma"/>
          <w:noProof/>
          <w:sz w:val="22"/>
          <w:szCs w:val="22"/>
        </w:rPr>
        <w:drawing>
          <wp:inline distT="0" distB="0" distL="0" distR="0" wp14:anchorId="1940B1C6" wp14:editId="47742852">
            <wp:extent cx="5937885" cy="3462655"/>
            <wp:effectExtent l="0" t="0" r="5715" b="4445"/>
            <wp:docPr id="171657487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885" cy="3462655"/>
                    </a:xfrm>
                    <a:prstGeom prst="rect">
                      <a:avLst/>
                    </a:prstGeom>
                    <a:noFill/>
                  </pic:spPr>
                </pic:pic>
              </a:graphicData>
            </a:graphic>
          </wp:inline>
        </w:drawing>
      </w:r>
    </w:p>
    <w:p w14:paraId="1D33770C" w14:textId="77777777" w:rsidR="00264560" w:rsidRPr="001C0172" w:rsidRDefault="00264560" w:rsidP="00264560">
      <w:pPr>
        <w:jc w:val="both"/>
        <w:rPr>
          <w:rFonts w:ascii="Aptos" w:hAnsi="Aptos" w:cs="Tahoma"/>
          <w:sz w:val="22"/>
          <w:szCs w:val="22"/>
        </w:rPr>
      </w:pPr>
    </w:p>
    <w:p w14:paraId="71387C39" w14:textId="781BCC42" w:rsidR="00624D44" w:rsidRPr="00624D44" w:rsidRDefault="00622A62" w:rsidP="002E2851">
      <w:pPr>
        <w:jc w:val="both"/>
        <w:rPr>
          <w:rFonts w:ascii="Aptos" w:hAnsi="Aptos" w:cs="Tahoma"/>
          <w:sz w:val="22"/>
          <w:szCs w:val="22"/>
        </w:rPr>
      </w:pPr>
      <w:r w:rsidRPr="000A344E">
        <w:rPr>
          <w:rFonts w:ascii="Aptos" w:hAnsi="Aptos" w:cs="Tahoma"/>
          <w:sz w:val="22"/>
          <w:szCs w:val="22"/>
        </w:rPr>
        <w:t>143</w:t>
      </w:r>
      <w:r w:rsidR="00264560" w:rsidRPr="000A344E">
        <w:rPr>
          <w:rFonts w:ascii="Aptos" w:hAnsi="Aptos" w:cs="Tahoma"/>
          <w:sz w:val="22"/>
          <w:szCs w:val="22"/>
        </w:rPr>
        <w:t xml:space="preserve"> </w:t>
      </w:r>
      <w:proofErr w:type="gramStart"/>
      <w:r w:rsidR="00264560" w:rsidRPr="000A344E">
        <w:rPr>
          <w:rFonts w:ascii="Aptos" w:hAnsi="Aptos" w:cs="Tahoma"/>
          <w:sz w:val="22"/>
          <w:szCs w:val="22"/>
        </w:rPr>
        <w:t>patient</w:t>
      </w:r>
      <w:proofErr w:type="gramEnd"/>
      <w:r w:rsidR="00264560" w:rsidRPr="000A344E">
        <w:rPr>
          <w:rFonts w:ascii="Aptos" w:hAnsi="Aptos" w:cs="Tahoma"/>
          <w:sz w:val="22"/>
          <w:szCs w:val="22"/>
        </w:rPr>
        <w:t xml:space="preserve">·e·s sur </w:t>
      </w:r>
      <w:r w:rsidRPr="000A344E">
        <w:rPr>
          <w:rFonts w:ascii="Aptos" w:hAnsi="Aptos" w:cs="Tahoma"/>
          <w:sz w:val="22"/>
          <w:szCs w:val="22"/>
        </w:rPr>
        <w:t>198</w:t>
      </w:r>
      <w:r w:rsidR="00264560" w:rsidRPr="000A344E">
        <w:rPr>
          <w:rFonts w:ascii="Aptos" w:hAnsi="Aptos" w:cs="Tahoma"/>
          <w:sz w:val="22"/>
          <w:szCs w:val="22"/>
        </w:rPr>
        <w:t xml:space="preserve"> </w:t>
      </w:r>
      <w:r w:rsidR="00144E0B">
        <w:rPr>
          <w:rFonts w:ascii="Aptos" w:hAnsi="Aptos" w:cs="Tahoma"/>
          <w:sz w:val="22"/>
          <w:szCs w:val="22"/>
        </w:rPr>
        <w:t xml:space="preserve">(72%, +5 points) </w:t>
      </w:r>
      <w:r w:rsidR="00264560" w:rsidRPr="000A344E">
        <w:rPr>
          <w:rFonts w:ascii="Aptos" w:hAnsi="Aptos" w:cs="Tahoma"/>
          <w:sz w:val="22"/>
          <w:szCs w:val="22"/>
        </w:rPr>
        <w:t>avaient un médecin traitant connu ou repéré</w:t>
      </w:r>
      <w:r w:rsidR="00144E0B">
        <w:rPr>
          <w:rFonts w:ascii="Aptos" w:hAnsi="Aptos" w:cs="Tahoma"/>
          <w:sz w:val="22"/>
          <w:szCs w:val="22"/>
        </w:rPr>
        <w:t xml:space="preserve"> </w:t>
      </w:r>
      <w:r w:rsidR="00144E0B" w:rsidRPr="00624D44">
        <w:rPr>
          <w:rFonts w:ascii="Aptos" w:hAnsi="Aptos" w:cs="Tahoma"/>
          <w:sz w:val="22"/>
          <w:szCs w:val="22"/>
        </w:rPr>
        <w:t>(à noter une diminution du nombre de médecin traitant connu entre les deux semestres)</w:t>
      </w:r>
      <w:r w:rsidR="00144E0B">
        <w:rPr>
          <w:rFonts w:ascii="Aptos" w:hAnsi="Aptos" w:cs="Tahoma"/>
          <w:sz w:val="22"/>
          <w:szCs w:val="22"/>
        </w:rPr>
        <w:t>, alors que l</w:t>
      </w:r>
      <w:r w:rsidR="00624D44" w:rsidRPr="00624D44">
        <w:rPr>
          <w:rFonts w:ascii="Aptos" w:hAnsi="Aptos" w:cs="Tahoma"/>
          <w:sz w:val="22"/>
          <w:szCs w:val="22"/>
        </w:rPr>
        <w:t>e nombre de patient·e·s ayant un médecin traitant connu était</w:t>
      </w:r>
      <w:r w:rsidR="00264560" w:rsidRPr="00624D44">
        <w:rPr>
          <w:rFonts w:ascii="Aptos" w:hAnsi="Aptos" w:cs="Tahoma"/>
          <w:sz w:val="22"/>
          <w:szCs w:val="22"/>
        </w:rPr>
        <w:t xml:space="preserve"> en baisse constante depuis plusieurs années</w:t>
      </w:r>
      <w:r w:rsidR="00144E0B">
        <w:rPr>
          <w:rFonts w:ascii="Aptos" w:hAnsi="Aptos" w:cs="Tahoma"/>
          <w:sz w:val="22"/>
          <w:szCs w:val="22"/>
        </w:rPr>
        <w:t>.</w:t>
      </w:r>
      <w:r w:rsidR="00624D44" w:rsidRPr="00624D44">
        <w:rPr>
          <w:rFonts w:ascii="Aptos" w:hAnsi="Aptos" w:cs="Tahoma"/>
          <w:sz w:val="22"/>
          <w:szCs w:val="22"/>
        </w:rPr>
        <w:t xml:space="preserve"> </w:t>
      </w:r>
    </w:p>
    <w:p w14:paraId="30446202" w14:textId="001F9603" w:rsidR="00624D44" w:rsidRDefault="00144E0B" w:rsidP="002E2851">
      <w:pPr>
        <w:jc w:val="both"/>
        <w:rPr>
          <w:rFonts w:ascii="Aptos" w:hAnsi="Aptos" w:cs="Tahoma"/>
          <w:sz w:val="22"/>
          <w:szCs w:val="22"/>
        </w:rPr>
      </w:pPr>
      <w:r w:rsidRPr="00144E0B">
        <w:rPr>
          <w:rFonts w:ascii="Aptos" w:hAnsi="Aptos" w:cs="Tahoma"/>
          <w:sz w:val="22"/>
          <w:szCs w:val="22"/>
        </w:rPr>
        <w:t>Toutefois, cette augmentation du nombre de médecins traitants identifiés doit être relativisée. Elle s’accompagne en effet</w:t>
      </w:r>
      <w:r w:rsidR="00B711C2">
        <w:rPr>
          <w:rFonts w:ascii="Aptos" w:hAnsi="Aptos" w:cs="Tahoma"/>
          <w:sz w:val="22"/>
          <w:szCs w:val="22"/>
        </w:rPr>
        <w:t>,</w:t>
      </w:r>
      <w:r w:rsidRPr="00144E0B">
        <w:rPr>
          <w:rFonts w:ascii="Aptos" w:hAnsi="Aptos" w:cs="Tahoma"/>
          <w:sz w:val="22"/>
          <w:szCs w:val="22"/>
        </w:rPr>
        <w:t xml:space="preserve"> </w:t>
      </w:r>
      <w:r w:rsidR="00B711C2">
        <w:rPr>
          <w:rFonts w:ascii="Aptos" w:hAnsi="Aptos" w:cs="Tahoma"/>
          <w:sz w:val="22"/>
          <w:szCs w:val="22"/>
        </w:rPr>
        <w:t xml:space="preserve">d'une part, </w:t>
      </w:r>
      <w:r w:rsidRPr="00144E0B">
        <w:rPr>
          <w:rFonts w:ascii="Aptos" w:hAnsi="Aptos" w:cs="Tahoma"/>
          <w:sz w:val="22"/>
          <w:szCs w:val="22"/>
        </w:rPr>
        <w:t xml:space="preserve">d’une diminution d’environ 30 % du nombre de patients </w:t>
      </w:r>
      <w:r w:rsidR="00B711C2">
        <w:rPr>
          <w:rFonts w:ascii="Aptos" w:hAnsi="Aptos" w:cs="Tahoma"/>
          <w:sz w:val="22"/>
          <w:szCs w:val="22"/>
        </w:rPr>
        <w:t xml:space="preserve">total dont la situation a été étudiée en Intervision </w:t>
      </w:r>
      <w:r w:rsidRPr="00144E0B">
        <w:rPr>
          <w:rFonts w:ascii="Aptos" w:hAnsi="Aptos" w:cs="Tahoma"/>
          <w:sz w:val="22"/>
          <w:szCs w:val="22"/>
        </w:rPr>
        <w:t>et</w:t>
      </w:r>
      <w:r w:rsidR="00B711C2">
        <w:rPr>
          <w:rFonts w:ascii="Aptos" w:hAnsi="Aptos" w:cs="Tahoma"/>
          <w:sz w:val="22"/>
          <w:szCs w:val="22"/>
        </w:rPr>
        <w:t xml:space="preserve">, d'autre part, </w:t>
      </w:r>
      <w:r w:rsidRPr="00144E0B">
        <w:rPr>
          <w:rFonts w:ascii="Aptos" w:hAnsi="Aptos" w:cs="Tahoma"/>
          <w:sz w:val="22"/>
          <w:szCs w:val="22"/>
        </w:rPr>
        <w:t xml:space="preserve">d’une sollicitation nettement moindre des médecins pour participer aux intervisions. À ce titre, le nombre de médecins </w:t>
      </w:r>
      <w:r w:rsidR="00EA32C1">
        <w:rPr>
          <w:rFonts w:ascii="Aptos" w:hAnsi="Aptos" w:cs="Tahoma"/>
          <w:sz w:val="22"/>
          <w:szCs w:val="22"/>
        </w:rPr>
        <w:t xml:space="preserve">traitants </w:t>
      </w:r>
      <w:r w:rsidRPr="00144E0B">
        <w:rPr>
          <w:rFonts w:ascii="Aptos" w:hAnsi="Aptos" w:cs="Tahoma"/>
          <w:sz w:val="22"/>
          <w:szCs w:val="22"/>
        </w:rPr>
        <w:t xml:space="preserve">invités en 2025 est équivalent au nombre de médecins </w:t>
      </w:r>
      <w:r w:rsidR="00EA32C1">
        <w:rPr>
          <w:rFonts w:ascii="Aptos" w:hAnsi="Aptos" w:cs="Tahoma"/>
          <w:sz w:val="22"/>
          <w:szCs w:val="22"/>
        </w:rPr>
        <w:t xml:space="preserve">traitants </w:t>
      </w:r>
      <w:r w:rsidRPr="00144E0B">
        <w:rPr>
          <w:rFonts w:ascii="Aptos" w:hAnsi="Aptos" w:cs="Tahoma"/>
          <w:sz w:val="22"/>
          <w:szCs w:val="22"/>
        </w:rPr>
        <w:t>présents en 2024.</w:t>
      </w:r>
    </w:p>
    <w:p w14:paraId="7CDA75D7" w14:textId="77777777" w:rsidR="00144E0B" w:rsidRDefault="00144E0B" w:rsidP="002E2851">
      <w:pPr>
        <w:jc w:val="both"/>
        <w:rPr>
          <w:rFonts w:ascii="Aptos" w:hAnsi="Aptos" w:cs="Tahoma"/>
          <w:sz w:val="22"/>
          <w:szCs w:val="22"/>
        </w:rPr>
      </w:pPr>
    </w:p>
    <w:p w14:paraId="731E8C65" w14:textId="0110DEBB" w:rsidR="00377EB8" w:rsidRPr="000B4749" w:rsidRDefault="00377EB8" w:rsidP="00377EB8">
      <w:pPr>
        <w:jc w:val="both"/>
        <w:rPr>
          <w:rFonts w:ascii="Aptos" w:hAnsi="Aptos" w:cs="Tahoma"/>
          <w:sz w:val="22"/>
          <w:szCs w:val="22"/>
        </w:rPr>
      </w:pPr>
      <w:r w:rsidRPr="000B4749">
        <w:rPr>
          <w:rFonts w:ascii="Aptos" w:hAnsi="Aptos" w:cs="Tahoma"/>
          <w:sz w:val="22"/>
          <w:szCs w:val="22"/>
        </w:rPr>
        <w:t xml:space="preserve">Pour </w:t>
      </w:r>
      <w:r w:rsidR="000B4749" w:rsidRPr="000B4749">
        <w:rPr>
          <w:rFonts w:ascii="Aptos" w:hAnsi="Aptos" w:cs="Tahoma"/>
          <w:sz w:val="22"/>
          <w:szCs w:val="22"/>
        </w:rPr>
        <w:t>24</w:t>
      </w:r>
      <w:r w:rsidRPr="000B4749">
        <w:rPr>
          <w:rFonts w:ascii="Aptos" w:hAnsi="Aptos" w:cs="Tahoma"/>
          <w:sz w:val="22"/>
          <w:szCs w:val="22"/>
        </w:rPr>
        <w:t xml:space="preserve"> </w:t>
      </w:r>
      <w:proofErr w:type="gramStart"/>
      <w:r w:rsidRPr="000B4749">
        <w:rPr>
          <w:rFonts w:ascii="Aptos" w:hAnsi="Aptos" w:cs="Tahoma"/>
          <w:sz w:val="22"/>
          <w:szCs w:val="22"/>
        </w:rPr>
        <w:t>patient</w:t>
      </w:r>
      <w:proofErr w:type="gramEnd"/>
      <w:r w:rsidRPr="000B4749">
        <w:rPr>
          <w:rFonts w:ascii="Aptos" w:hAnsi="Aptos" w:cs="Tahoma"/>
          <w:sz w:val="22"/>
          <w:szCs w:val="22"/>
        </w:rPr>
        <w:t>·e·s (</w:t>
      </w:r>
      <w:r w:rsidR="000B4749" w:rsidRPr="000B4749">
        <w:rPr>
          <w:rFonts w:ascii="Aptos" w:hAnsi="Aptos" w:cs="Tahoma"/>
          <w:sz w:val="22"/>
          <w:szCs w:val="22"/>
        </w:rPr>
        <w:t>12</w:t>
      </w:r>
      <w:r w:rsidRPr="000B4749">
        <w:rPr>
          <w:rFonts w:ascii="Aptos" w:hAnsi="Aptos" w:cs="Tahoma"/>
          <w:sz w:val="22"/>
          <w:szCs w:val="22"/>
        </w:rPr>
        <w:t xml:space="preserve">%, </w:t>
      </w:r>
      <w:r w:rsidR="000B4749" w:rsidRPr="000B4749">
        <w:rPr>
          <w:rFonts w:ascii="Aptos" w:hAnsi="Aptos" w:cs="Tahoma"/>
          <w:sz w:val="22"/>
          <w:szCs w:val="22"/>
        </w:rPr>
        <w:t xml:space="preserve">+6 </w:t>
      </w:r>
      <w:r w:rsidRPr="000B4749">
        <w:rPr>
          <w:rFonts w:ascii="Aptos" w:hAnsi="Aptos" w:cs="Tahoma"/>
          <w:sz w:val="22"/>
          <w:szCs w:val="22"/>
        </w:rPr>
        <w:t>points) l’existence d’un médecin traitant n’a été ni repérée ni écartée.</w:t>
      </w:r>
    </w:p>
    <w:p w14:paraId="75FCF1A1" w14:textId="77777777" w:rsidR="00377EB8" w:rsidRPr="001C0172" w:rsidRDefault="00377EB8" w:rsidP="00377EB8">
      <w:pPr>
        <w:jc w:val="both"/>
        <w:rPr>
          <w:rFonts w:ascii="Aptos" w:hAnsi="Aptos" w:cs="Tahoma"/>
          <w:sz w:val="22"/>
          <w:szCs w:val="22"/>
        </w:rPr>
      </w:pPr>
    </w:p>
    <w:p w14:paraId="03CE9FE8" w14:textId="6C0ED4AA" w:rsidR="00377EB8" w:rsidRPr="006E6345" w:rsidRDefault="00377EB8" w:rsidP="00377EB8">
      <w:pPr>
        <w:ind w:right="125"/>
        <w:jc w:val="both"/>
        <w:rPr>
          <w:rFonts w:ascii="Aptos" w:hAnsi="Aptos" w:cs="Tahoma"/>
          <w:sz w:val="22"/>
          <w:szCs w:val="22"/>
        </w:rPr>
      </w:pPr>
      <w:r w:rsidRPr="006E6345">
        <w:rPr>
          <w:rFonts w:ascii="Aptos" w:hAnsi="Aptos" w:cs="Tahoma"/>
          <w:sz w:val="22"/>
          <w:szCs w:val="22"/>
        </w:rPr>
        <w:t xml:space="preserve">Pour </w:t>
      </w:r>
      <w:r w:rsidR="0031497E" w:rsidRPr="006E6345">
        <w:rPr>
          <w:rFonts w:ascii="Aptos" w:hAnsi="Aptos" w:cs="Tahoma"/>
          <w:sz w:val="22"/>
          <w:szCs w:val="22"/>
        </w:rPr>
        <w:t>15</w:t>
      </w:r>
      <w:r w:rsidRPr="006E6345">
        <w:rPr>
          <w:rFonts w:ascii="Aptos" w:hAnsi="Aptos" w:cs="Tahoma"/>
          <w:sz w:val="22"/>
          <w:szCs w:val="22"/>
        </w:rPr>
        <w:t xml:space="preserve"> des </w:t>
      </w:r>
      <w:r w:rsidR="006E6345" w:rsidRPr="006E6345">
        <w:rPr>
          <w:rFonts w:ascii="Aptos" w:hAnsi="Aptos" w:cs="Tahoma"/>
          <w:sz w:val="22"/>
          <w:szCs w:val="22"/>
        </w:rPr>
        <w:t>31</w:t>
      </w:r>
      <w:r w:rsidRPr="006E6345">
        <w:rPr>
          <w:rFonts w:ascii="Aptos" w:hAnsi="Aptos" w:cs="Tahoma"/>
          <w:sz w:val="22"/>
          <w:szCs w:val="22"/>
        </w:rPr>
        <w:t xml:space="preserve"> patient·e·s n'ayant pas de médecin traitant nous n'avons pas eu d'information complémentaire sur les motifs de cette absence, les autres ont été justifiées ainsi : </w:t>
      </w:r>
    </w:p>
    <w:p w14:paraId="28D948D8" w14:textId="77777777" w:rsidR="00377EB8" w:rsidRPr="001C0172" w:rsidRDefault="00377EB8" w:rsidP="00377EB8">
      <w:pPr>
        <w:ind w:right="125"/>
        <w:jc w:val="both"/>
        <w:rPr>
          <w:rFonts w:ascii="Aptos" w:hAnsi="Aptos" w:cs="Tahoma"/>
          <w:sz w:val="22"/>
          <w:szCs w:val="22"/>
        </w:rPr>
      </w:pPr>
    </w:p>
    <w:p w14:paraId="32CC5DD6" w14:textId="73ED2628" w:rsidR="00377EB8" w:rsidRPr="001C0172" w:rsidRDefault="0031497E" w:rsidP="00377EB8">
      <w:pPr>
        <w:jc w:val="center"/>
        <w:rPr>
          <w:rFonts w:ascii="Aptos" w:hAnsi="Aptos" w:cs="Tahoma"/>
          <w:sz w:val="22"/>
          <w:szCs w:val="22"/>
        </w:rPr>
      </w:pPr>
      <w:r>
        <w:rPr>
          <w:rFonts w:ascii="Aptos" w:hAnsi="Aptos" w:cs="Tahoma"/>
          <w:noProof/>
          <w:sz w:val="22"/>
          <w:szCs w:val="22"/>
        </w:rPr>
        <w:drawing>
          <wp:inline distT="0" distB="0" distL="0" distR="0" wp14:anchorId="1C8DC5E7" wp14:editId="30ACE580">
            <wp:extent cx="5773420" cy="2737485"/>
            <wp:effectExtent l="0" t="0" r="0" b="5715"/>
            <wp:docPr id="15400245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73420" cy="2737485"/>
                    </a:xfrm>
                    <a:prstGeom prst="rect">
                      <a:avLst/>
                    </a:prstGeom>
                    <a:noFill/>
                  </pic:spPr>
                </pic:pic>
              </a:graphicData>
            </a:graphic>
          </wp:inline>
        </w:drawing>
      </w:r>
    </w:p>
    <w:p w14:paraId="00C92812" w14:textId="02AB7CC3" w:rsidR="00144E0B" w:rsidRDefault="000B1C1B" w:rsidP="002E2851">
      <w:pPr>
        <w:jc w:val="both"/>
        <w:rPr>
          <w:rFonts w:ascii="Aptos" w:hAnsi="Aptos" w:cs="Tahoma"/>
          <w:sz w:val="22"/>
          <w:szCs w:val="22"/>
        </w:rPr>
      </w:pPr>
      <w:r w:rsidRPr="000B1C1B">
        <w:rPr>
          <w:rFonts w:ascii="Aptos" w:hAnsi="Aptos" w:cs="Tahoma"/>
          <w:sz w:val="22"/>
          <w:szCs w:val="22"/>
        </w:rPr>
        <w:lastRenderedPageBreak/>
        <w:t>Le nombre de patient·e·s dont le médecin traitant est parti à la retraite sans remplacement, qui avait fortement augmenté jusqu’à concerner près de la moitié des situations en 2024, diminue nettement en 2025. Toutefois, en y ajoutant les situations liées à des médecins généralistes ne prenant plus de nouveaux patients, l’accès à un médecin traitant demeure la première cause identifiée.</w:t>
      </w:r>
    </w:p>
    <w:p w14:paraId="3186DE06" w14:textId="77777777" w:rsidR="00144E0B" w:rsidRPr="00144E0B" w:rsidRDefault="00144E0B" w:rsidP="002E2851">
      <w:pPr>
        <w:jc w:val="both"/>
        <w:rPr>
          <w:rFonts w:ascii="Aptos" w:hAnsi="Aptos" w:cs="Tahoma"/>
          <w:sz w:val="22"/>
          <w:szCs w:val="22"/>
        </w:rPr>
      </w:pPr>
    </w:p>
    <w:p w14:paraId="1CA9DB1B" w14:textId="6DBB70B6" w:rsidR="00C464C4" w:rsidRPr="001C0172" w:rsidRDefault="00144E0B" w:rsidP="00144E0B">
      <w:pPr>
        <w:spacing w:after="160" w:line="259" w:lineRule="auto"/>
        <w:jc w:val="center"/>
        <w:rPr>
          <w:rFonts w:ascii="Aptos" w:hAnsi="Aptos" w:cs="Tahoma"/>
          <w:sz w:val="22"/>
          <w:szCs w:val="22"/>
        </w:rPr>
      </w:pPr>
      <w:r>
        <w:rPr>
          <w:rFonts w:ascii="Aptos" w:hAnsi="Aptos" w:cs="Tahoma"/>
          <w:noProof/>
          <w:sz w:val="22"/>
          <w:szCs w:val="22"/>
        </w:rPr>
        <w:drawing>
          <wp:inline distT="0" distB="0" distL="0" distR="0" wp14:anchorId="73DDDC4F" wp14:editId="19E7D3F7">
            <wp:extent cx="4554220" cy="3035935"/>
            <wp:effectExtent l="0" t="0" r="0" b="0"/>
            <wp:docPr id="2192674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54220" cy="3035935"/>
                    </a:xfrm>
                    <a:prstGeom prst="rect">
                      <a:avLst/>
                    </a:prstGeom>
                    <a:noFill/>
                  </pic:spPr>
                </pic:pic>
              </a:graphicData>
            </a:graphic>
          </wp:inline>
        </w:drawing>
      </w:r>
    </w:p>
    <w:p w14:paraId="5411405E" w14:textId="5845C52D" w:rsidR="00B65291" w:rsidRPr="001C0172" w:rsidRDefault="00B65291" w:rsidP="00B65291">
      <w:pPr>
        <w:jc w:val="center"/>
        <w:rPr>
          <w:rFonts w:ascii="Aptos" w:hAnsi="Aptos" w:cs="Tahoma"/>
          <w:sz w:val="22"/>
          <w:szCs w:val="22"/>
        </w:rPr>
      </w:pPr>
    </w:p>
    <w:p w14:paraId="37F5DB7C" w14:textId="77777777" w:rsidR="00377EB8" w:rsidRPr="00EA32C1" w:rsidRDefault="00377EB8" w:rsidP="00377EB8">
      <w:pPr>
        <w:jc w:val="both"/>
        <w:rPr>
          <w:rFonts w:ascii="Aptos" w:hAnsi="Aptos" w:cs="Tahoma"/>
          <w:sz w:val="22"/>
          <w:szCs w:val="22"/>
        </w:rPr>
      </w:pPr>
      <w:r w:rsidRPr="003D1780">
        <w:rPr>
          <w:rFonts w:ascii="Aptos" w:hAnsi="Aptos" w:cs="Tahoma"/>
          <w:sz w:val="22"/>
          <w:szCs w:val="22"/>
        </w:rPr>
        <w:t xml:space="preserve">Sur les 143 patients ayant un médecin traitant connu, 85 ont été invités à participer à l’Intervision (59%, -26 points, retour à ce qui était constaté en 2022). </w:t>
      </w:r>
      <w:r w:rsidRPr="00EA32C1">
        <w:rPr>
          <w:rFonts w:ascii="Aptos" w:hAnsi="Aptos" w:cs="Tahoma"/>
          <w:sz w:val="22"/>
          <w:szCs w:val="22"/>
        </w:rPr>
        <w:t>Ils étaient 95% au premier semestre, sans qu’une raison connue puisse expliquer pourquoi ils ont été moins invités au second.</w:t>
      </w:r>
    </w:p>
    <w:p w14:paraId="6DF2042D" w14:textId="77777777" w:rsidR="00377EB8" w:rsidRPr="006E6345" w:rsidRDefault="00377EB8" w:rsidP="00377EB8">
      <w:pPr>
        <w:jc w:val="both"/>
        <w:rPr>
          <w:rFonts w:ascii="Aptos" w:hAnsi="Aptos" w:cs="Tahoma"/>
          <w:sz w:val="22"/>
          <w:szCs w:val="22"/>
        </w:rPr>
      </w:pPr>
    </w:p>
    <w:p w14:paraId="78973445" w14:textId="5369E916" w:rsidR="00377EB8" w:rsidRPr="006E6345" w:rsidRDefault="00377EB8" w:rsidP="00377EB8">
      <w:pPr>
        <w:jc w:val="both"/>
        <w:rPr>
          <w:rFonts w:ascii="Aptos" w:hAnsi="Aptos" w:cs="Tahoma"/>
          <w:sz w:val="22"/>
          <w:szCs w:val="22"/>
        </w:rPr>
      </w:pPr>
      <w:r w:rsidRPr="006E6345">
        <w:rPr>
          <w:rFonts w:ascii="Aptos" w:hAnsi="Aptos" w:cs="Tahoma"/>
          <w:sz w:val="22"/>
          <w:szCs w:val="22"/>
        </w:rPr>
        <w:t xml:space="preserve">Moins invités ils se sont aussi moins déplacés pour évoquer la situation de leur patient : seuls 28% (-28 points !) des médecins traitant invités pour un·e patient·e se sont déplacé·e·s en Intervision en 2025. </w:t>
      </w:r>
    </w:p>
    <w:p w14:paraId="194B86E7" w14:textId="77777777" w:rsidR="00377EB8" w:rsidRPr="006E6345" w:rsidRDefault="00377EB8" w:rsidP="00377EB8">
      <w:pPr>
        <w:jc w:val="both"/>
        <w:rPr>
          <w:rFonts w:ascii="Aptos" w:hAnsi="Aptos" w:cs="Tahoma"/>
          <w:sz w:val="22"/>
          <w:szCs w:val="22"/>
        </w:rPr>
      </w:pPr>
    </w:p>
    <w:p w14:paraId="6CD9BC1E" w14:textId="341C2BC5" w:rsidR="00B65291" w:rsidRPr="006E6345" w:rsidRDefault="00B65291" w:rsidP="00B65291">
      <w:pPr>
        <w:jc w:val="both"/>
        <w:rPr>
          <w:rFonts w:ascii="Aptos" w:hAnsi="Aptos" w:cs="Tahoma"/>
          <w:sz w:val="22"/>
          <w:szCs w:val="22"/>
        </w:rPr>
      </w:pPr>
      <w:r w:rsidRPr="006E6345">
        <w:rPr>
          <w:rFonts w:ascii="Aptos" w:hAnsi="Aptos" w:cs="Tahoma"/>
          <w:sz w:val="22"/>
          <w:szCs w:val="22"/>
        </w:rPr>
        <w:t>La question de l’existence d’un pharmacien référent n'est pas systématiquement posée, les pharmacien·ne·s n’étant souvent impliqués que lors des traitements de substitution.</w:t>
      </w:r>
      <w:r w:rsidR="00382028" w:rsidRPr="006E6345">
        <w:rPr>
          <w:rFonts w:ascii="Aptos" w:hAnsi="Aptos" w:cs="Tahoma"/>
          <w:sz w:val="22"/>
          <w:szCs w:val="22"/>
        </w:rPr>
        <w:t xml:space="preserve"> Le </w:t>
      </w:r>
      <w:r w:rsidR="00B22AB8">
        <w:rPr>
          <w:rFonts w:ascii="Aptos" w:hAnsi="Aptos" w:cs="Tahoma"/>
          <w:sz w:val="22"/>
          <w:szCs w:val="22"/>
        </w:rPr>
        <w:t>taux</w:t>
      </w:r>
      <w:r w:rsidR="00382028" w:rsidRPr="006E6345">
        <w:rPr>
          <w:rFonts w:ascii="Aptos" w:hAnsi="Aptos" w:cs="Tahoma"/>
          <w:sz w:val="22"/>
          <w:szCs w:val="22"/>
        </w:rPr>
        <w:t xml:space="preserve"> de </w:t>
      </w:r>
      <w:r w:rsidR="00C464C4" w:rsidRPr="006E6345">
        <w:rPr>
          <w:rFonts w:ascii="Aptos" w:hAnsi="Aptos" w:cs="Tahoma"/>
          <w:sz w:val="22"/>
          <w:szCs w:val="22"/>
        </w:rPr>
        <w:t>pharmacien·ne·s</w:t>
      </w:r>
      <w:r w:rsidR="00382028" w:rsidRPr="006E6345">
        <w:rPr>
          <w:rFonts w:ascii="Aptos" w:hAnsi="Aptos" w:cs="Tahoma"/>
          <w:sz w:val="22"/>
          <w:szCs w:val="22"/>
        </w:rPr>
        <w:t xml:space="preserve"> invité</w:t>
      </w:r>
      <w:r w:rsidR="00C464C4" w:rsidRPr="006E6345">
        <w:rPr>
          <w:rFonts w:ascii="Aptos" w:hAnsi="Aptos" w:cs="Tahoma"/>
          <w:sz w:val="22"/>
          <w:szCs w:val="22"/>
        </w:rPr>
        <w:t>·e·</w:t>
      </w:r>
      <w:proofErr w:type="spellStart"/>
      <w:r w:rsidR="00C464C4" w:rsidRPr="006E6345">
        <w:rPr>
          <w:rFonts w:ascii="Aptos" w:hAnsi="Aptos" w:cs="Tahoma"/>
          <w:sz w:val="22"/>
          <w:szCs w:val="22"/>
        </w:rPr>
        <w:t>s</w:t>
      </w:r>
      <w:r w:rsidR="00382028" w:rsidRPr="006E6345">
        <w:rPr>
          <w:rFonts w:ascii="Aptos" w:hAnsi="Aptos" w:cs="Tahoma"/>
          <w:sz w:val="22"/>
          <w:szCs w:val="22"/>
        </w:rPr>
        <w:t xml:space="preserve"> est</w:t>
      </w:r>
      <w:proofErr w:type="spellEnd"/>
      <w:r w:rsidR="00382028" w:rsidRPr="006E6345">
        <w:rPr>
          <w:rFonts w:ascii="Aptos" w:hAnsi="Aptos" w:cs="Tahoma"/>
          <w:sz w:val="22"/>
          <w:szCs w:val="22"/>
        </w:rPr>
        <w:t xml:space="preserve"> </w:t>
      </w:r>
      <w:r w:rsidR="006E6345" w:rsidRPr="006E6345">
        <w:rPr>
          <w:rFonts w:ascii="Aptos" w:hAnsi="Aptos" w:cs="Tahoma"/>
          <w:sz w:val="22"/>
          <w:szCs w:val="22"/>
        </w:rPr>
        <w:t>également en baisse</w:t>
      </w:r>
      <w:r w:rsidR="00382028" w:rsidRPr="006E6345">
        <w:rPr>
          <w:rFonts w:ascii="Aptos" w:hAnsi="Aptos" w:cs="Tahoma"/>
          <w:sz w:val="22"/>
          <w:szCs w:val="22"/>
        </w:rPr>
        <w:t xml:space="preserve"> (</w:t>
      </w:r>
      <w:r w:rsidR="006E6345" w:rsidRPr="006E6345">
        <w:rPr>
          <w:rFonts w:ascii="Aptos" w:hAnsi="Aptos" w:cs="Tahoma"/>
          <w:sz w:val="22"/>
          <w:szCs w:val="22"/>
        </w:rPr>
        <w:t>35</w:t>
      </w:r>
      <w:r w:rsidR="00382028" w:rsidRPr="006E6345">
        <w:rPr>
          <w:rFonts w:ascii="Aptos" w:hAnsi="Aptos" w:cs="Tahoma"/>
          <w:sz w:val="22"/>
          <w:szCs w:val="22"/>
        </w:rPr>
        <w:t>%</w:t>
      </w:r>
      <w:r w:rsidR="006E6345" w:rsidRPr="006E6345">
        <w:rPr>
          <w:rFonts w:ascii="Aptos" w:hAnsi="Aptos" w:cs="Tahoma"/>
          <w:sz w:val="22"/>
          <w:szCs w:val="22"/>
        </w:rPr>
        <w:t>, -10 points</w:t>
      </w:r>
      <w:r w:rsidR="00382028" w:rsidRPr="006E6345">
        <w:rPr>
          <w:rFonts w:ascii="Aptos" w:hAnsi="Aptos" w:cs="Tahoma"/>
          <w:sz w:val="22"/>
          <w:szCs w:val="22"/>
        </w:rPr>
        <w:t xml:space="preserve">) </w:t>
      </w:r>
      <w:r w:rsidR="006E6345" w:rsidRPr="006E6345">
        <w:rPr>
          <w:rFonts w:ascii="Aptos" w:hAnsi="Aptos" w:cs="Tahoma"/>
          <w:sz w:val="22"/>
          <w:szCs w:val="22"/>
        </w:rPr>
        <w:t xml:space="preserve">alors que </w:t>
      </w:r>
      <w:r w:rsidR="00382028" w:rsidRPr="006E6345">
        <w:rPr>
          <w:rFonts w:ascii="Aptos" w:hAnsi="Aptos" w:cs="Tahoma"/>
          <w:sz w:val="22"/>
          <w:szCs w:val="22"/>
        </w:rPr>
        <w:t>le taux de présent</w:t>
      </w:r>
      <w:r w:rsidR="00C464C4" w:rsidRPr="006E6345">
        <w:rPr>
          <w:rFonts w:ascii="Aptos" w:hAnsi="Aptos" w:cs="Tahoma"/>
          <w:sz w:val="22"/>
          <w:szCs w:val="22"/>
        </w:rPr>
        <w:t>·e</w:t>
      </w:r>
      <w:r w:rsidR="00C464C4" w:rsidRPr="006E6345">
        <w:rPr>
          <w:rFonts w:ascii="Aptos" w:hAnsi="Aptos" w:cs="Nirmala UI"/>
          <w:sz w:val="22"/>
          <w:szCs w:val="22"/>
        </w:rPr>
        <w:t>·</w:t>
      </w:r>
      <w:r w:rsidR="00382028" w:rsidRPr="006E6345">
        <w:rPr>
          <w:rFonts w:ascii="Aptos" w:hAnsi="Aptos" w:cs="Tahoma"/>
          <w:sz w:val="22"/>
          <w:szCs w:val="22"/>
        </w:rPr>
        <w:t xml:space="preserve">s </w:t>
      </w:r>
      <w:r w:rsidR="00C464C4" w:rsidRPr="006E6345">
        <w:rPr>
          <w:rFonts w:ascii="Aptos" w:hAnsi="Aptos" w:cs="Tahoma"/>
          <w:sz w:val="22"/>
          <w:szCs w:val="22"/>
        </w:rPr>
        <w:t>/</w:t>
      </w:r>
      <w:r w:rsidR="00382028" w:rsidRPr="006E6345">
        <w:rPr>
          <w:rFonts w:ascii="Aptos" w:hAnsi="Aptos" w:cs="Tahoma"/>
          <w:sz w:val="22"/>
          <w:szCs w:val="22"/>
        </w:rPr>
        <w:t xml:space="preserve"> invité</w:t>
      </w:r>
      <w:r w:rsidR="00C464C4" w:rsidRPr="006E6345">
        <w:rPr>
          <w:rFonts w:ascii="Aptos" w:hAnsi="Aptos" w:cs="Tahoma"/>
          <w:sz w:val="22"/>
          <w:szCs w:val="22"/>
        </w:rPr>
        <w:t>·e·</w:t>
      </w:r>
      <w:r w:rsidR="00382028" w:rsidRPr="006E6345">
        <w:rPr>
          <w:rFonts w:ascii="Aptos" w:hAnsi="Aptos" w:cs="Tahoma"/>
          <w:sz w:val="22"/>
          <w:szCs w:val="22"/>
        </w:rPr>
        <w:t xml:space="preserve">s </w:t>
      </w:r>
      <w:r w:rsidR="006E6345" w:rsidRPr="006E6345">
        <w:rPr>
          <w:rFonts w:ascii="Aptos" w:hAnsi="Aptos" w:cs="Tahoma"/>
          <w:sz w:val="22"/>
          <w:szCs w:val="22"/>
        </w:rPr>
        <w:t>augmente</w:t>
      </w:r>
      <w:r w:rsidR="00382028" w:rsidRPr="006E6345">
        <w:rPr>
          <w:rFonts w:ascii="Aptos" w:hAnsi="Aptos" w:cs="Tahoma"/>
          <w:sz w:val="22"/>
          <w:szCs w:val="22"/>
        </w:rPr>
        <w:t xml:space="preserve"> de 1</w:t>
      </w:r>
      <w:r w:rsidR="006E6345" w:rsidRPr="006E6345">
        <w:rPr>
          <w:rFonts w:ascii="Aptos" w:hAnsi="Aptos" w:cs="Tahoma"/>
          <w:sz w:val="22"/>
          <w:szCs w:val="22"/>
        </w:rPr>
        <w:t>4</w:t>
      </w:r>
      <w:r w:rsidR="00382028" w:rsidRPr="006E6345">
        <w:rPr>
          <w:rFonts w:ascii="Aptos" w:hAnsi="Aptos" w:cs="Tahoma"/>
          <w:sz w:val="22"/>
          <w:szCs w:val="22"/>
        </w:rPr>
        <w:t xml:space="preserve"> points </w:t>
      </w:r>
      <w:r w:rsidR="006E6345" w:rsidRPr="006E6345">
        <w:rPr>
          <w:rFonts w:ascii="Aptos" w:hAnsi="Aptos" w:cs="Tahoma"/>
          <w:sz w:val="22"/>
          <w:szCs w:val="22"/>
        </w:rPr>
        <w:t xml:space="preserve">revenant à ce qui était constaté en 2023 </w:t>
      </w:r>
      <w:r w:rsidR="00382028" w:rsidRPr="006E6345">
        <w:rPr>
          <w:rFonts w:ascii="Aptos" w:hAnsi="Aptos" w:cs="Tahoma"/>
          <w:sz w:val="22"/>
          <w:szCs w:val="22"/>
        </w:rPr>
        <w:t>(</w:t>
      </w:r>
      <w:r w:rsidR="006E6345" w:rsidRPr="006E6345">
        <w:rPr>
          <w:rFonts w:ascii="Aptos" w:hAnsi="Aptos" w:cs="Tahoma"/>
          <w:sz w:val="22"/>
          <w:szCs w:val="22"/>
        </w:rPr>
        <w:t>72</w:t>
      </w:r>
      <w:r w:rsidR="00382028" w:rsidRPr="006E6345">
        <w:rPr>
          <w:rFonts w:ascii="Aptos" w:hAnsi="Aptos" w:cs="Tahoma"/>
          <w:sz w:val="22"/>
          <w:szCs w:val="22"/>
        </w:rPr>
        <w:t>% en 202</w:t>
      </w:r>
      <w:r w:rsidR="006E6345" w:rsidRPr="006E6345">
        <w:rPr>
          <w:rFonts w:ascii="Aptos" w:hAnsi="Aptos" w:cs="Tahoma"/>
          <w:sz w:val="22"/>
          <w:szCs w:val="22"/>
        </w:rPr>
        <w:t>5</w:t>
      </w:r>
      <w:r w:rsidR="00382028" w:rsidRPr="006E6345">
        <w:rPr>
          <w:rFonts w:ascii="Aptos" w:hAnsi="Aptos" w:cs="Tahoma"/>
          <w:sz w:val="22"/>
          <w:szCs w:val="22"/>
        </w:rPr>
        <w:t>)</w:t>
      </w:r>
      <w:r w:rsidR="00B22AB8">
        <w:rPr>
          <w:rFonts w:ascii="Aptos" w:hAnsi="Aptos" w:cs="Tahoma"/>
          <w:sz w:val="22"/>
          <w:szCs w:val="22"/>
        </w:rPr>
        <w:t>.</w:t>
      </w:r>
    </w:p>
    <w:p w14:paraId="0B1465D5" w14:textId="77777777" w:rsidR="00C2795B" w:rsidRPr="006E6345" w:rsidRDefault="00C2795B" w:rsidP="00B65291">
      <w:pPr>
        <w:jc w:val="both"/>
        <w:rPr>
          <w:rFonts w:ascii="Aptos" w:hAnsi="Aptos" w:cs="Tahoma"/>
          <w:sz w:val="22"/>
          <w:szCs w:val="22"/>
        </w:rPr>
      </w:pPr>
    </w:p>
    <w:p w14:paraId="14EDDFFE" w14:textId="77777777" w:rsidR="006E6345" w:rsidRDefault="006E6345" w:rsidP="006E6345">
      <w:pPr>
        <w:ind w:right="125"/>
        <w:jc w:val="both"/>
        <w:rPr>
          <w:rFonts w:ascii="Aptos" w:hAnsi="Aptos" w:cs="Tahoma"/>
          <w:sz w:val="22"/>
          <w:szCs w:val="22"/>
        </w:rPr>
      </w:pPr>
    </w:p>
    <w:p w14:paraId="04B6C15C" w14:textId="77777777" w:rsidR="006E6345" w:rsidRDefault="006E6345" w:rsidP="006E6345">
      <w:pPr>
        <w:ind w:right="125"/>
        <w:jc w:val="both"/>
        <w:rPr>
          <w:rFonts w:ascii="Aptos" w:hAnsi="Aptos" w:cs="Tahoma"/>
          <w:sz w:val="22"/>
          <w:szCs w:val="22"/>
        </w:rPr>
      </w:pPr>
    </w:p>
    <w:p w14:paraId="4BF67439" w14:textId="77777777" w:rsidR="006E6345" w:rsidRDefault="006E6345" w:rsidP="006E6345">
      <w:pPr>
        <w:ind w:right="125"/>
        <w:jc w:val="both"/>
        <w:rPr>
          <w:rFonts w:ascii="Aptos" w:hAnsi="Aptos" w:cs="Tahoma"/>
          <w:sz w:val="22"/>
          <w:szCs w:val="22"/>
        </w:rPr>
      </w:pPr>
    </w:p>
    <w:p w14:paraId="41C1E198" w14:textId="77777777" w:rsidR="006E6345" w:rsidRDefault="006E6345" w:rsidP="006E6345">
      <w:pPr>
        <w:ind w:right="125"/>
        <w:jc w:val="both"/>
        <w:rPr>
          <w:rFonts w:ascii="Aptos" w:hAnsi="Aptos" w:cs="Tahoma"/>
          <w:sz w:val="22"/>
          <w:szCs w:val="22"/>
        </w:rPr>
      </w:pPr>
    </w:p>
    <w:p w14:paraId="634EA1DA" w14:textId="77777777" w:rsidR="006E6345" w:rsidRPr="001C0172" w:rsidRDefault="006E6345" w:rsidP="006E6345">
      <w:pPr>
        <w:ind w:right="125"/>
        <w:jc w:val="both"/>
        <w:rPr>
          <w:rFonts w:ascii="Aptos" w:hAnsi="Aptos" w:cs="Tahoma"/>
          <w:sz w:val="22"/>
          <w:szCs w:val="22"/>
        </w:rPr>
      </w:pPr>
    </w:p>
    <w:p w14:paraId="592F84B5" w14:textId="5C8D6D40" w:rsidR="006E6345" w:rsidRDefault="006E6345" w:rsidP="006E6345">
      <w:pPr>
        <w:ind w:right="125"/>
        <w:jc w:val="center"/>
        <w:rPr>
          <w:rFonts w:ascii="Aptos" w:hAnsi="Aptos"/>
          <w:b/>
          <w:bCs/>
          <w:smallCaps/>
          <w:color w:val="184E9A"/>
          <w:sz w:val="32"/>
          <w:szCs w:val="20"/>
          <w:u w:val="double" w:color="FFCE44"/>
        </w:rPr>
      </w:pPr>
      <w:r w:rsidRPr="001C0172">
        <w:rPr>
          <w:rFonts w:ascii="Aptos" w:hAnsi="Aptos" w:cs="Tahoma"/>
          <w:noProof/>
          <w:sz w:val="22"/>
          <w:szCs w:val="22"/>
        </w:rPr>
        <w:drawing>
          <wp:inline distT="0" distB="0" distL="0" distR="0" wp14:anchorId="7F84917E" wp14:editId="6A563C01">
            <wp:extent cx="3434518" cy="1798320"/>
            <wp:effectExtent l="0" t="0" r="0" b="0"/>
            <wp:docPr id="1656291149"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b="16287"/>
                    <a:stretch>
                      <a:fillRect/>
                    </a:stretch>
                  </pic:blipFill>
                  <pic:spPr bwMode="auto">
                    <a:xfrm>
                      <a:off x="0" y="0"/>
                      <a:ext cx="3453839" cy="1808437"/>
                    </a:xfrm>
                    <a:prstGeom prst="rect">
                      <a:avLst/>
                    </a:prstGeom>
                    <a:ln>
                      <a:noFill/>
                    </a:ln>
                    <a:extLst>
                      <a:ext uri="{53640926-AAD7-44D8-BBD7-CCE9431645EC}">
                        <a14:shadowObscured xmlns:a14="http://schemas.microsoft.com/office/drawing/2010/main"/>
                      </a:ext>
                    </a:extLst>
                  </pic:spPr>
                </pic:pic>
              </a:graphicData>
            </a:graphic>
          </wp:inline>
        </w:drawing>
      </w:r>
      <w:bookmarkStart w:id="43" w:name="_Toc158304664"/>
      <w:bookmarkStart w:id="44" w:name="_Hlk159587039"/>
      <w:r>
        <w:rPr>
          <w:rFonts w:ascii="Aptos" w:hAnsi="Aptos"/>
        </w:rPr>
        <w:br w:type="page"/>
      </w:r>
    </w:p>
    <w:p w14:paraId="5D0CDD59" w14:textId="5E82C0E9" w:rsidR="00B65291" w:rsidRPr="001C0172" w:rsidRDefault="00797D6D" w:rsidP="00B65291">
      <w:pPr>
        <w:pStyle w:val="Titre2"/>
        <w:rPr>
          <w:rFonts w:ascii="Aptos" w:hAnsi="Aptos"/>
        </w:rPr>
      </w:pPr>
      <w:bookmarkStart w:id="45" w:name="_Toc222821444"/>
      <w:r>
        <w:rPr>
          <w:rFonts w:ascii="Aptos" w:hAnsi="Aptos"/>
        </w:rPr>
        <w:lastRenderedPageBreak/>
        <w:t>D</w:t>
      </w:r>
      <w:r w:rsidR="00B65291" w:rsidRPr="001C0172">
        <w:rPr>
          <w:rFonts w:ascii="Aptos" w:hAnsi="Aptos"/>
        </w:rPr>
        <w:t>. – Origine et Motif des Demandes d'Intervision</w:t>
      </w:r>
      <w:bookmarkEnd w:id="43"/>
      <w:bookmarkEnd w:id="45"/>
    </w:p>
    <w:p w14:paraId="51948CCD" w14:textId="77777777" w:rsidR="00B65291" w:rsidRPr="006605BA" w:rsidRDefault="00B65291" w:rsidP="00B65291">
      <w:pPr>
        <w:jc w:val="both"/>
        <w:rPr>
          <w:rFonts w:ascii="Tahoma" w:hAnsi="Tahoma" w:cs="Tahoma"/>
          <w:b/>
          <w:sz w:val="18"/>
          <w:szCs w:val="18"/>
          <w:u w:val="double"/>
        </w:rPr>
      </w:pPr>
    </w:p>
    <w:p w14:paraId="4AEA7CC6" w14:textId="30E84E49" w:rsidR="00B65291" w:rsidRDefault="003B547C" w:rsidP="00B65291">
      <w:pPr>
        <w:jc w:val="center"/>
        <w:rPr>
          <w:rFonts w:ascii="Tahoma" w:hAnsi="Tahoma" w:cs="Tahoma"/>
          <w:sz w:val="18"/>
          <w:szCs w:val="18"/>
        </w:rPr>
      </w:pPr>
      <w:r>
        <w:rPr>
          <w:rFonts w:ascii="Tahoma" w:hAnsi="Tahoma" w:cs="Tahoma"/>
          <w:noProof/>
          <w:sz w:val="18"/>
          <w:szCs w:val="18"/>
        </w:rPr>
        <w:drawing>
          <wp:inline distT="0" distB="0" distL="0" distR="0" wp14:anchorId="4E9A36B3" wp14:editId="1797AD84">
            <wp:extent cx="5968365" cy="3444240"/>
            <wp:effectExtent l="0" t="0" r="0" b="3810"/>
            <wp:docPr id="149070767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68365" cy="3444240"/>
                    </a:xfrm>
                    <a:prstGeom prst="rect">
                      <a:avLst/>
                    </a:prstGeom>
                    <a:noFill/>
                  </pic:spPr>
                </pic:pic>
              </a:graphicData>
            </a:graphic>
          </wp:inline>
        </w:drawing>
      </w:r>
    </w:p>
    <w:p w14:paraId="20C18BC7" w14:textId="77777777" w:rsidR="00B65291" w:rsidRPr="00B65291" w:rsidRDefault="00B65291" w:rsidP="00B65291">
      <w:pPr>
        <w:jc w:val="center"/>
        <w:rPr>
          <w:rFonts w:ascii="Tahoma" w:hAnsi="Tahoma" w:cs="Tahoma"/>
          <w:color w:val="FF00FF"/>
          <w:sz w:val="18"/>
          <w:szCs w:val="18"/>
        </w:rPr>
      </w:pPr>
    </w:p>
    <w:p w14:paraId="678E6D39" w14:textId="005C08A6" w:rsidR="00BB2F3F" w:rsidRPr="00BB2F3F" w:rsidRDefault="00BB2F3F">
      <w:pPr>
        <w:pStyle w:val="Paragraphedeliste"/>
        <w:numPr>
          <w:ilvl w:val="0"/>
          <w:numId w:val="27"/>
        </w:numPr>
        <w:spacing w:before="120"/>
        <w:jc w:val="both"/>
        <w:rPr>
          <w:rFonts w:ascii="Aptos" w:hAnsi="Aptos" w:cs="Tahoma"/>
        </w:rPr>
      </w:pPr>
      <w:r w:rsidRPr="00BB2F3F">
        <w:rPr>
          <w:rFonts w:ascii="Aptos" w:hAnsi="Aptos" w:cs="Tahoma"/>
          <w:b/>
          <w:bCs/>
        </w:rPr>
        <w:t>Les CSAPA</w:t>
      </w:r>
      <w:r w:rsidRPr="00BB2F3F">
        <w:rPr>
          <w:rFonts w:ascii="Aptos" w:hAnsi="Aptos" w:cs="Tahoma"/>
        </w:rPr>
        <w:t xml:space="preserve"> restent en demandeurs majoritaires </w:t>
      </w:r>
      <w:r w:rsidR="00B22AB8">
        <w:rPr>
          <w:rFonts w:ascii="Aptos" w:hAnsi="Aptos" w:cs="Tahoma"/>
        </w:rPr>
        <w:t xml:space="preserve">et </w:t>
      </w:r>
      <w:r w:rsidRPr="00BB2F3F">
        <w:rPr>
          <w:rFonts w:ascii="Aptos" w:hAnsi="Aptos" w:cs="Tahoma"/>
        </w:rPr>
        <w:t>augmentent de 2 points (26%)</w:t>
      </w:r>
    </w:p>
    <w:p w14:paraId="3C1C0E96" w14:textId="55821F9A" w:rsidR="00B65291" w:rsidRPr="00BB2F3F" w:rsidRDefault="00B65291">
      <w:pPr>
        <w:pStyle w:val="Paragraphedeliste"/>
        <w:numPr>
          <w:ilvl w:val="0"/>
          <w:numId w:val="27"/>
        </w:numPr>
        <w:jc w:val="both"/>
        <w:rPr>
          <w:rFonts w:ascii="Aptos" w:hAnsi="Aptos" w:cs="Tahoma"/>
        </w:rPr>
      </w:pPr>
      <w:r w:rsidRPr="00BB2F3F">
        <w:rPr>
          <w:rFonts w:ascii="Aptos" w:hAnsi="Aptos" w:cs="Tahoma"/>
          <w:b/>
          <w:bCs/>
        </w:rPr>
        <w:t>Les médecins généralistes</w:t>
      </w:r>
      <w:r w:rsidRPr="00BB2F3F">
        <w:rPr>
          <w:rFonts w:ascii="Aptos" w:hAnsi="Aptos" w:cs="Tahoma"/>
        </w:rPr>
        <w:t xml:space="preserve"> </w:t>
      </w:r>
      <w:r w:rsidR="00993117" w:rsidRPr="00BB2F3F">
        <w:rPr>
          <w:rFonts w:ascii="Aptos" w:hAnsi="Aptos" w:cs="Tahoma"/>
        </w:rPr>
        <w:t>restent, en 2025,</w:t>
      </w:r>
      <w:r w:rsidR="0000167B" w:rsidRPr="00BB2F3F">
        <w:rPr>
          <w:rFonts w:ascii="Aptos" w:hAnsi="Aptos" w:cs="Tahoma"/>
        </w:rPr>
        <w:t xml:space="preserve"> à</w:t>
      </w:r>
      <w:r w:rsidRPr="00BB2F3F">
        <w:rPr>
          <w:rFonts w:ascii="Aptos" w:hAnsi="Aptos" w:cs="Tahoma"/>
        </w:rPr>
        <w:t xml:space="preserve"> la </w:t>
      </w:r>
      <w:r w:rsidR="0000167B" w:rsidRPr="00BB2F3F">
        <w:rPr>
          <w:rFonts w:ascii="Aptos" w:hAnsi="Aptos" w:cs="Tahoma"/>
        </w:rPr>
        <w:t>deuxième</w:t>
      </w:r>
      <w:r w:rsidRPr="00BB2F3F">
        <w:rPr>
          <w:rFonts w:ascii="Aptos" w:hAnsi="Aptos" w:cs="Tahoma"/>
        </w:rPr>
        <w:t xml:space="preserve"> place avec </w:t>
      </w:r>
      <w:r w:rsidR="00993117" w:rsidRPr="00BB2F3F">
        <w:rPr>
          <w:rFonts w:ascii="Aptos" w:hAnsi="Aptos" w:cs="Tahoma"/>
        </w:rPr>
        <w:t>18</w:t>
      </w:r>
      <w:r w:rsidRPr="00BB2F3F">
        <w:rPr>
          <w:rFonts w:ascii="Aptos" w:hAnsi="Aptos" w:cs="Tahoma"/>
        </w:rPr>
        <w:t>% des demandes (-</w:t>
      </w:r>
      <w:r w:rsidR="00B22AB8">
        <w:rPr>
          <w:rFonts w:ascii="Aptos" w:hAnsi="Aptos" w:cs="Tahoma"/>
        </w:rPr>
        <w:t> </w:t>
      </w:r>
      <w:r w:rsidR="00993117" w:rsidRPr="00BB2F3F">
        <w:rPr>
          <w:rFonts w:ascii="Aptos" w:hAnsi="Aptos" w:cs="Tahoma"/>
        </w:rPr>
        <w:t>2</w:t>
      </w:r>
      <w:r w:rsidR="00B22AB8">
        <w:rPr>
          <w:rFonts w:ascii="Aptos" w:hAnsi="Aptos" w:cs="Tahoma"/>
        </w:rPr>
        <w:t> </w:t>
      </w:r>
      <w:r w:rsidRPr="00BB2F3F">
        <w:rPr>
          <w:rFonts w:ascii="Aptos" w:hAnsi="Aptos" w:cs="Tahoma"/>
        </w:rPr>
        <w:t>points</w:t>
      </w:r>
      <w:r w:rsidR="00B22AB8">
        <w:rPr>
          <w:rFonts w:ascii="Aptos" w:hAnsi="Aptos" w:cs="Tahoma"/>
        </w:rPr>
        <w:t>)</w:t>
      </w:r>
      <w:r w:rsidR="00993117" w:rsidRPr="00BB2F3F">
        <w:rPr>
          <w:rFonts w:ascii="Aptos" w:hAnsi="Aptos" w:cs="Tahoma"/>
        </w:rPr>
        <w:t xml:space="preserve"> </w:t>
      </w:r>
    </w:p>
    <w:p w14:paraId="62652E9F" w14:textId="1A432D68" w:rsidR="00BB2F3F" w:rsidRPr="00BB2F3F" w:rsidRDefault="00BB2F3F">
      <w:pPr>
        <w:pStyle w:val="Paragraphedeliste"/>
        <w:numPr>
          <w:ilvl w:val="0"/>
          <w:numId w:val="27"/>
        </w:numPr>
        <w:jc w:val="both"/>
        <w:rPr>
          <w:rFonts w:ascii="Aptos" w:hAnsi="Aptos" w:cs="Tahoma"/>
        </w:rPr>
      </w:pPr>
      <w:r w:rsidRPr="00BB2F3F">
        <w:rPr>
          <w:rFonts w:ascii="Aptos" w:hAnsi="Aptos" w:cs="Tahoma"/>
        </w:rPr>
        <w:t xml:space="preserve">S’ensuivent les </w:t>
      </w:r>
      <w:r w:rsidRPr="00BB2F3F">
        <w:rPr>
          <w:rFonts w:ascii="Aptos" w:hAnsi="Aptos" w:cs="Tahoma"/>
          <w:b/>
          <w:bCs/>
        </w:rPr>
        <w:t>CAARUD</w:t>
      </w:r>
      <w:r w:rsidRPr="00BB2F3F">
        <w:rPr>
          <w:rFonts w:ascii="Aptos" w:hAnsi="Aptos" w:cs="Tahoma"/>
        </w:rPr>
        <w:t xml:space="preserve"> à 17% (+7) </w:t>
      </w:r>
    </w:p>
    <w:p w14:paraId="0A031CA3" w14:textId="2A4F5382" w:rsidR="0000167B" w:rsidRPr="00BB2F3F" w:rsidRDefault="00BB2F3F">
      <w:pPr>
        <w:pStyle w:val="Paragraphedeliste"/>
        <w:numPr>
          <w:ilvl w:val="0"/>
          <w:numId w:val="27"/>
        </w:numPr>
        <w:jc w:val="both"/>
        <w:rPr>
          <w:rFonts w:ascii="Aptos" w:hAnsi="Aptos" w:cs="Tahoma"/>
        </w:rPr>
      </w:pPr>
      <w:r w:rsidRPr="00BB2F3F">
        <w:rPr>
          <w:rFonts w:ascii="Aptos" w:hAnsi="Aptos" w:cs="Tahoma"/>
        </w:rPr>
        <w:t xml:space="preserve">Puis les </w:t>
      </w:r>
      <w:r w:rsidR="0000167B" w:rsidRPr="00BB2F3F">
        <w:rPr>
          <w:rFonts w:ascii="Aptos" w:hAnsi="Aptos" w:cs="Tahoma"/>
        </w:rPr>
        <w:t xml:space="preserve">demandes issues des </w:t>
      </w:r>
      <w:r w:rsidR="0000167B" w:rsidRPr="00BB2F3F">
        <w:rPr>
          <w:rFonts w:ascii="Aptos" w:hAnsi="Aptos" w:cs="Tahoma"/>
          <w:b/>
          <w:bCs/>
        </w:rPr>
        <w:t xml:space="preserve">services </w:t>
      </w:r>
      <w:proofErr w:type="gramStart"/>
      <w:r w:rsidR="0000167B" w:rsidRPr="00BB2F3F">
        <w:rPr>
          <w:rFonts w:ascii="Aptos" w:hAnsi="Aptos" w:cs="Tahoma"/>
          <w:b/>
          <w:bCs/>
        </w:rPr>
        <w:t>sociaux</w:t>
      </w:r>
      <w:r w:rsidR="0000167B" w:rsidRPr="00BB2F3F">
        <w:rPr>
          <w:rFonts w:ascii="Aptos" w:hAnsi="Aptos" w:cs="Tahoma"/>
        </w:rPr>
        <w:t>  à</w:t>
      </w:r>
      <w:proofErr w:type="gramEnd"/>
      <w:r w:rsidR="0000167B" w:rsidRPr="00BB2F3F">
        <w:rPr>
          <w:rFonts w:ascii="Aptos" w:hAnsi="Aptos" w:cs="Tahoma"/>
        </w:rPr>
        <w:t xml:space="preserve"> 1</w:t>
      </w:r>
      <w:r w:rsidRPr="00BB2F3F">
        <w:rPr>
          <w:rFonts w:ascii="Aptos" w:hAnsi="Aptos" w:cs="Tahoma"/>
        </w:rPr>
        <w:t>4</w:t>
      </w:r>
      <w:r w:rsidR="0000167B" w:rsidRPr="00BB2F3F">
        <w:rPr>
          <w:rFonts w:ascii="Aptos" w:hAnsi="Aptos" w:cs="Tahoma"/>
        </w:rPr>
        <w:t>% (+</w:t>
      </w:r>
      <w:r w:rsidRPr="00BB2F3F">
        <w:rPr>
          <w:rFonts w:ascii="Aptos" w:hAnsi="Aptos" w:cs="Tahoma"/>
        </w:rPr>
        <w:t>3</w:t>
      </w:r>
      <w:r w:rsidR="0000167B" w:rsidRPr="00BB2F3F">
        <w:rPr>
          <w:rFonts w:ascii="Aptos" w:hAnsi="Aptos" w:cs="Tahoma"/>
        </w:rPr>
        <w:t xml:space="preserve"> points) :</w:t>
      </w:r>
    </w:p>
    <w:p w14:paraId="346E5FCC" w14:textId="0F0EC186" w:rsidR="0000167B" w:rsidRDefault="00993117" w:rsidP="0000167B">
      <w:pPr>
        <w:jc w:val="center"/>
      </w:pPr>
      <w:r>
        <w:rPr>
          <w:noProof/>
        </w:rPr>
        <w:drawing>
          <wp:inline distT="0" distB="0" distL="0" distR="0" wp14:anchorId="6B500F09" wp14:editId="2AD02B02">
            <wp:extent cx="3529965" cy="3011805"/>
            <wp:effectExtent l="0" t="0" r="0" b="0"/>
            <wp:docPr id="192745289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29965" cy="3011805"/>
                    </a:xfrm>
                    <a:prstGeom prst="rect">
                      <a:avLst/>
                    </a:prstGeom>
                    <a:noFill/>
                  </pic:spPr>
                </pic:pic>
              </a:graphicData>
            </a:graphic>
          </wp:inline>
        </w:drawing>
      </w:r>
    </w:p>
    <w:p w14:paraId="6C279AB0" w14:textId="77777777" w:rsidR="00BB2F3F" w:rsidRDefault="00BB2F3F">
      <w:pPr>
        <w:pStyle w:val="Paragraphedeliste"/>
        <w:numPr>
          <w:ilvl w:val="0"/>
          <w:numId w:val="60"/>
        </w:numPr>
        <w:jc w:val="both"/>
        <w:rPr>
          <w:rFonts w:ascii="Aptos" w:hAnsi="Aptos" w:cs="Tahoma"/>
        </w:rPr>
      </w:pPr>
      <w:r w:rsidRPr="00BB2F3F">
        <w:rPr>
          <w:rFonts w:ascii="Aptos" w:hAnsi="Aptos" w:cs="Tahoma"/>
        </w:rPr>
        <w:t xml:space="preserve">Les demandes issues des </w:t>
      </w:r>
      <w:r w:rsidRPr="00BB2F3F">
        <w:rPr>
          <w:rFonts w:ascii="Aptos" w:hAnsi="Aptos" w:cs="Tahoma"/>
          <w:b/>
          <w:bCs/>
        </w:rPr>
        <w:t>pharmacien·ne·</w:t>
      </w:r>
      <w:proofErr w:type="spellStart"/>
      <w:r w:rsidRPr="00BB2F3F">
        <w:rPr>
          <w:rFonts w:ascii="Aptos" w:hAnsi="Aptos" w:cs="Tahoma"/>
          <w:b/>
          <w:bCs/>
        </w:rPr>
        <w:t>s</w:t>
      </w:r>
      <w:proofErr w:type="spellEnd"/>
      <w:r w:rsidRPr="00BB2F3F">
        <w:rPr>
          <w:rFonts w:ascii="Aptos" w:hAnsi="Aptos" w:cs="Tahoma"/>
        </w:rPr>
        <w:t xml:space="preserve"> passent à 11% (-5) des demandes et passent du 3</w:t>
      </w:r>
      <w:r w:rsidRPr="00BB2F3F">
        <w:rPr>
          <w:rFonts w:ascii="Aptos" w:hAnsi="Aptos" w:cs="Tahoma"/>
          <w:vertAlign w:val="superscript"/>
        </w:rPr>
        <w:t>ème</w:t>
      </w:r>
      <w:r w:rsidRPr="00BB2F3F">
        <w:rPr>
          <w:rFonts w:ascii="Aptos" w:hAnsi="Aptos" w:cs="Tahoma"/>
        </w:rPr>
        <w:t xml:space="preserve"> au 5</w:t>
      </w:r>
      <w:r w:rsidRPr="00BB2F3F">
        <w:rPr>
          <w:rFonts w:ascii="Aptos" w:hAnsi="Aptos" w:cs="Tahoma"/>
          <w:vertAlign w:val="superscript"/>
        </w:rPr>
        <w:t>ème</w:t>
      </w:r>
      <w:r w:rsidRPr="00BB2F3F">
        <w:rPr>
          <w:rFonts w:ascii="Aptos" w:hAnsi="Aptos" w:cs="Tahoma"/>
        </w:rPr>
        <w:t xml:space="preserve"> rang. </w:t>
      </w:r>
    </w:p>
    <w:p w14:paraId="451FA866" w14:textId="77777777" w:rsidR="003B547C" w:rsidRDefault="00BB2F3F">
      <w:pPr>
        <w:pStyle w:val="Paragraphedeliste"/>
        <w:numPr>
          <w:ilvl w:val="0"/>
          <w:numId w:val="60"/>
        </w:numPr>
        <w:jc w:val="both"/>
        <w:rPr>
          <w:rFonts w:ascii="Aptos" w:hAnsi="Aptos" w:cs="Tahoma"/>
        </w:rPr>
      </w:pPr>
      <w:r w:rsidRPr="00BB2F3F">
        <w:rPr>
          <w:rFonts w:ascii="Aptos" w:hAnsi="Aptos" w:cs="Tahoma"/>
        </w:rPr>
        <w:t xml:space="preserve">Les demandes issues des </w:t>
      </w:r>
      <w:r w:rsidRPr="00BB2F3F">
        <w:rPr>
          <w:rFonts w:ascii="Aptos" w:hAnsi="Aptos" w:cs="Tahoma"/>
          <w:b/>
          <w:bCs/>
        </w:rPr>
        <w:t>services addictologie</w:t>
      </w:r>
      <w:r w:rsidRPr="00BB2F3F">
        <w:rPr>
          <w:rFonts w:ascii="Aptos" w:hAnsi="Aptos" w:cs="Tahoma"/>
        </w:rPr>
        <w:t xml:space="preserve"> restent constantes à </w:t>
      </w:r>
      <w:r w:rsidR="003B547C">
        <w:rPr>
          <w:rFonts w:ascii="Aptos" w:hAnsi="Aptos" w:cs="Tahoma"/>
        </w:rPr>
        <w:t>5</w:t>
      </w:r>
      <w:r w:rsidRPr="00BB2F3F">
        <w:rPr>
          <w:rFonts w:ascii="Aptos" w:hAnsi="Aptos" w:cs="Tahoma"/>
        </w:rPr>
        <w:t xml:space="preserve">%, </w:t>
      </w:r>
    </w:p>
    <w:p w14:paraId="5FE33306" w14:textId="131A6871" w:rsidR="00BB2F3F" w:rsidRPr="00BB2F3F" w:rsidRDefault="003B547C">
      <w:pPr>
        <w:pStyle w:val="Paragraphedeliste"/>
        <w:numPr>
          <w:ilvl w:val="0"/>
          <w:numId w:val="60"/>
        </w:numPr>
        <w:jc w:val="both"/>
        <w:rPr>
          <w:rFonts w:ascii="Aptos" w:hAnsi="Aptos" w:cs="Tahoma"/>
        </w:rPr>
      </w:pPr>
      <w:r>
        <w:rPr>
          <w:rFonts w:ascii="Aptos" w:hAnsi="Aptos" w:cs="Tahoma"/>
        </w:rPr>
        <w:t>L</w:t>
      </w:r>
      <w:r w:rsidR="00BB2F3F" w:rsidRPr="00BB2F3F">
        <w:rPr>
          <w:rFonts w:ascii="Aptos" w:hAnsi="Aptos" w:cs="Tahoma"/>
        </w:rPr>
        <w:t xml:space="preserve">es demandes issues des </w:t>
      </w:r>
      <w:r w:rsidR="00BB2F3F" w:rsidRPr="00BB2F3F">
        <w:rPr>
          <w:rFonts w:ascii="Aptos" w:hAnsi="Aptos" w:cs="Tahoma"/>
          <w:b/>
          <w:bCs/>
        </w:rPr>
        <w:t>CMP et EPSM</w:t>
      </w:r>
      <w:r>
        <w:rPr>
          <w:rFonts w:ascii="Aptos" w:hAnsi="Aptos" w:cs="Tahoma"/>
        </w:rPr>
        <w:t xml:space="preserve"> passent à 3% (-1)</w:t>
      </w:r>
    </w:p>
    <w:p w14:paraId="3BAD0C80" w14:textId="42459C9B" w:rsidR="00BB2F3F" w:rsidRPr="003B547C" w:rsidRDefault="00B65291">
      <w:pPr>
        <w:pStyle w:val="Paragraphedeliste"/>
        <w:numPr>
          <w:ilvl w:val="0"/>
          <w:numId w:val="61"/>
        </w:numPr>
        <w:jc w:val="both"/>
        <w:rPr>
          <w:rFonts w:ascii="Aptos" w:hAnsi="Aptos" w:cs="Tahoma"/>
        </w:rPr>
      </w:pPr>
      <w:proofErr w:type="gramStart"/>
      <w:r w:rsidRPr="003B547C">
        <w:rPr>
          <w:rFonts w:ascii="Aptos" w:hAnsi="Aptos" w:cs="Tahoma"/>
        </w:rPr>
        <w:lastRenderedPageBreak/>
        <w:t>la</w:t>
      </w:r>
      <w:proofErr w:type="gramEnd"/>
      <w:r w:rsidRPr="003B547C">
        <w:rPr>
          <w:rFonts w:ascii="Aptos" w:hAnsi="Aptos" w:cs="Tahoma"/>
        </w:rPr>
        <w:t xml:space="preserve"> catégorie « </w:t>
      </w:r>
      <w:r w:rsidRPr="003B547C">
        <w:rPr>
          <w:rFonts w:ascii="Aptos" w:hAnsi="Aptos" w:cs="Tahoma"/>
          <w:b/>
          <w:bCs/>
        </w:rPr>
        <w:t>Autres libéraux</w:t>
      </w:r>
      <w:r w:rsidRPr="003B547C">
        <w:rPr>
          <w:rFonts w:ascii="Aptos" w:hAnsi="Aptos" w:cs="Tahoma"/>
        </w:rPr>
        <w:t> »</w:t>
      </w:r>
      <w:r w:rsidR="00BB2F3F" w:rsidRPr="003B547C">
        <w:rPr>
          <w:rFonts w:ascii="Aptos" w:hAnsi="Aptos" w:cs="Tahoma"/>
        </w:rPr>
        <w:t>, créée en 2024</w:t>
      </w:r>
      <w:r w:rsidRPr="003B547C">
        <w:rPr>
          <w:rFonts w:ascii="Aptos" w:hAnsi="Aptos" w:cs="Tahoma"/>
        </w:rPr>
        <w:t xml:space="preserve"> </w:t>
      </w:r>
      <w:r w:rsidR="00BB2F3F" w:rsidRPr="003B547C">
        <w:rPr>
          <w:rFonts w:ascii="Aptos" w:hAnsi="Aptos" w:cs="Tahoma"/>
        </w:rPr>
        <w:t>et qui occupait le 6</w:t>
      </w:r>
      <w:r w:rsidR="00BB2F3F" w:rsidRPr="003B547C">
        <w:rPr>
          <w:rFonts w:ascii="Aptos" w:hAnsi="Aptos" w:cs="Tahoma"/>
          <w:vertAlign w:val="superscript"/>
        </w:rPr>
        <w:t>ème</w:t>
      </w:r>
      <w:r w:rsidR="00BB2F3F" w:rsidRPr="003B547C">
        <w:rPr>
          <w:rFonts w:ascii="Aptos" w:hAnsi="Aptos" w:cs="Tahoma"/>
        </w:rPr>
        <w:t xml:space="preserve"> rang avec </w:t>
      </w:r>
      <w:r w:rsidRPr="003B547C">
        <w:rPr>
          <w:rFonts w:ascii="Aptos" w:hAnsi="Aptos" w:cs="Tahoma"/>
        </w:rPr>
        <w:t>5% des demandes (</w:t>
      </w:r>
      <w:r w:rsidR="002014B6" w:rsidRPr="003B547C">
        <w:rPr>
          <w:rFonts w:ascii="Aptos" w:hAnsi="Aptos" w:cs="Tahoma"/>
        </w:rPr>
        <w:t>15</w:t>
      </w:r>
      <w:r w:rsidRPr="003B547C">
        <w:rPr>
          <w:rFonts w:ascii="Aptos" w:hAnsi="Aptos" w:cs="Tahoma"/>
        </w:rPr>
        <w:t xml:space="preserve"> en provenance IDEL et </w:t>
      </w:r>
      <w:r w:rsidR="002014B6" w:rsidRPr="003B547C">
        <w:rPr>
          <w:rFonts w:ascii="Aptos" w:hAnsi="Aptos" w:cs="Tahoma"/>
        </w:rPr>
        <w:t>2</w:t>
      </w:r>
      <w:r w:rsidRPr="003B547C">
        <w:rPr>
          <w:rFonts w:ascii="Aptos" w:hAnsi="Aptos" w:cs="Tahoma"/>
        </w:rPr>
        <w:t xml:space="preserve"> de médecin psychiatre)</w:t>
      </w:r>
      <w:r w:rsidR="00BB2F3F" w:rsidRPr="003B547C">
        <w:rPr>
          <w:rFonts w:ascii="Aptos" w:hAnsi="Aptos" w:cs="Tahoma"/>
        </w:rPr>
        <w:t xml:space="preserve"> passe au 8</w:t>
      </w:r>
      <w:r w:rsidR="00BB2F3F" w:rsidRPr="003B547C">
        <w:rPr>
          <w:rFonts w:ascii="Aptos" w:hAnsi="Aptos" w:cs="Tahoma"/>
          <w:vertAlign w:val="superscript"/>
        </w:rPr>
        <w:t>ème</w:t>
      </w:r>
      <w:r w:rsidR="00BB2F3F" w:rsidRPr="003B547C">
        <w:rPr>
          <w:rFonts w:ascii="Aptos" w:hAnsi="Aptos" w:cs="Tahoma"/>
        </w:rPr>
        <w:t xml:space="preserve"> rang avec 1% des demandes (2 </w:t>
      </w:r>
      <w:r w:rsidR="003B547C" w:rsidRPr="003B547C">
        <w:rPr>
          <w:rFonts w:ascii="Aptos" w:hAnsi="Aptos" w:cs="Tahoma"/>
        </w:rPr>
        <w:t>de psychiatres, 2 en provenance d'IDEL)</w:t>
      </w:r>
    </w:p>
    <w:p w14:paraId="5AB693D5" w14:textId="2D18D4F8" w:rsidR="00B65291" w:rsidRPr="003B547C" w:rsidRDefault="00B65291">
      <w:pPr>
        <w:pStyle w:val="Paragraphedeliste"/>
        <w:numPr>
          <w:ilvl w:val="0"/>
          <w:numId w:val="61"/>
        </w:numPr>
        <w:jc w:val="both"/>
        <w:rPr>
          <w:rFonts w:ascii="Aptos" w:hAnsi="Aptos" w:cs="Tahoma"/>
        </w:rPr>
      </w:pPr>
      <w:r w:rsidRPr="003B547C">
        <w:rPr>
          <w:rFonts w:ascii="Aptos" w:hAnsi="Aptos" w:cs="Tahoma"/>
        </w:rPr>
        <w:t>La catégorie « </w:t>
      </w:r>
      <w:r w:rsidRPr="003B547C">
        <w:rPr>
          <w:rFonts w:ascii="Aptos" w:hAnsi="Aptos" w:cs="Tahoma"/>
          <w:b/>
          <w:bCs/>
        </w:rPr>
        <w:t>autres</w:t>
      </w:r>
      <w:r w:rsidRPr="003B547C">
        <w:rPr>
          <w:rFonts w:ascii="Aptos" w:hAnsi="Aptos" w:cs="Tahoma"/>
        </w:rPr>
        <w:t xml:space="preserve"> » passe à </w:t>
      </w:r>
      <w:r w:rsidR="003B547C" w:rsidRPr="003B547C">
        <w:rPr>
          <w:rFonts w:ascii="Aptos" w:hAnsi="Aptos" w:cs="Tahoma"/>
        </w:rPr>
        <w:t>5</w:t>
      </w:r>
      <w:r w:rsidRPr="003B547C">
        <w:rPr>
          <w:rFonts w:ascii="Aptos" w:hAnsi="Aptos" w:cs="Tahoma"/>
        </w:rPr>
        <w:t>% (</w:t>
      </w:r>
      <w:r w:rsidR="003B547C" w:rsidRPr="003B547C">
        <w:rPr>
          <w:rFonts w:ascii="Aptos" w:hAnsi="Aptos" w:cs="Tahoma"/>
        </w:rPr>
        <w:t>+2</w:t>
      </w:r>
      <w:r w:rsidRPr="003B547C">
        <w:rPr>
          <w:rFonts w:ascii="Aptos" w:hAnsi="Aptos" w:cs="Tahoma"/>
        </w:rPr>
        <w:t>) et se détaille comme suit :</w:t>
      </w:r>
    </w:p>
    <w:p w14:paraId="0A239D56" w14:textId="77777777" w:rsidR="0081754B" w:rsidRDefault="003B547C" w:rsidP="002E2851">
      <w:pPr>
        <w:ind w:left="2127"/>
        <w:jc w:val="both"/>
        <w:rPr>
          <w:rFonts w:ascii="Tahoma" w:hAnsi="Tahoma" w:cs="Tahoma"/>
          <w:sz w:val="22"/>
          <w:szCs w:val="22"/>
        </w:rPr>
      </w:pPr>
      <w:r>
        <w:rPr>
          <w:rFonts w:ascii="Tahoma" w:hAnsi="Tahoma" w:cs="Tahoma"/>
          <w:noProof/>
          <w:sz w:val="22"/>
          <w:szCs w:val="22"/>
        </w:rPr>
        <w:drawing>
          <wp:inline distT="0" distB="0" distL="0" distR="0" wp14:anchorId="1D6C7F4F" wp14:editId="476CBD79">
            <wp:extent cx="3719195" cy="2767965"/>
            <wp:effectExtent l="0" t="0" r="0" b="0"/>
            <wp:docPr id="92951723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19195" cy="2767965"/>
                    </a:xfrm>
                    <a:prstGeom prst="rect">
                      <a:avLst/>
                    </a:prstGeom>
                    <a:noFill/>
                  </pic:spPr>
                </pic:pic>
              </a:graphicData>
            </a:graphic>
          </wp:inline>
        </w:drawing>
      </w:r>
      <w:r w:rsidR="00B65291" w:rsidRPr="004130B2">
        <w:rPr>
          <w:rFonts w:ascii="Tahoma" w:hAnsi="Tahoma" w:cs="Tahoma"/>
          <w:sz w:val="22"/>
          <w:szCs w:val="22"/>
        </w:rPr>
        <w:t xml:space="preserve"> </w:t>
      </w:r>
    </w:p>
    <w:p w14:paraId="5AB3B6BD" w14:textId="289F80F9" w:rsidR="00B65291" w:rsidRPr="002E2851" w:rsidRDefault="003B547C" w:rsidP="00B22AB8">
      <w:pPr>
        <w:ind w:left="2127" w:right="2041"/>
        <w:jc w:val="both"/>
        <w:rPr>
          <w:rFonts w:ascii="Tahoma" w:hAnsi="Tahoma" w:cs="Tahoma"/>
          <w:sz w:val="22"/>
          <w:szCs w:val="22"/>
        </w:rPr>
      </w:pPr>
      <w:r>
        <w:rPr>
          <w:rFonts w:ascii="Tahoma" w:hAnsi="Tahoma" w:cs="Tahoma"/>
          <w:sz w:val="22"/>
          <w:szCs w:val="22"/>
        </w:rPr>
        <w:t>A noter l'arrivée des CPTS et DAC comme demandeurs de 4 Intervision et le CLSM à l'origine d'une autre réunion</w:t>
      </w:r>
    </w:p>
    <w:p w14:paraId="1C7FEF95" w14:textId="77777777" w:rsidR="00D90FBC" w:rsidRPr="0081754B" w:rsidRDefault="00D90FBC" w:rsidP="00B65291">
      <w:pPr>
        <w:ind w:left="360"/>
        <w:jc w:val="both"/>
        <w:rPr>
          <w:rFonts w:ascii="Aptos" w:hAnsi="Aptos" w:cs="Tahoma"/>
          <w:b/>
          <w:bCs/>
          <w:sz w:val="22"/>
          <w:szCs w:val="22"/>
        </w:rPr>
      </w:pPr>
    </w:p>
    <w:p w14:paraId="5162603C" w14:textId="77777777" w:rsidR="00D90FBC" w:rsidRPr="0081754B" w:rsidRDefault="00D90FBC" w:rsidP="00B65291">
      <w:pPr>
        <w:ind w:left="360"/>
        <w:jc w:val="both"/>
        <w:rPr>
          <w:rFonts w:ascii="Aptos" w:hAnsi="Aptos" w:cs="Tahoma"/>
          <w:b/>
          <w:bCs/>
          <w:sz w:val="22"/>
          <w:szCs w:val="22"/>
        </w:rPr>
      </w:pPr>
    </w:p>
    <w:p w14:paraId="3B765F54" w14:textId="77777777" w:rsidR="00B65291" w:rsidRPr="0081754B" w:rsidRDefault="00B65291" w:rsidP="00B65291">
      <w:pPr>
        <w:ind w:left="360"/>
        <w:jc w:val="both"/>
        <w:rPr>
          <w:rFonts w:ascii="Aptos" w:hAnsi="Aptos" w:cs="Tahoma"/>
          <w:b/>
          <w:bCs/>
          <w:sz w:val="22"/>
          <w:szCs w:val="22"/>
        </w:rPr>
      </w:pPr>
      <w:r w:rsidRPr="0081754B">
        <w:rPr>
          <w:rFonts w:ascii="Aptos" w:hAnsi="Aptos" w:cs="Tahoma"/>
          <w:b/>
          <w:bCs/>
          <w:sz w:val="22"/>
          <w:szCs w:val="22"/>
        </w:rPr>
        <w:t>En regroupant les demandeurs par groupe on obtient :</w:t>
      </w:r>
    </w:p>
    <w:p w14:paraId="4733FE38" w14:textId="100048AB" w:rsidR="00B65291" w:rsidRDefault="00B65291" w:rsidP="00B65291">
      <w:pPr>
        <w:ind w:left="360"/>
        <w:jc w:val="center"/>
        <w:rPr>
          <w:rFonts w:ascii="Tahoma" w:hAnsi="Tahoma" w:cs="Tahoma"/>
        </w:rPr>
      </w:pPr>
    </w:p>
    <w:p w14:paraId="0700AFB9" w14:textId="64E44577" w:rsidR="00DA5AB1" w:rsidRDefault="0081754B" w:rsidP="00B65291">
      <w:pPr>
        <w:ind w:left="360"/>
        <w:jc w:val="center"/>
        <w:rPr>
          <w:rFonts w:ascii="Tahoma" w:hAnsi="Tahoma" w:cs="Tahoma"/>
        </w:rPr>
      </w:pPr>
      <w:r>
        <w:rPr>
          <w:rFonts w:ascii="Tahoma" w:hAnsi="Tahoma" w:cs="Tahoma"/>
          <w:noProof/>
        </w:rPr>
        <w:drawing>
          <wp:inline distT="0" distB="0" distL="0" distR="0" wp14:anchorId="6B2A5D69" wp14:editId="5E558850">
            <wp:extent cx="4603115" cy="2773680"/>
            <wp:effectExtent l="0" t="0" r="6985" b="7620"/>
            <wp:docPr id="107022852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03115" cy="2773680"/>
                    </a:xfrm>
                    <a:prstGeom prst="rect">
                      <a:avLst/>
                    </a:prstGeom>
                    <a:noFill/>
                  </pic:spPr>
                </pic:pic>
              </a:graphicData>
            </a:graphic>
          </wp:inline>
        </w:drawing>
      </w:r>
    </w:p>
    <w:p w14:paraId="4C3F4A17" w14:textId="77777777" w:rsidR="002E2851" w:rsidRPr="001C0172" w:rsidRDefault="002E2851" w:rsidP="00B65291">
      <w:pPr>
        <w:ind w:left="360"/>
        <w:jc w:val="center"/>
        <w:rPr>
          <w:rFonts w:ascii="Aptos" w:hAnsi="Aptos" w:cs="Tahoma"/>
        </w:rPr>
      </w:pPr>
    </w:p>
    <w:p w14:paraId="30AC88FB" w14:textId="180BEC70" w:rsidR="00B65291" w:rsidRPr="00F455CE" w:rsidRDefault="0081754B">
      <w:pPr>
        <w:pStyle w:val="Paragraphedeliste"/>
        <w:numPr>
          <w:ilvl w:val="0"/>
          <w:numId w:val="28"/>
        </w:numPr>
        <w:jc w:val="both"/>
        <w:rPr>
          <w:rFonts w:ascii="Aptos" w:hAnsi="Aptos" w:cs="Tahoma"/>
        </w:rPr>
      </w:pPr>
      <w:r w:rsidRPr="00F455CE">
        <w:rPr>
          <w:rFonts w:ascii="Aptos" w:hAnsi="Aptos" w:cs="Tahoma"/>
        </w:rPr>
        <w:t>Pour la première fois, l</w:t>
      </w:r>
      <w:r w:rsidR="00B65291" w:rsidRPr="00F455CE">
        <w:rPr>
          <w:rFonts w:ascii="Aptos" w:hAnsi="Aptos" w:cs="Tahoma"/>
        </w:rPr>
        <w:t xml:space="preserve">es demandes issues de </w:t>
      </w:r>
      <w:r w:rsidR="00B65291" w:rsidRPr="00F455CE">
        <w:rPr>
          <w:rFonts w:ascii="Aptos" w:hAnsi="Aptos" w:cs="Tahoma"/>
          <w:b/>
          <w:bCs/>
        </w:rPr>
        <w:t>libéraux</w:t>
      </w:r>
      <w:r w:rsidR="00B65291" w:rsidRPr="00F455CE">
        <w:rPr>
          <w:rFonts w:ascii="Aptos" w:hAnsi="Aptos" w:cs="Tahoma"/>
        </w:rPr>
        <w:t xml:space="preserve"> </w:t>
      </w:r>
      <w:r w:rsidRPr="00F455CE">
        <w:rPr>
          <w:rFonts w:ascii="Aptos" w:hAnsi="Aptos" w:cs="Tahoma"/>
        </w:rPr>
        <w:t>ne sont plus majoritaires.</w:t>
      </w:r>
      <w:r w:rsidR="00D24C09" w:rsidRPr="00F455CE">
        <w:rPr>
          <w:rFonts w:ascii="Aptos" w:hAnsi="Aptos" w:cs="Tahoma"/>
        </w:rPr>
        <w:t xml:space="preserve"> En effet, avec 31% (-10 points) des demandes issues de l'ensemble des libéraux, ceux-ci n'atteignent plus que le deuxième rang dans l'ordre des </w:t>
      </w:r>
      <w:r w:rsidR="00F455CE" w:rsidRPr="00F455CE">
        <w:rPr>
          <w:rFonts w:ascii="Aptos" w:hAnsi="Aptos" w:cs="Tahoma"/>
        </w:rPr>
        <w:t>demandeurs</w:t>
      </w:r>
      <w:r w:rsidR="00B22AB8">
        <w:rPr>
          <w:rFonts w:ascii="Aptos" w:hAnsi="Aptos" w:cs="Tahoma"/>
        </w:rPr>
        <w:t>,</w:t>
      </w:r>
    </w:p>
    <w:p w14:paraId="660FC878" w14:textId="189D1131" w:rsidR="00B65291" w:rsidRPr="00093ACD" w:rsidRDefault="00B65291">
      <w:pPr>
        <w:pStyle w:val="Paragraphedeliste"/>
        <w:numPr>
          <w:ilvl w:val="0"/>
          <w:numId w:val="28"/>
        </w:numPr>
        <w:jc w:val="both"/>
        <w:rPr>
          <w:rFonts w:ascii="Aptos" w:hAnsi="Aptos" w:cs="Tahoma"/>
        </w:rPr>
      </w:pPr>
      <w:r w:rsidRPr="00093ACD">
        <w:rPr>
          <w:rFonts w:ascii="Aptos" w:hAnsi="Aptos" w:cs="Tahoma"/>
        </w:rPr>
        <w:t xml:space="preserve">Les </w:t>
      </w:r>
      <w:r w:rsidRPr="00093ACD">
        <w:rPr>
          <w:rFonts w:ascii="Aptos" w:hAnsi="Aptos" w:cs="Tahoma"/>
          <w:b/>
          <w:bCs/>
        </w:rPr>
        <w:t>CSAPA/CAARUD</w:t>
      </w:r>
      <w:r w:rsidRPr="00093ACD">
        <w:rPr>
          <w:rFonts w:ascii="Aptos" w:hAnsi="Aptos" w:cs="Tahoma"/>
        </w:rPr>
        <w:t xml:space="preserve"> </w:t>
      </w:r>
      <w:r w:rsidR="00F455CE" w:rsidRPr="00093ACD">
        <w:rPr>
          <w:rFonts w:ascii="Aptos" w:hAnsi="Aptos" w:cs="Tahoma"/>
        </w:rPr>
        <w:t>deviennent donc</w:t>
      </w:r>
      <w:r w:rsidRPr="00093ACD">
        <w:rPr>
          <w:rFonts w:ascii="Aptos" w:hAnsi="Aptos" w:cs="Tahoma"/>
        </w:rPr>
        <w:t xml:space="preserve">, avec </w:t>
      </w:r>
      <w:r w:rsidR="00F455CE" w:rsidRPr="00093ACD">
        <w:rPr>
          <w:rFonts w:ascii="Aptos" w:hAnsi="Aptos" w:cs="Tahoma"/>
        </w:rPr>
        <w:t>41</w:t>
      </w:r>
      <w:r w:rsidRPr="00093ACD">
        <w:rPr>
          <w:rFonts w:ascii="Aptos" w:hAnsi="Aptos" w:cs="Tahoma"/>
        </w:rPr>
        <w:t>% (</w:t>
      </w:r>
      <w:r w:rsidR="00F455CE" w:rsidRPr="00093ACD">
        <w:rPr>
          <w:rFonts w:ascii="Aptos" w:hAnsi="Aptos" w:cs="Tahoma"/>
        </w:rPr>
        <w:t>+7</w:t>
      </w:r>
      <w:r w:rsidRPr="00093ACD">
        <w:rPr>
          <w:rFonts w:ascii="Aptos" w:hAnsi="Aptos" w:cs="Tahoma"/>
        </w:rPr>
        <w:t xml:space="preserve">) </w:t>
      </w:r>
      <w:r w:rsidR="00093ACD" w:rsidRPr="00093ACD">
        <w:rPr>
          <w:rFonts w:ascii="Aptos" w:hAnsi="Aptos" w:cs="Tahoma"/>
        </w:rPr>
        <w:t xml:space="preserve">des demandes, </w:t>
      </w:r>
      <w:r w:rsidRPr="00093ACD">
        <w:rPr>
          <w:rFonts w:ascii="Aptos" w:hAnsi="Aptos" w:cs="Tahoma"/>
        </w:rPr>
        <w:t>le</w:t>
      </w:r>
      <w:r w:rsidR="00093ACD" w:rsidRPr="00093ACD">
        <w:rPr>
          <w:rFonts w:ascii="Aptos" w:hAnsi="Aptos" w:cs="Tahoma"/>
        </w:rPr>
        <w:t>s</w:t>
      </w:r>
      <w:r w:rsidRPr="00093ACD">
        <w:rPr>
          <w:rFonts w:ascii="Aptos" w:hAnsi="Aptos" w:cs="Tahoma"/>
        </w:rPr>
        <w:t xml:space="preserve"> </w:t>
      </w:r>
      <w:r w:rsidR="00093ACD" w:rsidRPr="00093ACD">
        <w:rPr>
          <w:rFonts w:ascii="Aptos" w:hAnsi="Aptos" w:cs="Tahoma"/>
        </w:rPr>
        <w:t>premiers</w:t>
      </w:r>
      <w:r w:rsidRPr="00093ACD">
        <w:rPr>
          <w:rFonts w:ascii="Aptos" w:hAnsi="Aptos" w:cs="Tahoma"/>
        </w:rPr>
        <w:t xml:space="preserve"> demandeur</w:t>
      </w:r>
      <w:r w:rsidR="00093ACD" w:rsidRPr="00093ACD">
        <w:rPr>
          <w:rFonts w:ascii="Aptos" w:hAnsi="Aptos" w:cs="Tahoma"/>
        </w:rPr>
        <w:t>s</w:t>
      </w:r>
      <w:r w:rsidRPr="00093ACD">
        <w:rPr>
          <w:rFonts w:ascii="Aptos" w:hAnsi="Aptos" w:cs="Tahoma"/>
        </w:rPr>
        <w:t xml:space="preserve"> d'</w:t>
      </w:r>
      <w:r w:rsidR="00361FEF" w:rsidRPr="00093ACD">
        <w:rPr>
          <w:rFonts w:ascii="Aptos" w:hAnsi="Aptos" w:cs="Tahoma"/>
        </w:rPr>
        <w:t>Intervision,</w:t>
      </w:r>
    </w:p>
    <w:p w14:paraId="068A81C8" w14:textId="6DCEC3F4" w:rsidR="00B65291" w:rsidRPr="00093ACD" w:rsidRDefault="00B65291">
      <w:pPr>
        <w:pStyle w:val="Paragraphedeliste"/>
        <w:numPr>
          <w:ilvl w:val="0"/>
          <w:numId w:val="28"/>
        </w:numPr>
        <w:jc w:val="both"/>
        <w:rPr>
          <w:rFonts w:ascii="Aptos" w:hAnsi="Aptos" w:cs="Tahoma"/>
        </w:rPr>
      </w:pPr>
      <w:r w:rsidRPr="00093ACD">
        <w:rPr>
          <w:rFonts w:ascii="Aptos" w:hAnsi="Aptos" w:cs="Tahoma"/>
        </w:rPr>
        <w:t xml:space="preserve">Les demandes issues </w:t>
      </w:r>
      <w:r w:rsidRPr="00093ACD">
        <w:rPr>
          <w:rFonts w:ascii="Aptos" w:hAnsi="Aptos" w:cs="Tahoma"/>
          <w:b/>
          <w:bCs/>
        </w:rPr>
        <w:t>du secteur social et des « autres</w:t>
      </w:r>
      <w:r w:rsidRPr="00093ACD">
        <w:rPr>
          <w:rFonts w:ascii="Aptos" w:hAnsi="Aptos" w:cs="Tahoma"/>
        </w:rPr>
        <w:t xml:space="preserve"> » </w:t>
      </w:r>
      <w:proofErr w:type="gramStart"/>
      <w:r w:rsidR="00093ACD" w:rsidRPr="00093ACD">
        <w:rPr>
          <w:rFonts w:ascii="Aptos" w:hAnsi="Aptos" w:cs="Tahoma"/>
        </w:rPr>
        <w:t xml:space="preserve">passent </w:t>
      </w:r>
      <w:r w:rsidRPr="00093ACD">
        <w:rPr>
          <w:rFonts w:ascii="Aptos" w:hAnsi="Aptos" w:cs="Tahoma"/>
        </w:rPr>
        <w:t xml:space="preserve"> à</w:t>
      </w:r>
      <w:proofErr w:type="gramEnd"/>
      <w:r w:rsidRPr="00093ACD">
        <w:rPr>
          <w:rFonts w:ascii="Aptos" w:hAnsi="Aptos" w:cs="Tahoma"/>
        </w:rPr>
        <w:t xml:space="preserve"> 1</w:t>
      </w:r>
      <w:r w:rsidR="00093ACD" w:rsidRPr="00093ACD">
        <w:rPr>
          <w:rFonts w:ascii="Aptos" w:hAnsi="Aptos" w:cs="Tahoma"/>
        </w:rPr>
        <w:t>8</w:t>
      </w:r>
      <w:r w:rsidRPr="00093ACD">
        <w:rPr>
          <w:rFonts w:ascii="Aptos" w:hAnsi="Aptos" w:cs="Tahoma"/>
        </w:rPr>
        <w:t>%</w:t>
      </w:r>
      <w:r w:rsidR="00145CBD" w:rsidRPr="00093ACD">
        <w:rPr>
          <w:rFonts w:ascii="Aptos" w:hAnsi="Aptos" w:cs="Tahoma"/>
        </w:rPr>
        <w:t xml:space="preserve"> </w:t>
      </w:r>
      <w:r w:rsidR="00DA5AB1" w:rsidRPr="00093ACD">
        <w:rPr>
          <w:rFonts w:ascii="Aptos" w:hAnsi="Aptos" w:cs="Tahoma"/>
        </w:rPr>
        <w:t>(+3)</w:t>
      </w:r>
      <w:r w:rsidR="00361FEF" w:rsidRPr="00093ACD">
        <w:rPr>
          <w:rFonts w:ascii="Aptos" w:hAnsi="Aptos" w:cs="Tahoma"/>
        </w:rPr>
        <w:t>,</w:t>
      </w:r>
    </w:p>
    <w:p w14:paraId="0AA19580" w14:textId="71E014A7" w:rsidR="00B65291" w:rsidRPr="00093ACD" w:rsidRDefault="00B65291">
      <w:pPr>
        <w:pStyle w:val="Paragraphedeliste"/>
        <w:numPr>
          <w:ilvl w:val="0"/>
          <w:numId w:val="28"/>
        </w:numPr>
        <w:jc w:val="both"/>
        <w:rPr>
          <w:rFonts w:ascii="Aptos" w:hAnsi="Aptos" w:cs="Tahoma"/>
        </w:rPr>
      </w:pPr>
      <w:r w:rsidRPr="00093ACD">
        <w:rPr>
          <w:rFonts w:ascii="Aptos" w:hAnsi="Aptos" w:cs="Tahoma"/>
        </w:rPr>
        <w:t xml:space="preserve">Celles du </w:t>
      </w:r>
      <w:r w:rsidRPr="00093ACD">
        <w:rPr>
          <w:rFonts w:ascii="Aptos" w:hAnsi="Aptos" w:cs="Tahoma"/>
          <w:b/>
          <w:bCs/>
        </w:rPr>
        <w:t>secteur</w:t>
      </w:r>
      <w:r w:rsidRPr="00093ACD">
        <w:rPr>
          <w:rFonts w:ascii="Aptos" w:hAnsi="Aptos" w:cs="Tahoma"/>
        </w:rPr>
        <w:t xml:space="preserve"> </w:t>
      </w:r>
      <w:r w:rsidRPr="00093ACD">
        <w:rPr>
          <w:rFonts w:ascii="Aptos" w:hAnsi="Aptos" w:cs="Tahoma"/>
          <w:b/>
          <w:bCs/>
        </w:rPr>
        <w:t>hospitalier</w:t>
      </w:r>
      <w:r w:rsidRPr="00093ACD">
        <w:rPr>
          <w:rFonts w:ascii="Aptos" w:hAnsi="Aptos" w:cs="Tahoma"/>
        </w:rPr>
        <w:t xml:space="preserve"> </w:t>
      </w:r>
      <w:r w:rsidR="00093ACD" w:rsidRPr="00093ACD">
        <w:rPr>
          <w:rFonts w:ascii="Aptos" w:hAnsi="Aptos" w:cs="Tahoma"/>
        </w:rPr>
        <w:t xml:space="preserve">reviennent à leur niveau de 2023 </w:t>
      </w:r>
      <w:r w:rsidRPr="00093ACD">
        <w:rPr>
          <w:rFonts w:ascii="Aptos" w:hAnsi="Aptos" w:cs="Tahoma"/>
        </w:rPr>
        <w:t xml:space="preserve">à </w:t>
      </w:r>
      <w:r w:rsidR="00093ACD" w:rsidRPr="00093ACD">
        <w:rPr>
          <w:rFonts w:ascii="Aptos" w:hAnsi="Aptos" w:cs="Tahoma"/>
        </w:rPr>
        <w:t>9</w:t>
      </w:r>
      <w:r w:rsidRPr="00093ACD">
        <w:rPr>
          <w:rFonts w:ascii="Aptos" w:hAnsi="Aptos" w:cs="Tahoma"/>
        </w:rPr>
        <w:t>%</w:t>
      </w:r>
      <w:r w:rsidR="00DA5AB1" w:rsidRPr="00093ACD">
        <w:rPr>
          <w:rFonts w:ascii="Aptos" w:hAnsi="Aptos" w:cs="Tahoma"/>
        </w:rPr>
        <w:t xml:space="preserve"> (</w:t>
      </w:r>
      <w:r w:rsidR="00093ACD" w:rsidRPr="00093ACD">
        <w:rPr>
          <w:rFonts w:ascii="Aptos" w:hAnsi="Aptos" w:cs="Tahoma"/>
        </w:rPr>
        <w:t>-</w:t>
      </w:r>
      <w:r w:rsidR="00DA5AB1" w:rsidRPr="00093ACD">
        <w:rPr>
          <w:rFonts w:ascii="Aptos" w:hAnsi="Aptos" w:cs="Tahoma"/>
        </w:rPr>
        <w:t>2)</w:t>
      </w:r>
      <w:r w:rsidR="00361FEF" w:rsidRPr="00093ACD">
        <w:rPr>
          <w:rFonts w:ascii="Aptos" w:hAnsi="Aptos" w:cs="Tahoma"/>
        </w:rPr>
        <w:t>.</w:t>
      </w:r>
    </w:p>
    <w:p w14:paraId="73F0F9AF" w14:textId="77777777" w:rsidR="00B65291" w:rsidRPr="001C0172" w:rsidRDefault="00B65291" w:rsidP="00B65291">
      <w:pPr>
        <w:jc w:val="center"/>
        <w:rPr>
          <w:rFonts w:ascii="Aptos" w:hAnsi="Aptos" w:cs="Tahoma"/>
          <w:sz w:val="22"/>
          <w:szCs w:val="22"/>
        </w:rPr>
      </w:pPr>
    </w:p>
    <w:bookmarkEnd w:id="44"/>
    <w:p w14:paraId="77528127" w14:textId="0A52E189" w:rsidR="00B65291" w:rsidRDefault="00F85395" w:rsidP="00B65291">
      <w:pPr>
        <w:jc w:val="center"/>
        <w:rPr>
          <w:rFonts w:ascii="Tahoma" w:hAnsi="Tahoma" w:cs="Tahoma"/>
          <w:color w:val="FF3399"/>
          <w:sz w:val="22"/>
          <w:szCs w:val="18"/>
        </w:rPr>
      </w:pPr>
      <w:r>
        <w:rPr>
          <w:rFonts w:ascii="Tahoma" w:hAnsi="Tahoma" w:cs="Tahoma"/>
          <w:noProof/>
          <w:color w:val="FF3399"/>
          <w:sz w:val="22"/>
          <w:szCs w:val="18"/>
        </w:rPr>
        <w:drawing>
          <wp:inline distT="0" distB="0" distL="0" distR="0" wp14:anchorId="77AF3FC9" wp14:editId="02E4F10A">
            <wp:extent cx="6413500" cy="3871595"/>
            <wp:effectExtent l="0" t="0" r="6350" b="0"/>
            <wp:docPr id="152737576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13500" cy="3871595"/>
                    </a:xfrm>
                    <a:prstGeom prst="rect">
                      <a:avLst/>
                    </a:prstGeom>
                    <a:noFill/>
                  </pic:spPr>
                </pic:pic>
              </a:graphicData>
            </a:graphic>
          </wp:inline>
        </w:drawing>
      </w:r>
    </w:p>
    <w:p w14:paraId="6DF3DEEC" w14:textId="77777777" w:rsidR="002E2851" w:rsidRPr="001B2278" w:rsidRDefault="002E2851" w:rsidP="00B65291">
      <w:pPr>
        <w:jc w:val="center"/>
        <w:rPr>
          <w:rFonts w:ascii="Tahoma" w:hAnsi="Tahoma" w:cs="Tahoma"/>
          <w:color w:val="FF3399"/>
          <w:sz w:val="22"/>
          <w:szCs w:val="18"/>
        </w:rPr>
      </w:pPr>
    </w:p>
    <w:p w14:paraId="3331B4C6" w14:textId="68E6A1C4" w:rsidR="00B65291" w:rsidRDefault="00B65291">
      <w:pPr>
        <w:pStyle w:val="Paragraphedeliste"/>
        <w:numPr>
          <w:ilvl w:val="0"/>
          <w:numId w:val="19"/>
        </w:numPr>
        <w:spacing w:line="259" w:lineRule="auto"/>
        <w:jc w:val="both"/>
        <w:rPr>
          <w:rFonts w:ascii="Aptos" w:hAnsi="Aptos" w:cs="Tahoma"/>
        </w:rPr>
      </w:pPr>
      <w:r w:rsidRPr="00E22D3E">
        <w:rPr>
          <w:rFonts w:ascii="Aptos" w:hAnsi="Aptos" w:cs="Tahoma"/>
        </w:rPr>
        <w:t>La</w:t>
      </w:r>
      <w:r w:rsidRPr="00E22D3E">
        <w:rPr>
          <w:rFonts w:ascii="Aptos" w:hAnsi="Aptos" w:cs="Tahoma"/>
          <w:b/>
          <w:bCs/>
        </w:rPr>
        <w:t xml:space="preserve"> complexité du suivi</w:t>
      </w:r>
      <w:r w:rsidRPr="00E22D3E">
        <w:rPr>
          <w:rFonts w:ascii="Aptos" w:hAnsi="Aptos" w:cs="Tahoma"/>
        </w:rPr>
        <w:t xml:space="preserve"> reste le premier motif d'Intervision </w:t>
      </w:r>
      <w:r w:rsidR="00E22D3E" w:rsidRPr="00E22D3E">
        <w:rPr>
          <w:rFonts w:ascii="Aptos" w:hAnsi="Aptos" w:cs="Tahoma"/>
        </w:rPr>
        <w:t xml:space="preserve">avec </w:t>
      </w:r>
      <w:r w:rsidRPr="00E22D3E">
        <w:rPr>
          <w:rFonts w:ascii="Aptos" w:hAnsi="Aptos" w:cs="Tahoma"/>
        </w:rPr>
        <w:t>2</w:t>
      </w:r>
      <w:r w:rsidR="00E22D3E" w:rsidRPr="00E22D3E">
        <w:rPr>
          <w:rFonts w:ascii="Aptos" w:hAnsi="Aptos" w:cs="Tahoma"/>
        </w:rPr>
        <w:t>4</w:t>
      </w:r>
      <w:r w:rsidRPr="00E22D3E">
        <w:rPr>
          <w:rFonts w:ascii="Aptos" w:hAnsi="Aptos" w:cs="Tahoma"/>
        </w:rPr>
        <w:t>%</w:t>
      </w:r>
      <w:r w:rsidR="00BE31D6" w:rsidRPr="00E22D3E">
        <w:rPr>
          <w:rFonts w:ascii="Aptos" w:hAnsi="Aptos" w:cs="Tahoma"/>
        </w:rPr>
        <w:t xml:space="preserve">, </w:t>
      </w:r>
      <w:r w:rsidR="00E22D3E" w:rsidRPr="00E22D3E">
        <w:rPr>
          <w:rFonts w:ascii="Aptos" w:hAnsi="Aptos" w:cs="Tahoma"/>
        </w:rPr>
        <w:t>-</w:t>
      </w:r>
      <w:r w:rsidR="00BE31D6" w:rsidRPr="00E22D3E">
        <w:rPr>
          <w:rFonts w:ascii="Aptos" w:hAnsi="Aptos" w:cs="Tahoma"/>
        </w:rPr>
        <w:t>3</w:t>
      </w:r>
      <w:r w:rsidR="00E22D3E" w:rsidRPr="00E22D3E">
        <w:rPr>
          <w:rFonts w:ascii="Aptos" w:hAnsi="Aptos" w:cs="Tahoma"/>
        </w:rPr>
        <w:t xml:space="preserve"> (retour à ce qui était constaté en 2023</w:t>
      </w:r>
      <w:r w:rsidR="00BE31D6" w:rsidRPr="00E22D3E">
        <w:rPr>
          <w:rFonts w:ascii="Aptos" w:hAnsi="Aptos" w:cs="Tahoma"/>
        </w:rPr>
        <w:t>)</w:t>
      </w:r>
      <w:r w:rsidRPr="00E22D3E">
        <w:rPr>
          <w:rFonts w:ascii="Aptos" w:hAnsi="Aptos" w:cs="Tahoma"/>
        </w:rPr>
        <w:t>.</w:t>
      </w:r>
    </w:p>
    <w:p w14:paraId="00D599C0" w14:textId="1E4168F5" w:rsidR="00D33615" w:rsidRPr="00D33615" w:rsidRDefault="00D33615">
      <w:pPr>
        <w:pStyle w:val="Paragraphedeliste"/>
        <w:numPr>
          <w:ilvl w:val="0"/>
          <w:numId w:val="19"/>
        </w:numPr>
        <w:spacing w:line="259" w:lineRule="auto"/>
        <w:jc w:val="both"/>
        <w:rPr>
          <w:rFonts w:ascii="Aptos" w:hAnsi="Aptos" w:cs="Tahoma"/>
        </w:rPr>
      </w:pPr>
      <w:r w:rsidRPr="00D33615">
        <w:rPr>
          <w:rFonts w:ascii="Aptos" w:hAnsi="Aptos" w:cs="Tahoma"/>
        </w:rPr>
        <w:t xml:space="preserve">La </w:t>
      </w:r>
      <w:r w:rsidRPr="00D33615">
        <w:rPr>
          <w:rFonts w:ascii="Aptos" w:hAnsi="Aptos" w:cs="Tahoma"/>
          <w:b/>
          <w:bCs/>
        </w:rPr>
        <w:t xml:space="preserve">coordination de parcours </w:t>
      </w:r>
      <w:r w:rsidRPr="00D33615">
        <w:rPr>
          <w:rFonts w:ascii="Aptos" w:hAnsi="Aptos" w:cs="Tahoma"/>
        </w:rPr>
        <w:t>passe du 5</w:t>
      </w:r>
      <w:r w:rsidR="00F85395" w:rsidRPr="00D33615">
        <w:rPr>
          <w:rFonts w:ascii="Aptos" w:hAnsi="Aptos" w:cs="Tahoma"/>
          <w:vertAlign w:val="superscript"/>
        </w:rPr>
        <w:t xml:space="preserve">ème </w:t>
      </w:r>
      <w:r w:rsidR="00F85395" w:rsidRPr="00D33615">
        <w:rPr>
          <w:rFonts w:ascii="Aptos" w:hAnsi="Aptos" w:cs="Tahoma"/>
        </w:rPr>
        <w:t>au</w:t>
      </w:r>
      <w:r w:rsidRPr="00D33615">
        <w:rPr>
          <w:rFonts w:ascii="Aptos" w:hAnsi="Aptos" w:cs="Tahoma"/>
        </w:rPr>
        <w:t xml:space="preserve"> 2</w:t>
      </w:r>
      <w:r w:rsidRPr="00D33615">
        <w:rPr>
          <w:rFonts w:ascii="Aptos" w:hAnsi="Aptos" w:cs="Tahoma"/>
          <w:vertAlign w:val="superscript"/>
        </w:rPr>
        <w:t>ème</w:t>
      </w:r>
      <w:r w:rsidRPr="00D33615">
        <w:rPr>
          <w:rFonts w:ascii="Aptos" w:hAnsi="Aptos" w:cs="Tahoma"/>
        </w:rPr>
        <w:t xml:space="preserve"> rang avec 13% des demandes (+4 </w:t>
      </w:r>
      <w:proofErr w:type="gramStart"/>
      <w:r w:rsidRPr="00D33615">
        <w:rPr>
          <w:rFonts w:ascii="Aptos" w:hAnsi="Aptos" w:cs="Tahoma"/>
        </w:rPr>
        <w:t>point</w:t>
      </w:r>
      <w:proofErr w:type="gramEnd"/>
      <w:r w:rsidRPr="00D33615">
        <w:rPr>
          <w:rFonts w:ascii="Aptos" w:hAnsi="Aptos" w:cs="Tahoma"/>
        </w:rPr>
        <w:t xml:space="preserve">). Ce qui s'explique par la prise en charge, dans certains pôles, par les CPTS et DAC de l'organisation des </w:t>
      </w:r>
      <w:r w:rsidR="00B22AB8">
        <w:rPr>
          <w:rFonts w:ascii="Aptos" w:hAnsi="Aptos" w:cs="Tahoma"/>
        </w:rPr>
        <w:t>Intervisions.</w:t>
      </w:r>
    </w:p>
    <w:p w14:paraId="14F0D04C" w14:textId="36713BC1" w:rsidR="00B65291" w:rsidRPr="00D33615" w:rsidRDefault="00B65291">
      <w:pPr>
        <w:pStyle w:val="Paragraphedeliste"/>
        <w:numPr>
          <w:ilvl w:val="0"/>
          <w:numId w:val="19"/>
        </w:numPr>
        <w:spacing w:line="259" w:lineRule="auto"/>
        <w:jc w:val="both"/>
        <w:rPr>
          <w:rFonts w:ascii="Aptos" w:hAnsi="Aptos" w:cs="Tahoma"/>
        </w:rPr>
      </w:pPr>
      <w:r w:rsidRPr="00D33615">
        <w:rPr>
          <w:rFonts w:ascii="Aptos" w:hAnsi="Aptos" w:cs="Tahoma"/>
        </w:rPr>
        <w:t>La</w:t>
      </w:r>
      <w:r w:rsidRPr="00D33615">
        <w:rPr>
          <w:rFonts w:ascii="Aptos" w:hAnsi="Aptos" w:cs="Tahoma"/>
          <w:b/>
          <w:bCs/>
        </w:rPr>
        <w:t xml:space="preserve"> dégradation de la situation</w:t>
      </w:r>
      <w:r w:rsidRPr="00D33615">
        <w:rPr>
          <w:rFonts w:ascii="Aptos" w:hAnsi="Aptos" w:cs="Tahoma"/>
        </w:rPr>
        <w:t xml:space="preserve"> du patient </w:t>
      </w:r>
      <w:r w:rsidR="00D33615" w:rsidRPr="00D33615">
        <w:rPr>
          <w:rFonts w:ascii="Aptos" w:hAnsi="Aptos" w:cs="Tahoma"/>
        </w:rPr>
        <w:t xml:space="preserve">passe </w:t>
      </w:r>
      <w:r w:rsidRPr="00D33615">
        <w:rPr>
          <w:rFonts w:ascii="Aptos" w:hAnsi="Aptos" w:cs="Tahoma"/>
        </w:rPr>
        <w:t xml:space="preserve">en </w:t>
      </w:r>
      <w:r w:rsidR="00D33615" w:rsidRPr="00D33615">
        <w:rPr>
          <w:rFonts w:ascii="Aptos" w:hAnsi="Aptos" w:cs="Tahoma"/>
        </w:rPr>
        <w:t>3</w:t>
      </w:r>
      <w:r w:rsidR="00D33615" w:rsidRPr="00D33615">
        <w:rPr>
          <w:rFonts w:ascii="Aptos" w:hAnsi="Aptos" w:cs="Tahoma"/>
          <w:vertAlign w:val="superscript"/>
        </w:rPr>
        <w:t>ème</w:t>
      </w:r>
      <w:r w:rsidR="00D33615" w:rsidRPr="00D33615">
        <w:rPr>
          <w:rFonts w:ascii="Aptos" w:hAnsi="Aptos" w:cs="Tahoma"/>
        </w:rPr>
        <w:t xml:space="preserve"> </w:t>
      </w:r>
      <w:proofErr w:type="gramStart"/>
      <w:r w:rsidRPr="00D33615">
        <w:rPr>
          <w:rFonts w:ascii="Aptos" w:hAnsi="Aptos" w:cs="Tahoma"/>
        </w:rPr>
        <w:t>position</w:t>
      </w:r>
      <w:r w:rsidR="00F85395">
        <w:rPr>
          <w:rFonts w:ascii="Aptos" w:hAnsi="Aptos" w:cs="Tahoma"/>
        </w:rPr>
        <w:t>(</w:t>
      </w:r>
      <w:proofErr w:type="gramEnd"/>
      <w:r w:rsidR="00F85395">
        <w:rPr>
          <w:rFonts w:ascii="Aptos" w:hAnsi="Aptos" w:cs="Tahoma"/>
        </w:rPr>
        <w:t>-1)</w:t>
      </w:r>
      <w:r w:rsidRPr="00D33615">
        <w:rPr>
          <w:rFonts w:ascii="Aptos" w:hAnsi="Aptos" w:cs="Tahoma"/>
        </w:rPr>
        <w:t xml:space="preserve"> à 1</w:t>
      </w:r>
      <w:r w:rsidR="00D33615" w:rsidRPr="00D33615">
        <w:rPr>
          <w:rFonts w:ascii="Aptos" w:hAnsi="Aptos" w:cs="Tahoma"/>
        </w:rPr>
        <w:t>0</w:t>
      </w:r>
      <w:r w:rsidRPr="00D33615">
        <w:rPr>
          <w:rFonts w:ascii="Aptos" w:hAnsi="Aptos" w:cs="Tahoma"/>
        </w:rPr>
        <w:t>% des demandes (</w:t>
      </w:r>
      <w:r w:rsidR="00BE31D6" w:rsidRPr="00D33615">
        <w:rPr>
          <w:rFonts w:ascii="Aptos" w:hAnsi="Aptos" w:cs="Tahoma"/>
        </w:rPr>
        <w:t>-</w:t>
      </w:r>
      <w:r w:rsidR="00D33615" w:rsidRPr="00D33615">
        <w:rPr>
          <w:rFonts w:ascii="Aptos" w:hAnsi="Aptos" w:cs="Tahoma"/>
        </w:rPr>
        <w:t>1</w:t>
      </w:r>
      <w:r w:rsidRPr="00D33615">
        <w:rPr>
          <w:rFonts w:ascii="Aptos" w:hAnsi="Aptos" w:cs="Tahoma"/>
        </w:rPr>
        <w:t>).</w:t>
      </w:r>
    </w:p>
    <w:p w14:paraId="3928CD17" w14:textId="4E64364D" w:rsidR="00D33615" w:rsidRPr="00D33615" w:rsidRDefault="00D33615">
      <w:pPr>
        <w:pStyle w:val="Paragraphedeliste"/>
        <w:numPr>
          <w:ilvl w:val="0"/>
          <w:numId w:val="19"/>
        </w:numPr>
        <w:spacing w:after="160" w:line="259" w:lineRule="auto"/>
        <w:jc w:val="both"/>
        <w:rPr>
          <w:rFonts w:ascii="Aptos" w:hAnsi="Aptos" w:cs="Tahoma"/>
        </w:rPr>
      </w:pPr>
      <w:r w:rsidRPr="00D33615">
        <w:rPr>
          <w:rFonts w:ascii="Aptos" w:hAnsi="Aptos" w:cs="Tahoma"/>
        </w:rPr>
        <w:t xml:space="preserve">Les demandes pour cause de </w:t>
      </w:r>
      <w:r w:rsidRPr="00D33615">
        <w:rPr>
          <w:rFonts w:ascii="Aptos" w:hAnsi="Aptos" w:cs="Tahoma"/>
          <w:b/>
          <w:bCs/>
        </w:rPr>
        <w:t>nouveau patient</w:t>
      </w:r>
      <w:r w:rsidRPr="00D33615">
        <w:rPr>
          <w:rFonts w:ascii="Aptos" w:hAnsi="Aptos" w:cs="Tahoma"/>
        </w:rPr>
        <w:t xml:space="preserve"> prennent la 4</w:t>
      </w:r>
      <w:r w:rsidRPr="00D33615">
        <w:rPr>
          <w:rFonts w:ascii="Aptos" w:hAnsi="Aptos" w:cs="Tahoma"/>
          <w:vertAlign w:val="superscript"/>
        </w:rPr>
        <w:t>ème</w:t>
      </w:r>
      <w:r w:rsidRPr="00D33615">
        <w:rPr>
          <w:rFonts w:ascii="Aptos" w:hAnsi="Aptos" w:cs="Tahoma"/>
        </w:rPr>
        <w:t xml:space="preserve"> place </w:t>
      </w:r>
      <w:r w:rsidR="00F85395">
        <w:rPr>
          <w:rFonts w:ascii="Aptos" w:hAnsi="Aptos" w:cs="Tahoma"/>
        </w:rPr>
        <w:t>(+2)</w:t>
      </w:r>
      <w:r w:rsidR="00B22AB8">
        <w:rPr>
          <w:rFonts w:ascii="Aptos" w:hAnsi="Aptos" w:cs="Tahoma"/>
        </w:rPr>
        <w:t xml:space="preserve"> </w:t>
      </w:r>
      <w:r w:rsidRPr="00D33615">
        <w:rPr>
          <w:rFonts w:ascii="Aptos" w:hAnsi="Aptos" w:cs="Tahoma"/>
        </w:rPr>
        <w:t>des motifs d'Intervision avec une augmentation de 2 points (9% des demandes).</w:t>
      </w:r>
    </w:p>
    <w:p w14:paraId="61194151" w14:textId="758403C2" w:rsidR="00D33615" w:rsidRDefault="00D33615">
      <w:pPr>
        <w:pStyle w:val="Paragraphedeliste"/>
        <w:numPr>
          <w:ilvl w:val="0"/>
          <w:numId w:val="19"/>
        </w:numPr>
        <w:spacing w:line="259" w:lineRule="auto"/>
        <w:jc w:val="both"/>
        <w:rPr>
          <w:rFonts w:ascii="Aptos" w:hAnsi="Aptos" w:cs="Tahoma"/>
        </w:rPr>
      </w:pPr>
      <w:r w:rsidRPr="00D33615">
        <w:rPr>
          <w:rFonts w:ascii="Aptos" w:hAnsi="Aptos" w:cs="Tahoma"/>
        </w:rPr>
        <w:t xml:space="preserve">Les </w:t>
      </w:r>
      <w:r w:rsidRPr="00F85395">
        <w:rPr>
          <w:rFonts w:ascii="Aptos" w:hAnsi="Aptos" w:cs="Tahoma"/>
          <w:b/>
          <w:bCs/>
        </w:rPr>
        <w:t>problématiques psychosociales</w:t>
      </w:r>
      <w:r w:rsidRPr="00D33615">
        <w:rPr>
          <w:rFonts w:ascii="Aptos" w:hAnsi="Aptos" w:cs="Tahoma"/>
        </w:rPr>
        <w:t xml:space="preserve">, </w:t>
      </w:r>
      <w:r w:rsidR="00F85395" w:rsidRPr="00D33615">
        <w:rPr>
          <w:rFonts w:ascii="Aptos" w:hAnsi="Aptos" w:cs="Tahoma"/>
        </w:rPr>
        <w:t>avec 7</w:t>
      </w:r>
      <w:r w:rsidRPr="00D33615">
        <w:rPr>
          <w:rFonts w:ascii="Aptos" w:hAnsi="Aptos" w:cs="Tahoma"/>
        </w:rPr>
        <w:t xml:space="preserve">% (+1) des motifs, passent du </w:t>
      </w:r>
      <w:r w:rsidR="00F85395">
        <w:rPr>
          <w:rFonts w:ascii="Aptos" w:hAnsi="Aptos" w:cs="Tahoma"/>
        </w:rPr>
        <w:t>6</w:t>
      </w:r>
      <w:proofErr w:type="gramStart"/>
      <w:r w:rsidRPr="00D33615">
        <w:rPr>
          <w:rFonts w:ascii="Aptos" w:hAnsi="Aptos" w:cs="Tahoma"/>
          <w:vertAlign w:val="superscript"/>
        </w:rPr>
        <w:t>ème</w:t>
      </w:r>
      <w:r w:rsidRPr="00D33615">
        <w:rPr>
          <w:rFonts w:ascii="Aptos" w:hAnsi="Aptos" w:cs="Tahoma"/>
        </w:rPr>
        <w:t xml:space="preserve">  au</w:t>
      </w:r>
      <w:proofErr w:type="gramEnd"/>
      <w:r w:rsidRPr="00D33615">
        <w:rPr>
          <w:rFonts w:ascii="Aptos" w:hAnsi="Aptos" w:cs="Tahoma"/>
        </w:rPr>
        <w:t xml:space="preserve"> 5</w:t>
      </w:r>
      <w:r w:rsidRPr="00D33615">
        <w:rPr>
          <w:rFonts w:ascii="Aptos" w:hAnsi="Aptos" w:cs="Tahoma"/>
          <w:vertAlign w:val="superscript"/>
        </w:rPr>
        <w:t>ème</w:t>
      </w:r>
      <w:r w:rsidRPr="00D33615">
        <w:rPr>
          <w:rFonts w:ascii="Aptos" w:hAnsi="Aptos" w:cs="Tahoma"/>
        </w:rPr>
        <w:t xml:space="preserve"> rang</w:t>
      </w:r>
      <w:r w:rsidR="00B22AB8">
        <w:rPr>
          <w:rFonts w:ascii="Aptos" w:hAnsi="Aptos" w:cs="Tahoma"/>
        </w:rPr>
        <w:t>.</w:t>
      </w:r>
    </w:p>
    <w:p w14:paraId="5B8B2F3A" w14:textId="2ADAA67A" w:rsidR="00F85395" w:rsidRPr="00C6398B" w:rsidRDefault="00F85395">
      <w:pPr>
        <w:pStyle w:val="Paragraphedeliste"/>
        <w:numPr>
          <w:ilvl w:val="0"/>
          <w:numId w:val="19"/>
        </w:numPr>
        <w:spacing w:line="259" w:lineRule="auto"/>
        <w:jc w:val="both"/>
        <w:rPr>
          <w:rFonts w:ascii="Aptos" w:hAnsi="Aptos" w:cs="Tahoma"/>
        </w:rPr>
      </w:pPr>
      <w:r w:rsidRPr="00C6398B">
        <w:rPr>
          <w:rFonts w:ascii="Aptos" w:hAnsi="Aptos" w:cs="Tahoma"/>
        </w:rPr>
        <w:t xml:space="preserve">La </w:t>
      </w:r>
      <w:r w:rsidRPr="00C6398B">
        <w:rPr>
          <w:rFonts w:ascii="Aptos" w:hAnsi="Aptos" w:cs="Tahoma"/>
          <w:b/>
          <w:bCs/>
        </w:rPr>
        <w:t>rupture de soins</w:t>
      </w:r>
      <w:r w:rsidRPr="00C6398B">
        <w:rPr>
          <w:rFonts w:ascii="Aptos" w:hAnsi="Aptos" w:cs="Tahoma"/>
        </w:rPr>
        <w:t xml:space="preserve"> </w:t>
      </w:r>
      <w:r w:rsidR="00C6398B" w:rsidRPr="00C6398B">
        <w:rPr>
          <w:rFonts w:ascii="Aptos" w:hAnsi="Aptos" w:cs="Tahoma"/>
        </w:rPr>
        <w:t>prend</w:t>
      </w:r>
      <w:r w:rsidRPr="00C6398B">
        <w:rPr>
          <w:rFonts w:ascii="Aptos" w:hAnsi="Aptos" w:cs="Tahoma"/>
        </w:rPr>
        <w:t xml:space="preserve"> 2 points</w:t>
      </w:r>
      <w:r w:rsidR="00C6398B" w:rsidRPr="00C6398B">
        <w:rPr>
          <w:rFonts w:ascii="Aptos" w:hAnsi="Aptos" w:cs="Tahoma"/>
        </w:rPr>
        <w:t xml:space="preserve"> (retour à ce qui était constaté en 2023)</w:t>
      </w:r>
      <w:r w:rsidRPr="00C6398B">
        <w:rPr>
          <w:rFonts w:ascii="Aptos" w:hAnsi="Aptos" w:cs="Tahoma"/>
        </w:rPr>
        <w:t xml:space="preserve"> et </w:t>
      </w:r>
      <w:r w:rsidR="00C6398B" w:rsidRPr="00C6398B">
        <w:rPr>
          <w:rFonts w:ascii="Aptos" w:hAnsi="Aptos" w:cs="Tahoma"/>
        </w:rPr>
        <w:t>gagne 3</w:t>
      </w:r>
      <w:r w:rsidRPr="00C6398B">
        <w:rPr>
          <w:rFonts w:ascii="Aptos" w:hAnsi="Aptos" w:cs="Tahoma"/>
        </w:rPr>
        <w:t xml:space="preserve"> place</w:t>
      </w:r>
      <w:r w:rsidR="00C6398B" w:rsidRPr="00C6398B">
        <w:rPr>
          <w:rFonts w:ascii="Aptos" w:hAnsi="Aptos" w:cs="Tahoma"/>
        </w:rPr>
        <w:t>s</w:t>
      </w:r>
      <w:r w:rsidRPr="00C6398B">
        <w:rPr>
          <w:rFonts w:ascii="Aptos" w:hAnsi="Aptos" w:cs="Tahoma"/>
        </w:rPr>
        <w:t>.</w:t>
      </w:r>
    </w:p>
    <w:p w14:paraId="61391258" w14:textId="107C9810" w:rsidR="00D33615" w:rsidRPr="00D33615" w:rsidRDefault="00D33615">
      <w:pPr>
        <w:pStyle w:val="Paragraphedeliste"/>
        <w:numPr>
          <w:ilvl w:val="0"/>
          <w:numId w:val="19"/>
        </w:numPr>
        <w:spacing w:line="259" w:lineRule="auto"/>
        <w:jc w:val="both"/>
        <w:rPr>
          <w:rFonts w:ascii="Aptos" w:hAnsi="Aptos" w:cs="Tahoma"/>
        </w:rPr>
      </w:pPr>
      <w:r w:rsidRPr="00D33615">
        <w:rPr>
          <w:rFonts w:ascii="Aptos" w:hAnsi="Aptos" w:cs="Tahoma"/>
        </w:rPr>
        <w:t xml:space="preserve">Le </w:t>
      </w:r>
      <w:r w:rsidRPr="00D33615">
        <w:rPr>
          <w:rFonts w:ascii="Aptos" w:hAnsi="Aptos" w:cs="Tahoma"/>
          <w:b/>
          <w:bCs/>
        </w:rPr>
        <w:t>mésusage</w:t>
      </w:r>
      <w:r w:rsidRPr="00D33615">
        <w:rPr>
          <w:rFonts w:ascii="Aptos" w:hAnsi="Aptos" w:cs="Tahoma"/>
        </w:rPr>
        <w:t xml:space="preserve"> perd 3 points (</w:t>
      </w:r>
      <w:r w:rsidR="00F85395">
        <w:rPr>
          <w:rFonts w:ascii="Aptos" w:hAnsi="Aptos" w:cs="Tahoma"/>
        </w:rPr>
        <w:t>6</w:t>
      </w:r>
      <w:r w:rsidRPr="00D33615">
        <w:rPr>
          <w:rFonts w:ascii="Aptos" w:hAnsi="Aptos" w:cs="Tahoma"/>
        </w:rPr>
        <w:t>%, retour à ce qui était constaté en 2023) et passe en 6</w:t>
      </w:r>
      <w:r w:rsidRPr="00D33615">
        <w:rPr>
          <w:rFonts w:ascii="Aptos" w:hAnsi="Aptos" w:cs="Tahoma"/>
          <w:vertAlign w:val="superscript"/>
        </w:rPr>
        <w:t>ème</w:t>
      </w:r>
      <w:r w:rsidRPr="00D33615">
        <w:rPr>
          <w:rFonts w:ascii="Aptos" w:hAnsi="Aptos" w:cs="Tahoma"/>
        </w:rPr>
        <w:t xml:space="preserve"> place</w:t>
      </w:r>
      <w:r w:rsidR="00F85395">
        <w:rPr>
          <w:rFonts w:ascii="Aptos" w:hAnsi="Aptos" w:cs="Tahoma"/>
        </w:rPr>
        <w:t xml:space="preserve"> (-3)</w:t>
      </w:r>
      <w:r w:rsidRPr="00D33615">
        <w:rPr>
          <w:rFonts w:ascii="Aptos" w:hAnsi="Aptos" w:cs="Tahoma"/>
        </w:rPr>
        <w:t xml:space="preserve">. </w:t>
      </w:r>
    </w:p>
    <w:p w14:paraId="0E469091" w14:textId="2441727A" w:rsidR="004E4BDD" w:rsidRPr="004E4BDD" w:rsidRDefault="004E4BDD">
      <w:pPr>
        <w:pStyle w:val="Paragraphedeliste"/>
        <w:numPr>
          <w:ilvl w:val="0"/>
          <w:numId w:val="19"/>
        </w:numPr>
        <w:spacing w:before="120" w:line="259" w:lineRule="auto"/>
        <w:ind w:left="714" w:hanging="357"/>
        <w:jc w:val="both"/>
        <w:rPr>
          <w:rFonts w:ascii="Aptos" w:hAnsi="Aptos" w:cs="Tahoma"/>
        </w:rPr>
      </w:pPr>
      <w:r w:rsidRPr="004E4BDD">
        <w:rPr>
          <w:rFonts w:ascii="Aptos" w:hAnsi="Aptos" w:cs="Tahoma"/>
        </w:rPr>
        <w:t xml:space="preserve">Les </w:t>
      </w:r>
      <w:r w:rsidRPr="004E4BDD">
        <w:rPr>
          <w:rFonts w:ascii="Aptos" w:hAnsi="Aptos" w:cs="Tahoma"/>
          <w:b/>
          <w:bCs/>
        </w:rPr>
        <w:t>surconsommations</w:t>
      </w:r>
      <w:r w:rsidRPr="004E4BDD">
        <w:rPr>
          <w:rFonts w:ascii="Aptos" w:hAnsi="Aptos" w:cs="Tahoma"/>
        </w:rPr>
        <w:t xml:space="preserve"> restent à 5% au 7</w:t>
      </w:r>
      <w:r w:rsidRPr="004E4BDD">
        <w:rPr>
          <w:rFonts w:ascii="Aptos" w:hAnsi="Aptos" w:cs="Tahoma"/>
          <w:vertAlign w:val="superscript"/>
        </w:rPr>
        <w:t>ème</w:t>
      </w:r>
      <w:r w:rsidRPr="004E4BDD">
        <w:rPr>
          <w:rFonts w:ascii="Aptos" w:hAnsi="Aptos" w:cs="Tahoma"/>
        </w:rPr>
        <w:t xml:space="preserve"> rang</w:t>
      </w:r>
      <w:r w:rsidR="00F85395">
        <w:rPr>
          <w:rFonts w:ascii="Aptos" w:hAnsi="Aptos" w:cs="Tahoma"/>
        </w:rPr>
        <w:t xml:space="preserve"> (+1)</w:t>
      </w:r>
      <w:r w:rsidRPr="004E4BDD">
        <w:rPr>
          <w:rFonts w:ascii="Aptos" w:hAnsi="Aptos" w:cs="Tahoma"/>
        </w:rPr>
        <w:t>.</w:t>
      </w:r>
    </w:p>
    <w:p w14:paraId="7D882F94" w14:textId="7C2A591A" w:rsidR="00B65291" w:rsidRPr="00FC68E4" w:rsidRDefault="00B65291">
      <w:pPr>
        <w:pStyle w:val="Paragraphedeliste"/>
        <w:numPr>
          <w:ilvl w:val="0"/>
          <w:numId w:val="19"/>
        </w:numPr>
        <w:spacing w:line="259" w:lineRule="auto"/>
        <w:jc w:val="both"/>
        <w:rPr>
          <w:rFonts w:ascii="Aptos" w:hAnsi="Aptos" w:cs="Tahoma"/>
        </w:rPr>
      </w:pPr>
      <w:r w:rsidRPr="00FC68E4">
        <w:rPr>
          <w:rFonts w:ascii="Aptos" w:hAnsi="Aptos" w:cs="Tahoma"/>
        </w:rPr>
        <w:t>Le</w:t>
      </w:r>
      <w:r w:rsidR="00FC68E4" w:rsidRPr="00FC68E4">
        <w:rPr>
          <w:rFonts w:ascii="Aptos" w:hAnsi="Aptos" w:cs="Tahoma"/>
        </w:rPr>
        <w:t xml:space="preserve"> motif</w:t>
      </w:r>
      <w:r w:rsidR="00D40B5A">
        <w:rPr>
          <w:rFonts w:ascii="Aptos" w:hAnsi="Aptos" w:cs="Tahoma"/>
        </w:rPr>
        <w:t xml:space="preserve"> "</w:t>
      </w:r>
      <w:r w:rsidRPr="00FC68E4">
        <w:rPr>
          <w:rFonts w:ascii="Aptos" w:hAnsi="Aptos" w:cs="Tahoma"/>
          <w:b/>
          <w:bCs/>
        </w:rPr>
        <w:t>professionnels en difficulté</w:t>
      </w:r>
      <w:r w:rsidR="00D40B5A" w:rsidRPr="00D40B5A">
        <w:rPr>
          <w:rFonts w:ascii="Aptos" w:hAnsi="Aptos" w:cs="Tahoma"/>
        </w:rPr>
        <w:t>"</w:t>
      </w:r>
      <w:r w:rsidRPr="00FC68E4">
        <w:rPr>
          <w:rFonts w:ascii="Aptos" w:hAnsi="Aptos" w:cs="Tahoma"/>
        </w:rPr>
        <w:t xml:space="preserve"> </w:t>
      </w:r>
      <w:r w:rsidR="00FC68E4" w:rsidRPr="00FC68E4">
        <w:rPr>
          <w:rFonts w:ascii="Aptos" w:hAnsi="Aptos" w:cs="Tahoma"/>
        </w:rPr>
        <w:t>qui n'avait cessé d'augmenter entre 2022 et 2024 (8</w:t>
      </w:r>
      <w:r w:rsidR="00FC68E4" w:rsidRPr="00FC68E4">
        <w:rPr>
          <w:rFonts w:ascii="Aptos" w:hAnsi="Aptos" w:cs="Tahoma"/>
          <w:vertAlign w:val="superscript"/>
        </w:rPr>
        <w:t>ème</w:t>
      </w:r>
      <w:r w:rsidR="00FC68E4" w:rsidRPr="00FC68E4">
        <w:rPr>
          <w:rFonts w:ascii="Aptos" w:hAnsi="Aptos" w:cs="Tahoma"/>
        </w:rPr>
        <w:t xml:space="preserve"> motif de demande en 2022, 5</w:t>
      </w:r>
      <w:r w:rsidR="00FC68E4" w:rsidRPr="00FC68E4">
        <w:rPr>
          <w:rFonts w:ascii="Aptos" w:hAnsi="Aptos" w:cs="Tahoma"/>
          <w:vertAlign w:val="superscript"/>
        </w:rPr>
        <w:t>ème</w:t>
      </w:r>
      <w:r w:rsidR="00FC68E4" w:rsidRPr="00FC68E4">
        <w:rPr>
          <w:rFonts w:ascii="Aptos" w:hAnsi="Aptos" w:cs="Tahoma"/>
        </w:rPr>
        <w:t xml:space="preserve"> en 2023, 3</w:t>
      </w:r>
      <w:r w:rsidR="00FC68E4" w:rsidRPr="00FC68E4">
        <w:rPr>
          <w:rFonts w:ascii="Aptos" w:hAnsi="Aptos" w:cs="Tahoma"/>
          <w:vertAlign w:val="superscript"/>
        </w:rPr>
        <w:t>ème</w:t>
      </w:r>
      <w:r w:rsidR="00FC68E4" w:rsidRPr="00FC68E4">
        <w:rPr>
          <w:rFonts w:ascii="Aptos" w:hAnsi="Aptos" w:cs="Tahoma"/>
        </w:rPr>
        <w:t xml:space="preserve"> en 2024) </w:t>
      </w:r>
      <w:r w:rsidR="00F85395">
        <w:rPr>
          <w:rFonts w:ascii="Aptos" w:hAnsi="Aptos" w:cs="Tahoma"/>
        </w:rPr>
        <w:t>passent</w:t>
      </w:r>
      <w:r w:rsidR="00BE31D6" w:rsidRPr="00FC68E4">
        <w:rPr>
          <w:rFonts w:ascii="Aptos" w:hAnsi="Aptos" w:cs="Tahoma"/>
        </w:rPr>
        <w:t xml:space="preserve"> au </w:t>
      </w:r>
      <w:r w:rsidR="00F85395">
        <w:rPr>
          <w:rFonts w:ascii="Aptos" w:hAnsi="Aptos" w:cs="Tahoma"/>
        </w:rPr>
        <w:t>9</w:t>
      </w:r>
      <w:r w:rsidR="00BE31D6" w:rsidRPr="00FC68E4">
        <w:rPr>
          <w:rFonts w:ascii="Aptos" w:hAnsi="Aptos" w:cs="Tahoma"/>
          <w:vertAlign w:val="superscript"/>
        </w:rPr>
        <w:t>ème</w:t>
      </w:r>
      <w:r w:rsidR="00BE31D6" w:rsidRPr="00FC68E4">
        <w:rPr>
          <w:rFonts w:ascii="Aptos" w:hAnsi="Aptos" w:cs="Tahoma"/>
        </w:rPr>
        <w:t xml:space="preserve"> </w:t>
      </w:r>
      <w:r w:rsidR="00F85395" w:rsidRPr="00FC68E4">
        <w:rPr>
          <w:rFonts w:ascii="Aptos" w:hAnsi="Aptos" w:cs="Tahoma"/>
        </w:rPr>
        <w:t>rang avec</w:t>
      </w:r>
      <w:r w:rsidR="00361FEF" w:rsidRPr="00FC68E4">
        <w:rPr>
          <w:rFonts w:ascii="Aptos" w:hAnsi="Aptos" w:cs="Tahoma"/>
        </w:rPr>
        <w:t xml:space="preserve"> </w:t>
      </w:r>
      <w:r w:rsidR="00FC68E4" w:rsidRPr="00FC68E4">
        <w:rPr>
          <w:rFonts w:ascii="Aptos" w:hAnsi="Aptos" w:cs="Tahoma"/>
        </w:rPr>
        <w:t>5</w:t>
      </w:r>
      <w:r w:rsidRPr="00FC68E4">
        <w:rPr>
          <w:rFonts w:ascii="Aptos" w:hAnsi="Aptos" w:cs="Tahoma"/>
        </w:rPr>
        <w:t>% des demandes</w:t>
      </w:r>
      <w:r w:rsidR="004E4BDD">
        <w:rPr>
          <w:rFonts w:ascii="Aptos" w:hAnsi="Aptos" w:cs="Tahoma"/>
        </w:rPr>
        <w:t> </w:t>
      </w:r>
      <w:proofErr w:type="gramStart"/>
      <w:r w:rsidR="00BE31D6" w:rsidRPr="00FC68E4">
        <w:rPr>
          <w:rFonts w:ascii="Aptos" w:hAnsi="Aptos" w:cs="Tahoma"/>
        </w:rPr>
        <w:t>(</w:t>
      </w:r>
      <w:r w:rsidR="004E4BDD">
        <w:rPr>
          <w:rFonts w:ascii="Aptos" w:hAnsi="Aptos" w:cs="Tahoma"/>
        </w:rPr>
        <w:t> </w:t>
      </w:r>
      <w:r w:rsidR="00FC68E4" w:rsidRPr="00FC68E4">
        <w:rPr>
          <w:rFonts w:ascii="Aptos" w:hAnsi="Aptos" w:cs="Tahoma"/>
        </w:rPr>
        <w:t>-</w:t>
      </w:r>
      <w:proofErr w:type="gramEnd"/>
      <w:r w:rsidR="004E4BDD">
        <w:rPr>
          <w:rFonts w:ascii="Aptos" w:hAnsi="Aptos" w:cs="Tahoma"/>
        </w:rPr>
        <w:t> </w:t>
      </w:r>
      <w:r w:rsidR="00FC68E4" w:rsidRPr="00FC68E4">
        <w:rPr>
          <w:rFonts w:ascii="Aptos" w:hAnsi="Aptos" w:cs="Tahoma"/>
        </w:rPr>
        <w:t>1</w:t>
      </w:r>
      <w:r w:rsidRPr="00FC68E4">
        <w:rPr>
          <w:rFonts w:ascii="Aptos" w:hAnsi="Aptos" w:cs="Tahoma"/>
        </w:rPr>
        <w:t>).</w:t>
      </w:r>
      <w:r w:rsidR="00FC68E4" w:rsidRPr="00FC68E4">
        <w:rPr>
          <w:rFonts w:ascii="Aptos" w:hAnsi="Aptos" w:cs="Tahoma"/>
        </w:rPr>
        <w:t xml:space="preserve"> Ceci s'explique en </w:t>
      </w:r>
      <w:proofErr w:type="spellStart"/>
      <w:r w:rsidR="00FC68E4" w:rsidRPr="00FC68E4">
        <w:rPr>
          <w:rFonts w:ascii="Aptos" w:hAnsi="Aptos" w:cs="Tahoma"/>
        </w:rPr>
        <w:t>parti</w:t>
      </w:r>
      <w:proofErr w:type="spellEnd"/>
      <w:r w:rsidR="00FC68E4" w:rsidRPr="00FC68E4">
        <w:rPr>
          <w:rFonts w:ascii="Aptos" w:hAnsi="Aptos" w:cs="Tahoma"/>
        </w:rPr>
        <w:t xml:space="preserve"> par le fait que c'était le motif le plus demandé par les libéraux qui sont moins nombreux, en 2025, à avoir demandé des </w:t>
      </w:r>
      <w:r w:rsidR="00B22AB8">
        <w:rPr>
          <w:rFonts w:ascii="Aptos" w:hAnsi="Aptos" w:cs="Tahoma"/>
        </w:rPr>
        <w:t>Intervision.</w:t>
      </w:r>
    </w:p>
    <w:p w14:paraId="6C964204" w14:textId="77777777" w:rsidR="00B65291" w:rsidRPr="00FC68E4" w:rsidRDefault="00B65291" w:rsidP="00B65291">
      <w:pPr>
        <w:spacing w:after="160" w:line="259" w:lineRule="auto"/>
        <w:ind w:left="720"/>
        <w:jc w:val="both"/>
        <w:rPr>
          <w:rFonts w:ascii="Aptos" w:hAnsi="Aptos" w:cs="Tahoma"/>
          <w:sz w:val="22"/>
          <w:szCs w:val="22"/>
        </w:rPr>
      </w:pPr>
      <w:r w:rsidRPr="00FC68E4">
        <w:rPr>
          <w:rFonts w:ascii="Aptos" w:hAnsi="Aptos" w:cs="Tahoma"/>
          <w:sz w:val="22"/>
          <w:szCs w:val="22"/>
        </w:rPr>
        <w:t xml:space="preserve">Concernant la rubrique "professionnels en difficulté" la possibilité est donnée de préciser la réponse mais d'aucuns choisissent de préciser quel type de professionnels sont en difficulté avec le patient quand d'autres évoquent plutôt les causes. </w:t>
      </w:r>
    </w:p>
    <w:p w14:paraId="5B6F7A07" w14:textId="6523EAD0" w:rsidR="00B65291" w:rsidRPr="00FC68E4" w:rsidRDefault="00B65291" w:rsidP="00B65291">
      <w:pPr>
        <w:spacing w:after="160" w:line="259" w:lineRule="auto"/>
        <w:ind w:left="720"/>
        <w:jc w:val="both"/>
        <w:rPr>
          <w:rFonts w:ascii="Aptos" w:hAnsi="Aptos" w:cs="Tahoma"/>
          <w:sz w:val="22"/>
          <w:szCs w:val="22"/>
        </w:rPr>
      </w:pPr>
      <w:r w:rsidRPr="00FC68E4">
        <w:rPr>
          <w:rFonts w:ascii="Aptos" w:hAnsi="Aptos" w:cs="Tahoma"/>
          <w:sz w:val="22"/>
          <w:szCs w:val="22"/>
        </w:rPr>
        <w:t>En 202</w:t>
      </w:r>
      <w:r w:rsidR="00FC68E4" w:rsidRPr="00FC68E4">
        <w:rPr>
          <w:rFonts w:ascii="Aptos" w:hAnsi="Aptos" w:cs="Tahoma"/>
          <w:sz w:val="22"/>
          <w:szCs w:val="22"/>
        </w:rPr>
        <w:t>5</w:t>
      </w:r>
      <w:r w:rsidRPr="00FC68E4">
        <w:rPr>
          <w:rFonts w:ascii="Aptos" w:hAnsi="Aptos" w:cs="Tahoma"/>
          <w:sz w:val="22"/>
          <w:szCs w:val="22"/>
        </w:rPr>
        <w:t xml:space="preserve"> nous avons eu les précisions suivantes :</w:t>
      </w:r>
    </w:p>
    <w:p w14:paraId="5EA95202" w14:textId="77777777" w:rsidR="00B65291" w:rsidRPr="00B22AB8" w:rsidRDefault="00B65291">
      <w:pPr>
        <w:pStyle w:val="Paragraphedeliste"/>
        <w:numPr>
          <w:ilvl w:val="0"/>
          <w:numId w:val="13"/>
        </w:numPr>
        <w:tabs>
          <w:tab w:val="clear" w:pos="720"/>
          <w:tab w:val="num" w:pos="1440"/>
        </w:tabs>
        <w:spacing w:after="160" w:line="259" w:lineRule="auto"/>
        <w:ind w:left="1440"/>
        <w:jc w:val="both"/>
        <w:rPr>
          <w:rFonts w:ascii="Aptos" w:hAnsi="Aptos" w:cs="Tahoma"/>
          <w:color w:val="0070C0"/>
        </w:rPr>
      </w:pPr>
      <w:r w:rsidRPr="00D40B5A">
        <w:rPr>
          <w:rFonts w:ascii="Aptos" w:hAnsi="Aptos" w:cs="Tahoma"/>
          <w:u w:val="single"/>
        </w:rPr>
        <w:t>Quant aux personnes en difficulté avec le patient évoqué</w:t>
      </w:r>
      <w:r w:rsidRPr="00D40B5A">
        <w:rPr>
          <w:rFonts w:ascii="Aptos" w:hAnsi="Aptos" w:cs="Tahoma"/>
        </w:rPr>
        <w:t xml:space="preserve"> :</w:t>
      </w:r>
    </w:p>
    <w:p w14:paraId="34EFCA2E" w14:textId="77777777" w:rsidR="00907EEF" w:rsidRPr="00D40B5A" w:rsidRDefault="00907EEF">
      <w:pPr>
        <w:pStyle w:val="Paragraphedeliste"/>
        <w:numPr>
          <w:ilvl w:val="0"/>
          <w:numId w:val="12"/>
        </w:numPr>
        <w:spacing w:after="160" w:line="259" w:lineRule="auto"/>
        <w:ind w:left="1789"/>
        <w:rPr>
          <w:rFonts w:ascii="Aptos" w:hAnsi="Aptos" w:cs="Tahoma"/>
        </w:rPr>
        <w:sectPr w:rsidR="00907EEF" w:rsidRPr="00D40B5A" w:rsidSect="00670AD2">
          <w:headerReference w:type="default" r:id="rId43"/>
          <w:footerReference w:type="default" r:id="rId44"/>
          <w:headerReference w:type="first" r:id="rId45"/>
          <w:pgSz w:w="11907" w:h="16840" w:code="9"/>
          <w:pgMar w:top="567" w:right="964" w:bottom="635" w:left="964" w:header="340" w:footer="720" w:gutter="0"/>
          <w:cols w:space="708"/>
          <w:noEndnote/>
          <w:titlePg/>
          <w:docGrid w:linePitch="326"/>
        </w:sectPr>
      </w:pPr>
    </w:p>
    <w:p w14:paraId="771AB3E8" w14:textId="4C2D29DC" w:rsidR="00BE31D6" w:rsidRPr="00D40B5A" w:rsidRDefault="00BE31D6">
      <w:pPr>
        <w:pStyle w:val="Paragraphedeliste"/>
        <w:numPr>
          <w:ilvl w:val="0"/>
          <w:numId w:val="12"/>
        </w:numPr>
        <w:spacing w:after="160" w:line="259" w:lineRule="auto"/>
        <w:ind w:left="1789"/>
        <w:rPr>
          <w:rFonts w:ascii="Aptos" w:hAnsi="Aptos" w:cs="Tahoma"/>
        </w:rPr>
      </w:pPr>
      <w:r w:rsidRPr="00D40B5A">
        <w:rPr>
          <w:rFonts w:ascii="Aptos" w:hAnsi="Aptos" w:cs="Tahoma"/>
        </w:rPr>
        <w:t>Médecin généraliste (x</w:t>
      </w:r>
      <w:r w:rsidR="00FC68E4" w:rsidRPr="00D40B5A">
        <w:rPr>
          <w:rFonts w:ascii="Aptos" w:hAnsi="Aptos" w:cs="Tahoma"/>
        </w:rPr>
        <w:t>2</w:t>
      </w:r>
      <w:r w:rsidRPr="00D40B5A">
        <w:rPr>
          <w:rFonts w:ascii="Aptos" w:hAnsi="Aptos" w:cs="Tahoma"/>
        </w:rPr>
        <w:t>)</w:t>
      </w:r>
    </w:p>
    <w:p w14:paraId="1AD6EA58" w14:textId="77777777" w:rsidR="00FC68E4" w:rsidRPr="00D40B5A" w:rsidRDefault="00FC68E4">
      <w:pPr>
        <w:pStyle w:val="Paragraphedeliste"/>
        <w:numPr>
          <w:ilvl w:val="0"/>
          <w:numId w:val="12"/>
        </w:numPr>
        <w:spacing w:after="160" w:line="259" w:lineRule="auto"/>
        <w:ind w:left="1789"/>
        <w:rPr>
          <w:rFonts w:ascii="Aptos" w:hAnsi="Aptos" w:cs="Tahoma"/>
        </w:rPr>
      </w:pPr>
      <w:r w:rsidRPr="00D40B5A">
        <w:rPr>
          <w:rFonts w:ascii="Aptos" w:hAnsi="Aptos" w:cs="Tahoma"/>
        </w:rPr>
        <w:t>Pharmacien</w:t>
      </w:r>
    </w:p>
    <w:p w14:paraId="5C410ADC" w14:textId="798267D9" w:rsidR="00B65291" w:rsidRPr="00D40B5A" w:rsidRDefault="00FC68E4">
      <w:pPr>
        <w:pStyle w:val="Paragraphedeliste"/>
        <w:numPr>
          <w:ilvl w:val="0"/>
          <w:numId w:val="12"/>
        </w:numPr>
        <w:spacing w:after="160" w:line="259" w:lineRule="auto"/>
        <w:ind w:left="1789"/>
        <w:rPr>
          <w:rFonts w:ascii="Aptos" w:hAnsi="Aptos" w:cs="Tahoma"/>
        </w:rPr>
      </w:pPr>
      <w:r w:rsidRPr="00D40B5A">
        <w:rPr>
          <w:rFonts w:ascii="Aptos" w:hAnsi="Aptos" w:cs="Tahoma"/>
        </w:rPr>
        <w:t>CSAPA</w:t>
      </w:r>
    </w:p>
    <w:p w14:paraId="565A35CB" w14:textId="3E9FA298" w:rsidR="00BE31D6" w:rsidRPr="00D40B5A" w:rsidRDefault="00BE31D6">
      <w:pPr>
        <w:pStyle w:val="Paragraphedeliste"/>
        <w:numPr>
          <w:ilvl w:val="0"/>
          <w:numId w:val="12"/>
        </w:numPr>
        <w:spacing w:after="160" w:line="259" w:lineRule="auto"/>
        <w:ind w:left="1418"/>
        <w:rPr>
          <w:rFonts w:ascii="Aptos" w:hAnsi="Aptos" w:cs="Tahoma"/>
        </w:rPr>
      </w:pPr>
      <w:r w:rsidRPr="00D40B5A">
        <w:rPr>
          <w:rFonts w:ascii="Aptos" w:hAnsi="Aptos" w:cs="Tahoma"/>
        </w:rPr>
        <w:t xml:space="preserve">IDEL </w:t>
      </w:r>
      <w:r w:rsidR="00FC68E4" w:rsidRPr="00D40B5A">
        <w:rPr>
          <w:rFonts w:ascii="Aptos" w:hAnsi="Aptos" w:cs="Tahoma"/>
        </w:rPr>
        <w:t>+ tutrice</w:t>
      </w:r>
    </w:p>
    <w:p w14:paraId="49039D97" w14:textId="7A18891E" w:rsidR="003C51EF" w:rsidRPr="00D40B5A" w:rsidRDefault="00FC68E4">
      <w:pPr>
        <w:pStyle w:val="Paragraphedeliste"/>
        <w:numPr>
          <w:ilvl w:val="0"/>
          <w:numId w:val="12"/>
        </w:numPr>
        <w:spacing w:after="160" w:line="259" w:lineRule="auto"/>
        <w:ind w:left="1418"/>
        <w:rPr>
          <w:rFonts w:ascii="Aptos" w:hAnsi="Aptos" w:cs="Tahoma"/>
        </w:rPr>
      </w:pPr>
      <w:r w:rsidRPr="00D40B5A">
        <w:rPr>
          <w:rFonts w:ascii="Aptos" w:hAnsi="Aptos" w:cs="Tahoma"/>
        </w:rPr>
        <w:t>CHRS</w:t>
      </w:r>
      <w:r w:rsidRPr="00D40B5A">
        <w:rPr>
          <w:rFonts w:ascii="Aptos" w:hAnsi="Aptos" w:cs="Tahoma"/>
        </w:rPr>
        <w:tab/>
      </w:r>
    </w:p>
    <w:p w14:paraId="1EA0191F" w14:textId="56324E9E" w:rsidR="00FC68E4" w:rsidRPr="00D40B5A" w:rsidRDefault="00FC68E4">
      <w:pPr>
        <w:pStyle w:val="Paragraphedeliste"/>
        <w:numPr>
          <w:ilvl w:val="0"/>
          <w:numId w:val="12"/>
        </w:numPr>
        <w:spacing w:after="160" w:line="259" w:lineRule="auto"/>
        <w:ind w:left="1418"/>
        <w:rPr>
          <w:rFonts w:ascii="Aptos" w:hAnsi="Aptos" w:cs="Tahoma"/>
        </w:rPr>
      </w:pPr>
      <w:r w:rsidRPr="00D40B5A">
        <w:rPr>
          <w:rFonts w:ascii="Aptos" w:hAnsi="Aptos" w:cs="Tahoma"/>
        </w:rPr>
        <w:t>Tous les intervenants qui le suivent</w:t>
      </w:r>
    </w:p>
    <w:p w14:paraId="6E2C1AC7" w14:textId="77777777" w:rsidR="00907EEF" w:rsidRPr="00D40B5A" w:rsidRDefault="00907EEF" w:rsidP="00B65291">
      <w:pPr>
        <w:spacing w:line="259" w:lineRule="auto"/>
        <w:ind w:left="709"/>
        <w:jc w:val="both"/>
        <w:rPr>
          <w:rFonts w:ascii="Aptos" w:hAnsi="Aptos" w:cs="Tahoma"/>
          <w:sz w:val="22"/>
          <w:szCs w:val="22"/>
        </w:rPr>
        <w:sectPr w:rsidR="00907EEF" w:rsidRPr="00D40B5A" w:rsidSect="00907EEF">
          <w:type w:val="continuous"/>
          <w:pgSz w:w="11907" w:h="16840" w:code="9"/>
          <w:pgMar w:top="567" w:right="964" w:bottom="635" w:left="964" w:header="340" w:footer="720" w:gutter="0"/>
          <w:cols w:num="2" w:space="3"/>
          <w:noEndnote/>
          <w:titlePg/>
          <w:docGrid w:linePitch="326"/>
        </w:sectPr>
      </w:pPr>
    </w:p>
    <w:p w14:paraId="3637AA69" w14:textId="77777777" w:rsidR="00AF77A0" w:rsidRPr="00AF77A0" w:rsidRDefault="00AF77A0" w:rsidP="00AF77A0">
      <w:pPr>
        <w:tabs>
          <w:tab w:val="num" w:pos="1440"/>
        </w:tabs>
        <w:spacing w:before="120" w:after="160" w:line="259" w:lineRule="auto"/>
        <w:ind w:left="1077"/>
        <w:jc w:val="both"/>
        <w:rPr>
          <w:rFonts w:ascii="Aptos" w:hAnsi="Aptos" w:cs="Tahoma"/>
          <w:color w:val="0070C0"/>
        </w:rPr>
      </w:pPr>
    </w:p>
    <w:p w14:paraId="38CBDEA4" w14:textId="671BF29F" w:rsidR="00B65291" w:rsidRPr="00B22AB8" w:rsidRDefault="00B65291">
      <w:pPr>
        <w:pStyle w:val="Paragraphedeliste"/>
        <w:numPr>
          <w:ilvl w:val="0"/>
          <w:numId w:val="13"/>
        </w:numPr>
        <w:tabs>
          <w:tab w:val="clear" w:pos="720"/>
          <w:tab w:val="num" w:pos="1440"/>
        </w:tabs>
        <w:spacing w:before="120" w:after="160" w:line="259" w:lineRule="auto"/>
        <w:ind w:left="1434" w:hanging="357"/>
        <w:jc w:val="both"/>
        <w:rPr>
          <w:rFonts w:ascii="Aptos" w:hAnsi="Aptos" w:cs="Tahoma"/>
          <w:color w:val="0070C0"/>
        </w:rPr>
      </w:pPr>
      <w:r w:rsidRPr="00D40B5A">
        <w:rPr>
          <w:rFonts w:ascii="Aptos" w:hAnsi="Aptos" w:cs="Tahoma"/>
          <w:u w:val="single"/>
        </w:rPr>
        <w:lastRenderedPageBreak/>
        <w:t>Quant aux causes des difficultés</w:t>
      </w:r>
      <w:r w:rsidRPr="00D40B5A">
        <w:rPr>
          <w:rFonts w:ascii="Aptos" w:hAnsi="Aptos" w:cs="Tahoma"/>
        </w:rPr>
        <w:t xml:space="preserve"> :</w:t>
      </w:r>
    </w:p>
    <w:p w14:paraId="2D0C3CDB" w14:textId="77777777" w:rsidR="00907EEF" w:rsidRPr="00D40B5A" w:rsidRDefault="00907EEF">
      <w:pPr>
        <w:pStyle w:val="Paragraphedeliste"/>
        <w:numPr>
          <w:ilvl w:val="0"/>
          <w:numId w:val="12"/>
        </w:numPr>
        <w:spacing w:after="160" w:line="259" w:lineRule="auto"/>
        <w:ind w:left="1789"/>
        <w:rPr>
          <w:rFonts w:ascii="Aptos" w:hAnsi="Aptos" w:cs="Tahoma"/>
        </w:rPr>
        <w:sectPr w:rsidR="00907EEF" w:rsidRPr="00D40B5A" w:rsidSect="00907EEF">
          <w:type w:val="continuous"/>
          <w:pgSz w:w="11907" w:h="16840" w:code="9"/>
          <w:pgMar w:top="567" w:right="964" w:bottom="635" w:left="964" w:header="340" w:footer="720" w:gutter="0"/>
          <w:cols w:space="708"/>
          <w:noEndnote/>
          <w:titlePg/>
          <w:docGrid w:linePitch="326"/>
        </w:sectPr>
      </w:pPr>
    </w:p>
    <w:p w14:paraId="4F92371E" w14:textId="1A2A516D" w:rsidR="00B65291" w:rsidRPr="00D40B5A" w:rsidRDefault="00FC68E4">
      <w:pPr>
        <w:pStyle w:val="Paragraphedeliste"/>
        <w:numPr>
          <w:ilvl w:val="0"/>
          <w:numId w:val="12"/>
        </w:numPr>
        <w:spacing w:after="160" w:line="259" w:lineRule="auto"/>
        <w:ind w:left="1789" w:right="-682"/>
        <w:rPr>
          <w:rFonts w:ascii="Aptos" w:hAnsi="Aptos" w:cs="Tahoma"/>
        </w:rPr>
      </w:pPr>
      <w:r w:rsidRPr="00D40B5A">
        <w:rPr>
          <w:rFonts w:ascii="Aptos" w:hAnsi="Aptos" w:cs="Tahoma"/>
        </w:rPr>
        <w:t xml:space="preserve">Patient qui entame des suivis </w:t>
      </w:r>
      <w:r w:rsidR="00D40B5A" w:rsidRPr="00D40B5A">
        <w:rPr>
          <w:rFonts w:ascii="Aptos" w:hAnsi="Aptos" w:cs="Tahoma"/>
        </w:rPr>
        <w:t>sans les suivre dans le temps</w:t>
      </w:r>
    </w:p>
    <w:p w14:paraId="7FE3BB70" w14:textId="20A939B0" w:rsidR="00D40B5A" w:rsidRPr="00D40B5A" w:rsidRDefault="00D40B5A">
      <w:pPr>
        <w:pStyle w:val="Paragraphedeliste"/>
        <w:numPr>
          <w:ilvl w:val="0"/>
          <w:numId w:val="12"/>
        </w:numPr>
        <w:spacing w:after="160" w:line="259" w:lineRule="auto"/>
        <w:ind w:left="1789" w:right="-682"/>
        <w:rPr>
          <w:rFonts w:ascii="Aptos" w:hAnsi="Aptos" w:cs="Tahoma"/>
        </w:rPr>
      </w:pPr>
      <w:r w:rsidRPr="00D40B5A">
        <w:rPr>
          <w:rFonts w:ascii="Aptos" w:hAnsi="Aptos" w:cs="Tahoma"/>
        </w:rPr>
        <w:t>Alliance thérapeutique / agressivité</w:t>
      </w:r>
    </w:p>
    <w:p w14:paraId="60CB53E7" w14:textId="789C8C76" w:rsidR="00D40B5A" w:rsidRPr="00D40B5A" w:rsidRDefault="00D40B5A">
      <w:pPr>
        <w:pStyle w:val="Paragraphedeliste"/>
        <w:numPr>
          <w:ilvl w:val="0"/>
          <w:numId w:val="12"/>
        </w:numPr>
        <w:spacing w:after="160" w:line="259" w:lineRule="auto"/>
        <w:ind w:left="1789"/>
        <w:rPr>
          <w:rFonts w:ascii="Aptos" w:hAnsi="Aptos" w:cs="Tahoma"/>
        </w:rPr>
      </w:pPr>
      <w:r w:rsidRPr="00D40B5A">
        <w:rPr>
          <w:rFonts w:ascii="Aptos" w:hAnsi="Aptos" w:cs="Tahoma"/>
        </w:rPr>
        <w:t>Demandes trop imprécises du patient</w:t>
      </w:r>
    </w:p>
    <w:p w14:paraId="3ADA214A" w14:textId="1EC3CB05" w:rsidR="00D40B5A" w:rsidRPr="00D40B5A" w:rsidRDefault="00D40B5A">
      <w:pPr>
        <w:pStyle w:val="Paragraphedeliste"/>
        <w:numPr>
          <w:ilvl w:val="0"/>
          <w:numId w:val="12"/>
        </w:numPr>
        <w:spacing w:after="160" w:line="259" w:lineRule="auto"/>
        <w:ind w:left="1418"/>
        <w:rPr>
          <w:rFonts w:ascii="Aptos" w:hAnsi="Aptos" w:cs="Tahoma"/>
        </w:rPr>
      </w:pPr>
      <w:r w:rsidRPr="00D40B5A">
        <w:rPr>
          <w:rFonts w:ascii="Aptos" w:hAnsi="Aptos" w:cs="Tahoma"/>
        </w:rPr>
        <w:t>Manque de psychiatre pour le suivre</w:t>
      </w:r>
    </w:p>
    <w:p w14:paraId="1C99DFE3" w14:textId="2453C56F" w:rsidR="00D40B5A" w:rsidRPr="00D40B5A" w:rsidRDefault="00D40B5A">
      <w:pPr>
        <w:pStyle w:val="Paragraphedeliste"/>
        <w:numPr>
          <w:ilvl w:val="0"/>
          <w:numId w:val="12"/>
        </w:numPr>
        <w:spacing w:after="160" w:line="259" w:lineRule="auto"/>
        <w:ind w:left="1418"/>
        <w:rPr>
          <w:rFonts w:ascii="Aptos" w:hAnsi="Aptos" w:cs="Tahoma"/>
        </w:rPr>
      </w:pPr>
      <w:r w:rsidRPr="00D40B5A">
        <w:rPr>
          <w:rFonts w:ascii="Aptos" w:hAnsi="Aptos" w:cs="Tahoma"/>
        </w:rPr>
        <w:t>Incohérence</w:t>
      </w:r>
    </w:p>
    <w:p w14:paraId="2B993643" w14:textId="77777777" w:rsidR="00D40B5A" w:rsidRPr="00D40B5A" w:rsidRDefault="00D40B5A" w:rsidP="00D40B5A">
      <w:pPr>
        <w:pStyle w:val="Paragraphedeliste"/>
        <w:spacing w:after="160" w:line="259" w:lineRule="auto"/>
        <w:ind w:left="1789"/>
        <w:rPr>
          <w:rFonts w:ascii="Aptos" w:hAnsi="Aptos" w:cs="Tahoma"/>
        </w:rPr>
      </w:pPr>
    </w:p>
    <w:p w14:paraId="49875B13" w14:textId="77777777" w:rsidR="00907EEF" w:rsidRPr="00D40B5A" w:rsidRDefault="00907EEF" w:rsidP="00B65291">
      <w:pPr>
        <w:spacing w:line="259" w:lineRule="auto"/>
        <w:ind w:left="709"/>
        <w:jc w:val="both"/>
        <w:rPr>
          <w:rFonts w:ascii="Aptos" w:hAnsi="Aptos" w:cs="Tahoma"/>
          <w:sz w:val="22"/>
          <w:szCs w:val="22"/>
        </w:rPr>
        <w:sectPr w:rsidR="00907EEF" w:rsidRPr="00D40B5A" w:rsidSect="00907EEF">
          <w:type w:val="continuous"/>
          <w:pgSz w:w="11907" w:h="16840" w:code="9"/>
          <w:pgMar w:top="567" w:right="964" w:bottom="635" w:left="964" w:header="340" w:footer="720" w:gutter="0"/>
          <w:cols w:num="2" w:space="3"/>
          <w:noEndnote/>
          <w:titlePg/>
          <w:docGrid w:linePitch="326"/>
        </w:sectPr>
      </w:pPr>
    </w:p>
    <w:p w14:paraId="21101950" w14:textId="77777777" w:rsidR="00AF77A0" w:rsidRPr="00AF77A0" w:rsidRDefault="00B65291">
      <w:pPr>
        <w:pStyle w:val="Paragraphedeliste"/>
        <w:numPr>
          <w:ilvl w:val="0"/>
          <w:numId w:val="19"/>
        </w:numPr>
        <w:tabs>
          <w:tab w:val="num" w:pos="1440"/>
        </w:tabs>
        <w:spacing w:before="240" w:after="360" w:line="259" w:lineRule="auto"/>
        <w:ind w:left="714" w:hanging="357"/>
        <w:jc w:val="both"/>
        <w:rPr>
          <w:rFonts w:ascii="Aptos" w:hAnsi="Aptos" w:cs="Tahoma"/>
        </w:rPr>
      </w:pPr>
      <w:r w:rsidRPr="00AF77A0">
        <w:rPr>
          <w:rFonts w:ascii="Aptos" w:hAnsi="Aptos" w:cs="Tahoma"/>
          <w:u w:val="single"/>
        </w:rPr>
        <w:t>Non renseigné (x</w:t>
      </w:r>
      <w:r w:rsidR="00FC68E4" w:rsidRPr="00AF77A0">
        <w:rPr>
          <w:rFonts w:ascii="Aptos" w:hAnsi="Aptos" w:cs="Tahoma"/>
          <w:u w:val="single"/>
        </w:rPr>
        <w:t>4</w:t>
      </w:r>
      <w:r w:rsidRPr="00AF77A0">
        <w:rPr>
          <w:rFonts w:ascii="Aptos" w:hAnsi="Aptos" w:cs="Tahoma"/>
          <w:u w:val="single"/>
        </w:rPr>
        <w:t>)</w:t>
      </w:r>
      <w:r w:rsidR="00AF77A0" w:rsidRPr="00AF77A0">
        <w:rPr>
          <w:rFonts w:ascii="Aptos" w:hAnsi="Aptos" w:cs="Tahoma"/>
          <w:u w:val="single"/>
        </w:rPr>
        <w:tab/>
      </w:r>
      <w:r w:rsidR="00AF77A0" w:rsidRPr="00AF77A0">
        <w:rPr>
          <w:rFonts w:ascii="Aptos" w:hAnsi="Aptos" w:cs="Tahoma"/>
          <w:u w:val="single"/>
        </w:rPr>
        <w:br/>
      </w:r>
    </w:p>
    <w:p w14:paraId="3B126011" w14:textId="4D1B0809" w:rsidR="004E4BDD" w:rsidRPr="00AF77A0" w:rsidRDefault="004E4BDD">
      <w:pPr>
        <w:pStyle w:val="Paragraphedeliste"/>
        <w:numPr>
          <w:ilvl w:val="0"/>
          <w:numId w:val="19"/>
        </w:numPr>
        <w:tabs>
          <w:tab w:val="num" w:pos="1440"/>
        </w:tabs>
        <w:spacing w:before="240" w:after="360" w:line="259" w:lineRule="auto"/>
        <w:ind w:left="714" w:hanging="357"/>
        <w:jc w:val="both"/>
        <w:rPr>
          <w:rFonts w:ascii="Aptos" w:hAnsi="Aptos" w:cs="Tahoma"/>
        </w:rPr>
      </w:pPr>
      <w:r w:rsidRPr="00AF77A0">
        <w:rPr>
          <w:rFonts w:ascii="Aptos" w:hAnsi="Aptos" w:cs="Tahoma"/>
          <w:b/>
          <w:bCs/>
        </w:rPr>
        <w:t>Adaptation et suivi du traitement</w:t>
      </w:r>
      <w:r w:rsidRPr="00AF77A0">
        <w:rPr>
          <w:rFonts w:ascii="Aptos" w:hAnsi="Aptos" w:cs="Tahoma"/>
        </w:rPr>
        <w:t xml:space="preserve"> gagne 1 point et </w:t>
      </w:r>
      <w:r w:rsidR="00C6398B" w:rsidRPr="00AF77A0">
        <w:rPr>
          <w:rFonts w:ascii="Aptos" w:hAnsi="Aptos" w:cs="Tahoma"/>
        </w:rPr>
        <w:t>1</w:t>
      </w:r>
      <w:r w:rsidRPr="00AF77A0">
        <w:rPr>
          <w:rFonts w:ascii="Aptos" w:hAnsi="Aptos" w:cs="Tahoma"/>
        </w:rPr>
        <w:t>rang.</w:t>
      </w:r>
    </w:p>
    <w:p w14:paraId="6A749FA7" w14:textId="6DDE8D1D" w:rsidR="004E4BDD" w:rsidRPr="00F85395" w:rsidRDefault="004E4BDD">
      <w:pPr>
        <w:pStyle w:val="Paragraphedeliste"/>
        <w:numPr>
          <w:ilvl w:val="0"/>
          <w:numId w:val="19"/>
        </w:numPr>
        <w:spacing w:line="259" w:lineRule="auto"/>
        <w:jc w:val="both"/>
        <w:rPr>
          <w:rFonts w:ascii="Aptos" w:hAnsi="Aptos" w:cs="Tahoma"/>
        </w:rPr>
      </w:pPr>
      <w:r w:rsidRPr="00F85395">
        <w:rPr>
          <w:rFonts w:ascii="Aptos" w:hAnsi="Aptos" w:cs="Tahoma"/>
          <w:b/>
          <w:bCs/>
        </w:rPr>
        <w:t>Nomadisme</w:t>
      </w:r>
      <w:r w:rsidRPr="00F85395">
        <w:rPr>
          <w:rFonts w:ascii="Aptos" w:hAnsi="Aptos" w:cs="Tahoma"/>
        </w:rPr>
        <w:t xml:space="preserve">, à 4%, gagne 2 points et </w:t>
      </w:r>
      <w:r w:rsidR="00C6398B">
        <w:rPr>
          <w:rFonts w:ascii="Aptos" w:hAnsi="Aptos" w:cs="Tahoma"/>
        </w:rPr>
        <w:t xml:space="preserve">2 </w:t>
      </w:r>
      <w:r w:rsidRPr="00F85395">
        <w:rPr>
          <w:rFonts w:ascii="Aptos" w:hAnsi="Aptos" w:cs="Tahoma"/>
        </w:rPr>
        <w:t xml:space="preserve">rangs. </w:t>
      </w:r>
    </w:p>
    <w:p w14:paraId="5B84DC53" w14:textId="1168C7EE" w:rsidR="00C6398B" w:rsidRPr="00C6398B" w:rsidRDefault="00C6398B">
      <w:pPr>
        <w:pStyle w:val="Paragraphedeliste"/>
        <w:numPr>
          <w:ilvl w:val="0"/>
          <w:numId w:val="19"/>
        </w:numPr>
        <w:spacing w:after="160" w:line="259" w:lineRule="auto"/>
        <w:jc w:val="both"/>
        <w:rPr>
          <w:rFonts w:ascii="Aptos" w:hAnsi="Aptos" w:cs="Tahoma"/>
        </w:rPr>
      </w:pPr>
      <w:r w:rsidRPr="00C6398B">
        <w:rPr>
          <w:rFonts w:ascii="Aptos" w:hAnsi="Aptos" w:cs="Tahoma"/>
          <w:b/>
          <w:bCs/>
        </w:rPr>
        <w:t>Orientation</w:t>
      </w:r>
      <w:r w:rsidRPr="00C6398B">
        <w:rPr>
          <w:rFonts w:ascii="Aptos" w:hAnsi="Aptos" w:cs="Tahoma"/>
        </w:rPr>
        <w:t xml:space="preserve"> perd 1 point (à 2</w:t>
      </w:r>
      <w:proofErr w:type="gramStart"/>
      <w:r w:rsidRPr="00C6398B">
        <w:rPr>
          <w:rFonts w:ascii="Aptos" w:hAnsi="Aptos" w:cs="Tahoma"/>
        </w:rPr>
        <w:t>%)  et</w:t>
      </w:r>
      <w:proofErr w:type="gramEnd"/>
      <w:r w:rsidRPr="00C6398B">
        <w:rPr>
          <w:rFonts w:ascii="Aptos" w:hAnsi="Aptos" w:cs="Tahoma"/>
        </w:rPr>
        <w:t xml:space="preserve"> passe au 12</w:t>
      </w:r>
      <w:r w:rsidRPr="00C6398B">
        <w:rPr>
          <w:rFonts w:ascii="Aptos" w:hAnsi="Aptos" w:cs="Tahoma"/>
          <w:vertAlign w:val="superscript"/>
        </w:rPr>
        <w:t>ème</w:t>
      </w:r>
      <w:r w:rsidRPr="00C6398B">
        <w:rPr>
          <w:rFonts w:ascii="Aptos" w:hAnsi="Aptos" w:cs="Tahoma"/>
        </w:rPr>
        <w:t xml:space="preserve"> rang.</w:t>
      </w:r>
    </w:p>
    <w:p w14:paraId="7DC3FD68" w14:textId="50CDE68B" w:rsidR="00B65291" w:rsidRPr="00C6398B" w:rsidRDefault="00B65291">
      <w:pPr>
        <w:pStyle w:val="Paragraphedeliste"/>
        <w:numPr>
          <w:ilvl w:val="0"/>
          <w:numId w:val="19"/>
        </w:numPr>
        <w:spacing w:line="259" w:lineRule="auto"/>
        <w:jc w:val="both"/>
        <w:rPr>
          <w:rFonts w:ascii="Aptos" w:hAnsi="Aptos" w:cs="Tahoma"/>
        </w:rPr>
      </w:pPr>
      <w:r w:rsidRPr="00C6398B">
        <w:rPr>
          <w:rFonts w:ascii="Aptos" w:hAnsi="Aptos" w:cs="Tahoma"/>
        </w:rPr>
        <w:t xml:space="preserve">Les </w:t>
      </w:r>
      <w:r w:rsidRPr="00C6398B">
        <w:rPr>
          <w:rFonts w:ascii="Aptos" w:hAnsi="Aptos" w:cs="Tahoma"/>
          <w:b/>
          <w:bCs/>
        </w:rPr>
        <w:t>relais de prise en charge</w:t>
      </w:r>
      <w:r w:rsidRPr="00C6398B">
        <w:rPr>
          <w:rFonts w:ascii="Aptos" w:hAnsi="Aptos" w:cs="Tahoma"/>
        </w:rPr>
        <w:t xml:space="preserve"> </w:t>
      </w:r>
      <w:r w:rsidR="00C6398B" w:rsidRPr="00C6398B">
        <w:rPr>
          <w:rFonts w:ascii="Aptos" w:hAnsi="Aptos" w:cs="Tahoma"/>
        </w:rPr>
        <w:t>perdent 2 points à 2%</w:t>
      </w:r>
      <w:r w:rsidRPr="00C6398B">
        <w:rPr>
          <w:rFonts w:ascii="Aptos" w:hAnsi="Aptos" w:cs="Tahoma"/>
        </w:rPr>
        <w:t>.</w:t>
      </w:r>
    </w:p>
    <w:p w14:paraId="67155304" w14:textId="450FCE2B" w:rsidR="00B65291" w:rsidRPr="00C6398B" w:rsidRDefault="00361FEF">
      <w:pPr>
        <w:pStyle w:val="Paragraphedeliste"/>
        <w:numPr>
          <w:ilvl w:val="0"/>
          <w:numId w:val="19"/>
        </w:numPr>
        <w:spacing w:line="259" w:lineRule="auto"/>
        <w:jc w:val="both"/>
        <w:rPr>
          <w:rFonts w:ascii="Aptos" w:hAnsi="Aptos" w:cs="Tahoma"/>
        </w:rPr>
      </w:pPr>
      <w:r w:rsidRPr="00C6398B">
        <w:rPr>
          <w:rFonts w:ascii="Aptos" w:hAnsi="Aptos" w:cs="Tahoma"/>
          <w:b/>
          <w:bCs/>
        </w:rPr>
        <w:t>"</w:t>
      </w:r>
      <w:r w:rsidR="00B65291" w:rsidRPr="00C6398B">
        <w:rPr>
          <w:rFonts w:ascii="Aptos" w:hAnsi="Aptos" w:cs="Tahoma"/>
          <w:b/>
          <w:bCs/>
        </w:rPr>
        <w:t>Autres</w:t>
      </w:r>
      <w:r w:rsidRPr="00C6398B">
        <w:rPr>
          <w:rFonts w:ascii="Aptos" w:hAnsi="Aptos" w:cs="Tahoma"/>
          <w:b/>
          <w:bCs/>
        </w:rPr>
        <w:t>"</w:t>
      </w:r>
      <w:r w:rsidR="00B65291" w:rsidRPr="00C6398B">
        <w:rPr>
          <w:rFonts w:ascii="Aptos" w:hAnsi="Aptos" w:cs="Tahoma"/>
        </w:rPr>
        <w:t xml:space="preserve"> </w:t>
      </w:r>
      <w:r w:rsidR="00C6398B" w:rsidRPr="00C6398B">
        <w:rPr>
          <w:rFonts w:ascii="Aptos" w:hAnsi="Aptos" w:cs="Tahoma"/>
        </w:rPr>
        <w:t>reste au dernier rang avec 2% des motifs</w:t>
      </w:r>
      <w:r w:rsidR="00B65291" w:rsidRPr="00C6398B">
        <w:rPr>
          <w:rFonts w:ascii="Aptos" w:hAnsi="Aptos" w:cs="Tahoma"/>
        </w:rPr>
        <w:t>.</w:t>
      </w:r>
    </w:p>
    <w:p w14:paraId="381EA59B" w14:textId="77777777" w:rsidR="00B65291" w:rsidRPr="00C6398B" w:rsidRDefault="00B65291" w:rsidP="00B65291">
      <w:pPr>
        <w:spacing w:line="259" w:lineRule="auto"/>
        <w:ind w:left="709"/>
        <w:jc w:val="both"/>
        <w:rPr>
          <w:rFonts w:ascii="Aptos" w:hAnsi="Aptos" w:cs="Tahoma"/>
          <w:sz w:val="22"/>
          <w:szCs w:val="22"/>
        </w:rPr>
      </w:pPr>
      <w:r w:rsidRPr="00C6398B">
        <w:rPr>
          <w:rFonts w:ascii="Aptos" w:hAnsi="Aptos" w:cs="Tahoma"/>
          <w:sz w:val="22"/>
          <w:szCs w:val="22"/>
        </w:rPr>
        <w:t>Détail des réponses autres :</w:t>
      </w:r>
    </w:p>
    <w:p w14:paraId="3306B362" w14:textId="77777777" w:rsidR="00C6398B" w:rsidRPr="00C6398B" w:rsidRDefault="00C6398B">
      <w:pPr>
        <w:pStyle w:val="Paragraphedeliste"/>
        <w:numPr>
          <w:ilvl w:val="0"/>
          <w:numId w:val="26"/>
        </w:numPr>
        <w:spacing w:line="259" w:lineRule="auto"/>
        <w:jc w:val="both"/>
        <w:rPr>
          <w:rFonts w:ascii="Aptos" w:hAnsi="Aptos" w:cs="Tahoma"/>
        </w:rPr>
      </w:pPr>
      <w:r w:rsidRPr="00C6398B">
        <w:rPr>
          <w:rFonts w:ascii="Aptos" w:hAnsi="Aptos" w:cs="Tahoma"/>
        </w:rPr>
        <w:t>Décision judiciaire</w:t>
      </w:r>
    </w:p>
    <w:p w14:paraId="231C7385" w14:textId="77777777" w:rsidR="00C6398B" w:rsidRPr="00C6398B" w:rsidRDefault="00C6398B">
      <w:pPr>
        <w:pStyle w:val="Paragraphedeliste"/>
        <w:numPr>
          <w:ilvl w:val="0"/>
          <w:numId w:val="26"/>
        </w:numPr>
        <w:spacing w:line="259" w:lineRule="auto"/>
        <w:jc w:val="both"/>
        <w:rPr>
          <w:rFonts w:ascii="Aptos" w:hAnsi="Aptos" w:cs="Tahoma"/>
        </w:rPr>
      </w:pPr>
      <w:r w:rsidRPr="00C6398B">
        <w:rPr>
          <w:rFonts w:ascii="Aptos" w:hAnsi="Aptos" w:cs="Tahoma"/>
        </w:rPr>
        <w:t>Grande obésité</w:t>
      </w:r>
    </w:p>
    <w:p w14:paraId="158882A5" w14:textId="77777777" w:rsidR="00C6398B" w:rsidRPr="00C6398B" w:rsidRDefault="00C6398B">
      <w:pPr>
        <w:pStyle w:val="Paragraphedeliste"/>
        <w:numPr>
          <w:ilvl w:val="0"/>
          <w:numId w:val="26"/>
        </w:numPr>
        <w:spacing w:line="259" w:lineRule="auto"/>
        <w:jc w:val="both"/>
        <w:rPr>
          <w:rFonts w:ascii="Aptos" w:hAnsi="Aptos" w:cs="Tahoma"/>
        </w:rPr>
      </w:pPr>
      <w:r w:rsidRPr="00C6398B">
        <w:rPr>
          <w:rFonts w:ascii="Aptos" w:hAnsi="Aptos" w:cs="Tahoma"/>
        </w:rPr>
        <w:t>Rechute</w:t>
      </w:r>
    </w:p>
    <w:p w14:paraId="3108B8CD" w14:textId="77777777" w:rsidR="00C6398B" w:rsidRPr="00C6398B" w:rsidRDefault="00C6398B">
      <w:pPr>
        <w:pStyle w:val="Paragraphedeliste"/>
        <w:numPr>
          <w:ilvl w:val="0"/>
          <w:numId w:val="26"/>
        </w:numPr>
        <w:spacing w:line="259" w:lineRule="auto"/>
        <w:jc w:val="both"/>
        <w:rPr>
          <w:rFonts w:ascii="Aptos" w:hAnsi="Aptos" w:cs="Tahoma"/>
        </w:rPr>
      </w:pPr>
      <w:r w:rsidRPr="00C6398B">
        <w:rPr>
          <w:rFonts w:ascii="Aptos" w:hAnsi="Aptos" w:cs="Tahoma"/>
        </w:rPr>
        <w:t>Relais à la sortie de prison</w:t>
      </w:r>
    </w:p>
    <w:p w14:paraId="36A6678A" w14:textId="77777777" w:rsidR="00C6398B" w:rsidRPr="00C6398B" w:rsidRDefault="00C6398B">
      <w:pPr>
        <w:pStyle w:val="Paragraphedeliste"/>
        <w:numPr>
          <w:ilvl w:val="0"/>
          <w:numId w:val="26"/>
        </w:numPr>
        <w:spacing w:line="259" w:lineRule="auto"/>
        <w:jc w:val="both"/>
        <w:rPr>
          <w:rFonts w:ascii="Aptos" w:hAnsi="Aptos" w:cs="Tahoma"/>
        </w:rPr>
      </w:pPr>
      <w:r w:rsidRPr="00C6398B">
        <w:rPr>
          <w:rFonts w:ascii="Aptos" w:hAnsi="Aptos" w:cs="Tahoma"/>
        </w:rPr>
        <w:t>Surpoids et hypersudation entrainant une baisse de libido</w:t>
      </w:r>
    </w:p>
    <w:p w14:paraId="29F04179" w14:textId="28DEF585" w:rsidR="00B65291" w:rsidRPr="00C6398B" w:rsidRDefault="00C6398B">
      <w:pPr>
        <w:pStyle w:val="Paragraphedeliste"/>
        <w:numPr>
          <w:ilvl w:val="0"/>
          <w:numId w:val="26"/>
        </w:numPr>
        <w:spacing w:line="259" w:lineRule="auto"/>
        <w:jc w:val="both"/>
        <w:rPr>
          <w:rFonts w:ascii="Aptos" w:hAnsi="Aptos" w:cs="Tahoma"/>
        </w:rPr>
      </w:pPr>
      <w:r w:rsidRPr="00C6398B">
        <w:rPr>
          <w:rFonts w:ascii="Aptos" w:hAnsi="Aptos" w:cs="Tahoma"/>
        </w:rPr>
        <w:t>Non renseigné</w:t>
      </w:r>
    </w:p>
    <w:p w14:paraId="25998D57" w14:textId="77777777" w:rsidR="00907EEF" w:rsidRPr="001C0172" w:rsidRDefault="00907EEF" w:rsidP="009235A5">
      <w:pPr>
        <w:spacing w:after="160" w:line="259" w:lineRule="auto"/>
        <w:jc w:val="both"/>
        <w:rPr>
          <w:rFonts w:ascii="Aptos" w:hAnsi="Aptos" w:cs="Tahoma"/>
          <w:color w:val="FF00FF"/>
          <w:sz w:val="22"/>
          <w:szCs w:val="22"/>
        </w:rPr>
      </w:pPr>
    </w:p>
    <w:p w14:paraId="5EC96B24" w14:textId="77777777" w:rsidR="00907EEF" w:rsidRPr="001C0172" w:rsidRDefault="00907EEF" w:rsidP="009235A5">
      <w:pPr>
        <w:spacing w:after="160" w:line="259" w:lineRule="auto"/>
        <w:jc w:val="both"/>
        <w:rPr>
          <w:rFonts w:ascii="Aptos" w:hAnsi="Aptos" w:cs="Tahoma"/>
          <w:color w:val="FF00FF"/>
          <w:sz w:val="22"/>
          <w:szCs w:val="22"/>
        </w:rPr>
      </w:pPr>
    </w:p>
    <w:p w14:paraId="1AFA941D" w14:textId="77777777" w:rsidR="00907EEF" w:rsidRPr="001C0172" w:rsidRDefault="00907EEF" w:rsidP="009235A5">
      <w:pPr>
        <w:spacing w:after="160" w:line="259" w:lineRule="auto"/>
        <w:jc w:val="both"/>
        <w:rPr>
          <w:rFonts w:ascii="Aptos" w:hAnsi="Aptos" w:cs="Tahoma"/>
          <w:color w:val="FF00FF"/>
          <w:sz w:val="22"/>
          <w:szCs w:val="22"/>
        </w:rPr>
      </w:pPr>
    </w:p>
    <w:p w14:paraId="161F25B1" w14:textId="77777777" w:rsidR="00907EEF" w:rsidRDefault="00907EEF" w:rsidP="009235A5">
      <w:pPr>
        <w:spacing w:after="160" w:line="259" w:lineRule="auto"/>
        <w:jc w:val="both"/>
        <w:rPr>
          <w:rFonts w:ascii="Aptos" w:hAnsi="Aptos" w:cs="Tahoma"/>
          <w:color w:val="FF00FF"/>
          <w:sz w:val="22"/>
          <w:szCs w:val="22"/>
        </w:rPr>
      </w:pPr>
    </w:p>
    <w:p w14:paraId="0E28E56D" w14:textId="77777777" w:rsidR="00C6398B" w:rsidRDefault="00C6398B" w:rsidP="009235A5">
      <w:pPr>
        <w:spacing w:after="160" w:line="259" w:lineRule="auto"/>
        <w:jc w:val="both"/>
        <w:rPr>
          <w:rFonts w:ascii="Aptos" w:hAnsi="Aptos" w:cs="Tahoma"/>
          <w:color w:val="FF00FF"/>
          <w:sz w:val="22"/>
          <w:szCs w:val="22"/>
        </w:rPr>
      </w:pPr>
    </w:p>
    <w:p w14:paraId="6C8DB2DF" w14:textId="77777777" w:rsidR="00C6398B" w:rsidRDefault="00C6398B" w:rsidP="009235A5">
      <w:pPr>
        <w:spacing w:after="160" w:line="259" w:lineRule="auto"/>
        <w:jc w:val="both"/>
        <w:rPr>
          <w:rFonts w:ascii="Aptos" w:hAnsi="Aptos" w:cs="Tahoma"/>
          <w:color w:val="FF00FF"/>
          <w:sz w:val="22"/>
          <w:szCs w:val="22"/>
        </w:rPr>
      </w:pPr>
    </w:p>
    <w:p w14:paraId="002362E9" w14:textId="77777777" w:rsidR="00C6398B" w:rsidRDefault="00C6398B" w:rsidP="009235A5">
      <w:pPr>
        <w:spacing w:after="160" w:line="259" w:lineRule="auto"/>
        <w:jc w:val="both"/>
        <w:rPr>
          <w:rFonts w:ascii="Aptos" w:hAnsi="Aptos" w:cs="Tahoma"/>
          <w:color w:val="FF00FF"/>
          <w:sz w:val="22"/>
          <w:szCs w:val="22"/>
        </w:rPr>
      </w:pPr>
    </w:p>
    <w:p w14:paraId="651678E4" w14:textId="77777777" w:rsidR="00C6398B" w:rsidRDefault="00C6398B" w:rsidP="009235A5">
      <w:pPr>
        <w:spacing w:after="160" w:line="259" w:lineRule="auto"/>
        <w:jc w:val="both"/>
        <w:rPr>
          <w:rFonts w:ascii="Aptos" w:hAnsi="Aptos" w:cs="Tahoma"/>
          <w:color w:val="FF00FF"/>
          <w:sz w:val="22"/>
          <w:szCs w:val="22"/>
        </w:rPr>
      </w:pPr>
    </w:p>
    <w:p w14:paraId="76B553C2" w14:textId="77777777" w:rsidR="00C6398B" w:rsidRDefault="00C6398B" w:rsidP="009235A5">
      <w:pPr>
        <w:spacing w:after="160" w:line="259" w:lineRule="auto"/>
        <w:jc w:val="both"/>
        <w:rPr>
          <w:rFonts w:ascii="Aptos" w:hAnsi="Aptos" w:cs="Tahoma"/>
          <w:color w:val="FF00FF"/>
          <w:sz w:val="22"/>
          <w:szCs w:val="22"/>
        </w:rPr>
      </w:pPr>
    </w:p>
    <w:p w14:paraId="659C57B0" w14:textId="77777777" w:rsidR="00C6398B" w:rsidRPr="001C0172" w:rsidRDefault="00C6398B" w:rsidP="009235A5">
      <w:pPr>
        <w:spacing w:after="160" w:line="259" w:lineRule="auto"/>
        <w:jc w:val="both"/>
        <w:rPr>
          <w:rFonts w:ascii="Aptos" w:hAnsi="Aptos" w:cs="Tahoma"/>
          <w:color w:val="FF00FF"/>
          <w:sz w:val="22"/>
          <w:szCs w:val="22"/>
        </w:rPr>
      </w:pPr>
    </w:p>
    <w:p w14:paraId="3B93CC31" w14:textId="08668B84" w:rsidR="009235A5" w:rsidRPr="009235A5" w:rsidRDefault="009235A5" w:rsidP="009235A5">
      <w:pPr>
        <w:spacing w:after="160" w:line="259" w:lineRule="auto"/>
        <w:jc w:val="center"/>
        <w:rPr>
          <w:rFonts w:ascii="Tahoma" w:hAnsi="Tahoma" w:cs="Tahoma"/>
          <w:color w:val="FF00FF"/>
        </w:rPr>
        <w:sectPr w:rsidR="009235A5" w:rsidRPr="009235A5" w:rsidSect="00907EEF">
          <w:type w:val="continuous"/>
          <w:pgSz w:w="11907" w:h="16840" w:code="9"/>
          <w:pgMar w:top="567" w:right="964" w:bottom="635" w:left="964" w:header="340" w:footer="720" w:gutter="0"/>
          <w:cols w:space="708"/>
          <w:noEndnote/>
          <w:titlePg/>
          <w:docGrid w:linePitch="326"/>
        </w:sectPr>
      </w:pPr>
      <w:r>
        <w:rPr>
          <w:rFonts w:ascii="Tahoma" w:hAnsi="Tahoma" w:cs="Tahoma"/>
          <w:noProof/>
          <w:sz w:val="22"/>
          <w:szCs w:val="22"/>
        </w:rPr>
        <w:drawing>
          <wp:inline distT="0" distB="0" distL="0" distR="0" wp14:anchorId="610308F7" wp14:editId="4C7BC68B">
            <wp:extent cx="3434829" cy="2148400"/>
            <wp:effectExtent l="0" t="0" r="0" b="4445"/>
            <wp:docPr id="2074435480"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53839" cy="2160290"/>
                    </a:xfrm>
                    <a:prstGeom prst="rect">
                      <a:avLst/>
                    </a:prstGeom>
                  </pic:spPr>
                </pic:pic>
              </a:graphicData>
            </a:graphic>
          </wp:inline>
        </w:drawing>
      </w:r>
    </w:p>
    <w:p w14:paraId="46031D57" w14:textId="45E2B88D" w:rsidR="00CD1F44" w:rsidRPr="001C0172" w:rsidRDefault="00797D6D" w:rsidP="00370741">
      <w:pPr>
        <w:pStyle w:val="Titre2"/>
        <w:rPr>
          <w:rFonts w:ascii="Aptos" w:hAnsi="Aptos"/>
        </w:rPr>
      </w:pPr>
      <w:bookmarkStart w:id="46" w:name="_Toc222821445"/>
      <w:r>
        <w:rPr>
          <w:rFonts w:ascii="Aptos" w:hAnsi="Aptos"/>
        </w:rPr>
        <w:lastRenderedPageBreak/>
        <w:t>E</w:t>
      </w:r>
      <w:r w:rsidR="00D06864" w:rsidRPr="001C0172">
        <w:rPr>
          <w:rFonts w:ascii="Aptos" w:hAnsi="Aptos"/>
        </w:rPr>
        <w:t xml:space="preserve">. </w:t>
      </w:r>
      <w:r w:rsidR="00BD6003" w:rsidRPr="001C0172">
        <w:rPr>
          <w:rFonts w:ascii="Aptos" w:hAnsi="Aptos"/>
        </w:rPr>
        <w:t xml:space="preserve">– </w:t>
      </w:r>
      <w:r w:rsidR="003A5BE6" w:rsidRPr="001C0172">
        <w:rPr>
          <w:rFonts w:ascii="Aptos" w:hAnsi="Aptos"/>
        </w:rPr>
        <w:t>Répartition</w:t>
      </w:r>
      <w:r w:rsidR="00BD6003" w:rsidRPr="001C0172">
        <w:rPr>
          <w:rFonts w:ascii="Aptos" w:hAnsi="Aptos"/>
        </w:rPr>
        <w:t xml:space="preserve"> </w:t>
      </w:r>
      <w:r w:rsidR="003A5BE6" w:rsidRPr="001C0172">
        <w:rPr>
          <w:rFonts w:ascii="Aptos" w:hAnsi="Aptos"/>
        </w:rPr>
        <w:t>des</w:t>
      </w:r>
      <w:r w:rsidR="00054BB1" w:rsidRPr="001C0172">
        <w:rPr>
          <w:rFonts w:ascii="Aptos" w:hAnsi="Aptos"/>
        </w:rPr>
        <w:t xml:space="preserve"> D</w:t>
      </w:r>
      <w:r w:rsidR="003A5BE6" w:rsidRPr="001C0172">
        <w:rPr>
          <w:rFonts w:ascii="Aptos" w:hAnsi="Aptos"/>
        </w:rPr>
        <w:t xml:space="preserve">emandeurs par </w:t>
      </w:r>
      <w:r w:rsidR="00054BB1" w:rsidRPr="001C0172">
        <w:rPr>
          <w:rFonts w:ascii="Aptos" w:hAnsi="Aptos"/>
        </w:rPr>
        <w:t>M</w:t>
      </w:r>
      <w:r w:rsidR="003A5BE6" w:rsidRPr="001C0172">
        <w:rPr>
          <w:rFonts w:ascii="Aptos" w:hAnsi="Aptos"/>
        </w:rPr>
        <w:t xml:space="preserve">otif de </w:t>
      </w:r>
      <w:r w:rsidR="00054BB1" w:rsidRPr="001C0172">
        <w:rPr>
          <w:rFonts w:ascii="Aptos" w:hAnsi="Aptos"/>
        </w:rPr>
        <w:t>D</w:t>
      </w:r>
      <w:r w:rsidR="003A5BE6" w:rsidRPr="001C0172">
        <w:rPr>
          <w:rFonts w:ascii="Aptos" w:hAnsi="Aptos"/>
        </w:rPr>
        <w:t>emande</w:t>
      </w:r>
      <w:bookmarkEnd w:id="46"/>
      <w:r w:rsidR="003A5BE6" w:rsidRPr="001C0172">
        <w:rPr>
          <w:rFonts w:ascii="Aptos" w:hAnsi="Aptos"/>
        </w:rPr>
        <w:t xml:space="preserve"> </w:t>
      </w:r>
    </w:p>
    <w:p w14:paraId="3CB7F324" w14:textId="2620068C" w:rsidR="00054BB1" w:rsidRDefault="00054BB1" w:rsidP="00054BB1"/>
    <w:p w14:paraId="7133CAEF" w14:textId="6D9707D7" w:rsidR="00C61CEA" w:rsidRPr="00054BB1" w:rsidRDefault="009753B1" w:rsidP="00C61CEA">
      <w:pPr>
        <w:jc w:val="center"/>
      </w:pPr>
      <w:r>
        <w:rPr>
          <w:noProof/>
        </w:rPr>
        <w:drawing>
          <wp:inline distT="0" distB="0" distL="0" distR="0" wp14:anchorId="37A9D911" wp14:editId="7BC5554E">
            <wp:extent cx="9478800" cy="5699808"/>
            <wp:effectExtent l="0" t="0" r="8255" b="0"/>
            <wp:docPr id="22256060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478800" cy="5699808"/>
                    </a:xfrm>
                    <a:prstGeom prst="rect">
                      <a:avLst/>
                    </a:prstGeom>
                    <a:noFill/>
                  </pic:spPr>
                </pic:pic>
              </a:graphicData>
            </a:graphic>
          </wp:inline>
        </w:drawing>
      </w:r>
    </w:p>
    <w:p w14:paraId="6AFD30ED" w14:textId="77777777" w:rsidR="00C61CEA" w:rsidRDefault="00C61CEA" w:rsidP="00C61CEA">
      <w:pPr>
        <w:widowControl w:val="0"/>
        <w:tabs>
          <w:tab w:val="left" w:pos="709"/>
        </w:tabs>
        <w:autoSpaceDE w:val="0"/>
        <w:autoSpaceDN w:val="0"/>
        <w:adjustRightInd w:val="0"/>
        <w:jc w:val="center"/>
        <w:rPr>
          <w:rFonts w:ascii="Tahoma" w:hAnsi="Tahoma" w:cs="Tahoma"/>
          <w:b/>
          <w:sz w:val="26"/>
          <w:szCs w:val="26"/>
          <w:u w:val="double"/>
        </w:rPr>
        <w:sectPr w:rsidR="00C61CEA" w:rsidSect="001D675A">
          <w:footerReference w:type="default" r:id="rId47"/>
          <w:pgSz w:w="16840" w:h="11907" w:orient="landscape" w:code="9"/>
          <w:pgMar w:top="709" w:right="380" w:bottom="709" w:left="567" w:header="340" w:footer="720" w:gutter="0"/>
          <w:cols w:space="708"/>
          <w:noEndnote/>
          <w:titlePg/>
          <w:docGrid w:linePitch="326"/>
        </w:sectPr>
      </w:pPr>
    </w:p>
    <w:p w14:paraId="23F49DAA" w14:textId="1F72C04B" w:rsidR="00C61CEA" w:rsidRPr="009753B1" w:rsidRDefault="00C54D14" w:rsidP="00C61CEA">
      <w:pPr>
        <w:spacing w:after="160" w:line="259" w:lineRule="auto"/>
        <w:jc w:val="both"/>
        <w:rPr>
          <w:rFonts w:ascii="Aptos" w:hAnsi="Aptos" w:cs="Tahoma"/>
          <w:sz w:val="22"/>
          <w:szCs w:val="22"/>
        </w:rPr>
      </w:pPr>
      <w:r w:rsidRPr="009753B1">
        <w:rPr>
          <w:rFonts w:ascii="Aptos" w:hAnsi="Aptos" w:cs="Tahoma"/>
          <w:b/>
          <w:bCs/>
          <w:sz w:val="22"/>
          <w:szCs w:val="22"/>
        </w:rPr>
        <w:lastRenderedPageBreak/>
        <w:t>L</w:t>
      </w:r>
      <w:r w:rsidR="00C61CEA" w:rsidRPr="009753B1">
        <w:rPr>
          <w:rFonts w:ascii="Aptos" w:hAnsi="Aptos" w:cs="Tahoma"/>
          <w:b/>
          <w:bCs/>
          <w:sz w:val="22"/>
          <w:szCs w:val="22"/>
        </w:rPr>
        <w:t>’ensemble des libéraux</w:t>
      </w:r>
      <w:r w:rsidR="009753B1">
        <w:rPr>
          <w:rFonts w:ascii="Aptos" w:hAnsi="Aptos" w:cs="Tahoma"/>
          <w:b/>
          <w:bCs/>
          <w:sz w:val="22"/>
          <w:szCs w:val="22"/>
        </w:rPr>
        <w:t>, l</w:t>
      </w:r>
      <w:r w:rsidR="009753B1" w:rsidRPr="009753B1">
        <w:rPr>
          <w:rFonts w:ascii="Aptos" w:hAnsi="Aptos" w:cs="Tahoma"/>
          <w:sz w:val="22"/>
          <w:szCs w:val="22"/>
        </w:rPr>
        <w:t xml:space="preserve">es </w:t>
      </w:r>
      <w:r w:rsidR="009753B1" w:rsidRPr="009753B1">
        <w:rPr>
          <w:rFonts w:ascii="Aptos" w:hAnsi="Aptos" w:cs="Tahoma"/>
          <w:b/>
          <w:bCs/>
          <w:sz w:val="22"/>
          <w:szCs w:val="22"/>
        </w:rPr>
        <w:t>CSAPA et CAARUD</w:t>
      </w:r>
      <w:r w:rsidR="009753B1">
        <w:rPr>
          <w:rFonts w:ascii="Aptos" w:hAnsi="Aptos" w:cs="Tahoma"/>
          <w:b/>
          <w:bCs/>
          <w:sz w:val="22"/>
          <w:szCs w:val="22"/>
        </w:rPr>
        <w:t xml:space="preserve"> ainsi que le</w:t>
      </w:r>
      <w:r w:rsidR="009753B1" w:rsidRPr="009753B1">
        <w:rPr>
          <w:rFonts w:ascii="Aptos" w:hAnsi="Aptos" w:cs="Tahoma"/>
          <w:b/>
          <w:bCs/>
          <w:sz w:val="22"/>
          <w:szCs w:val="22"/>
        </w:rPr>
        <w:t xml:space="preserve"> secteur social</w:t>
      </w:r>
      <w:r w:rsidR="009753B1" w:rsidRPr="009753B1">
        <w:rPr>
          <w:rFonts w:ascii="Aptos" w:hAnsi="Aptos" w:cs="Tahoma"/>
          <w:sz w:val="22"/>
          <w:szCs w:val="22"/>
        </w:rPr>
        <w:t xml:space="preserve"> (</w:t>
      </w:r>
      <w:proofErr w:type="gramStart"/>
      <w:r w:rsidR="009753B1" w:rsidRPr="009753B1">
        <w:rPr>
          <w:rFonts w:ascii="Aptos" w:hAnsi="Aptos" w:cs="Tahoma"/>
          <w:sz w:val="22"/>
          <w:szCs w:val="22"/>
        </w:rPr>
        <w:t>hors</w:t>
      </w:r>
      <w:proofErr w:type="gramEnd"/>
      <w:r w:rsidR="009753B1" w:rsidRPr="009753B1">
        <w:rPr>
          <w:rFonts w:ascii="Aptos" w:hAnsi="Aptos" w:cs="Tahoma"/>
          <w:sz w:val="22"/>
          <w:szCs w:val="22"/>
        </w:rPr>
        <w:t xml:space="preserve"> CSAPA et CAARUD) </w:t>
      </w:r>
      <w:r w:rsidR="00C61CEA" w:rsidRPr="009753B1">
        <w:rPr>
          <w:rFonts w:ascii="Aptos" w:hAnsi="Aptos" w:cs="Tahoma"/>
          <w:sz w:val="22"/>
          <w:szCs w:val="22"/>
        </w:rPr>
        <w:t>ont</w:t>
      </w:r>
      <w:r w:rsidRPr="009753B1">
        <w:rPr>
          <w:rFonts w:ascii="Aptos" w:hAnsi="Aptos" w:cs="Tahoma"/>
          <w:sz w:val="22"/>
          <w:szCs w:val="22"/>
        </w:rPr>
        <w:t xml:space="preserve"> </w:t>
      </w:r>
      <w:r w:rsidR="00C61CEA" w:rsidRPr="009753B1">
        <w:rPr>
          <w:rFonts w:ascii="Aptos" w:hAnsi="Aptos" w:cs="Tahoma"/>
          <w:sz w:val="22"/>
          <w:szCs w:val="22"/>
        </w:rPr>
        <w:t>été demandeurs de tous les types d'Intervision</w:t>
      </w:r>
      <w:r w:rsidRPr="009753B1">
        <w:rPr>
          <w:rFonts w:ascii="Aptos" w:hAnsi="Aptos" w:cs="Tahoma"/>
          <w:sz w:val="22"/>
          <w:szCs w:val="22"/>
        </w:rPr>
        <w:t xml:space="preserve">, </w:t>
      </w:r>
      <w:r w:rsidR="00C61CEA" w:rsidRPr="009753B1">
        <w:rPr>
          <w:rFonts w:ascii="Aptos" w:hAnsi="Aptos" w:cs="Tahoma"/>
          <w:sz w:val="22"/>
          <w:szCs w:val="22"/>
        </w:rPr>
        <w:t>principalement pour ce qui concerne :</w:t>
      </w:r>
    </w:p>
    <w:p w14:paraId="2EDB4F1D" w14:textId="5ECABEF5" w:rsidR="00C54D14" w:rsidRPr="009753B1" w:rsidRDefault="00C54D14">
      <w:pPr>
        <w:pStyle w:val="Paragraphedeliste"/>
        <w:numPr>
          <w:ilvl w:val="0"/>
          <w:numId w:val="30"/>
        </w:numPr>
        <w:spacing w:after="160" w:line="259" w:lineRule="auto"/>
        <w:jc w:val="both"/>
        <w:rPr>
          <w:rFonts w:ascii="Aptos" w:hAnsi="Aptos" w:cs="Tahoma"/>
        </w:rPr>
      </w:pPr>
      <w:r w:rsidRPr="009753B1">
        <w:rPr>
          <w:rFonts w:ascii="Aptos" w:hAnsi="Aptos" w:cs="Tahoma"/>
        </w:rPr>
        <w:t>La complexité du suivi</w:t>
      </w:r>
      <w:r w:rsidR="009753B1" w:rsidRPr="009753B1">
        <w:rPr>
          <w:rFonts w:ascii="Aptos" w:hAnsi="Aptos" w:cs="Tahoma"/>
        </w:rPr>
        <w:t>,</w:t>
      </w:r>
    </w:p>
    <w:p w14:paraId="7A513FAC" w14:textId="1081CE0F" w:rsidR="00C61CEA" w:rsidRPr="009753B1" w:rsidRDefault="009753B1">
      <w:pPr>
        <w:pStyle w:val="Paragraphedeliste"/>
        <w:numPr>
          <w:ilvl w:val="0"/>
          <w:numId w:val="30"/>
        </w:numPr>
        <w:spacing w:after="160" w:line="259" w:lineRule="auto"/>
        <w:jc w:val="both"/>
        <w:rPr>
          <w:rFonts w:ascii="Aptos" w:hAnsi="Aptos" w:cs="Tahoma"/>
        </w:rPr>
      </w:pPr>
      <w:r w:rsidRPr="009753B1">
        <w:rPr>
          <w:rFonts w:ascii="Aptos" w:hAnsi="Aptos" w:cs="Tahoma"/>
        </w:rPr>
        <w:t>La coordination du parcours</w:t>
      </w:r>
      <w:r w:rsidR="00C61CEA" w:rsidRPr="009753B1">
        <w:rPr>
          <w:rFonts w:ascii="Aptos" w:hAnsi="Aptos" w:cs="Tahoma"/>
        </w:rPr>
        <w:t xml:space="preserve">, </w:t>
      </w:r>
    </w:p>
    <w:p w14:paraId="3E0E8C35" w14:textId="4D61895D" w:rsidR="00C61CEA" w:rsidRPr="009753B1" w:rsidRDefault="00C54D14">
      <w:pPr>
        <w:pStyle w:val="Paragraphedeliste"/>
        <w:numPr>
          <w:ilvl w:val="0"/>
          <w:numId w:val="30"/>
        </w:numPr>
        <w:spacing w:after="160" w:line="259" w:lineRule="auto"/>
        <w:jc w:val="both"/>
        <w:rPr>
          <w:rFonts w:ascii="Aptos" w:hAnsi="Aptos" w:cs="Tahoma"/>
        </w:rPr>
      </w:pPr>
      <w:r w:rsidRPr="009753B1">
        <w:rPr>
          <w:rFonts w:ascii="Aptos" w:hAnsi="Aptos" w:cs="Tahoma"/>
        </w:rPr>
        <w:t>La dégradation du patient</w:t>
      </w:r>
      <w:r w:rsidR="00C61CEA" w:rsidRPr="009753B1">
        <w:rPr>
          <w:rFonts w:ascii="Aptos" w:hAnsi="Aptos" w:cs="Tahoma"/>
        </w:rPr>
        <w:t>.</w:t>
      </w:r>
    </w:p>
    <w:p w14:paraId="721DBA2C" w14:textId="73AF5590" w:rsidR="00C61CEA" w:rsidRPr="009753B1" w:rsidRDefault="00C61CEA" w:rsidP="00C61CEA">
      <w:pPr>
        <w:spacing w:after="160" w:line="259" w:lineRule="auto"/>
        <w:jc w:val="both"/>
        <w:rPr>
          <w:rFonts w:ascii="Aptos" w:hAnsi="Aptos" w:cs="Tahoma"/>
          <w:sz w:val="22"/>
          <w:szCs w:val="22"/>
        </w:rPr>
      </w:pPr>
      <w:r w:rsidRPr="009753B1">
        <w:rPr>
          <w:rFonts w:ascii="Aptos" w:hAnsi="Aptos" w:cs="Tahoma"/>
          <w:sz w:val="22"/>
          <w:szCs w:val="22"/>
        </w:rPr>
        <w:t xml:space="preserve">Les demandes issues des </w:t>
      </w:r>
      <w:r w:rsidRPr="009753B1">
        <w:rPr>
          <w:rFonts w:ascii="Aptos" w:hAnsi="Aptos" w:cs="Tahoma"/>
          <w:b/>
          <w:bCs/>
          <w:sz w:val="22"/>
          <w:szCs w:val="22"/>
        </w:rPr>
        <w:t>services hospitaliers</w:t>
      </w:r>
      <w:r w:rsidRPr="009753B1">
        <w:rPr>
          <w:rFonts w:ascii="Aptos" w:hAnsi="Aptos" w:cs="Tahoma"/>
          <w:sz w:val="22"/>
          <w:szCs w:val="22"/>
        </w:rPr>
        <w:t xml:space="preserve"> </w:t>
      </w:r>
      <w:r w:rsidRPr="009753B1">
        <w:rPr>
          <w:rFonts w:ascii="Aptos" w:hAnsi="Aptos" w:cs="Tahoma"/>
          <w:b/>
          <w:bCs/>
          <w:sz w:val="22"/>
          <w:szCs w:val="22"/>
        </w:rPr>
        <w:t xml:space="preserve">d'addictologie (issus des CH ou des EPSM) </w:t>
      </w:r>
      <w:r w:rsidRPr="009753B1">
        <w:rPr>
          <w:rFonts w:ascii="Aptos" w:hAnsi="Aptos" w:cs="Tahoma"/>
          <w:sz w:val="22"/>
          <w:szCs w:val="22"/>
        </w:rPr>
        <w:t>concernent principalement :</w:t>
      </w:r>
    </w:p>
    <w:p w14:paraId="797C28C3" w14:textId="77777777" w:rsidR="00C61CEA" w:rsidRPr="009753B1" w:rsidRDefault="00C61CEA">
      <w:pPr>
        <w:pStyle w:val="Paragraphedeliste"/>
        <w:numPr>
          <w:ilvl w:val="0"/>
          <w:numId w:val="31"/>
        </w:numPr>
        <w:spacing w:after="160" w:line="259" w:lineRule="auto"/>
        <w:jc w:val="both"/>
        <w:rPr>
          <w:rFonts w:ascii="Aptos" w:hAnsi="Aptos" w:cs="Tahoma"/>
        </w:rPr>
      </w:pPr>
      <w:r w:rsidRPr="009753B1">
        <w:rPr>
          <w:rFonts w:ascii="Aptos" w:hAnsi="Aptos" w:cs="Tahoma"/>
        </w:rPr>
        <w:t>Complexité du suivi patient,</w:t>
      </w:r>
    </w:p>
    <w:p w14:paraId="2B34A791" w14:textId="2176BB56" w:rsidR="00C61CEA" w:rsidRPr="009753B1" w:rsidRDefault="00C54D14">
      <w:pPr>
        <w:pStyle w:val="Paragraphedeliste"/>
        <w:numPr>
          <w:ilvl w:val="0"/>
          <w:numId w:val="31"/>
        </w:numPr>
        <w:spacing w:after="160" w:line="259" w:lineRule="auto"/>
        <w:jc w:val="both"/>
        <w:rPr>
          <w:rFonts w:ascii="Aptos" w:hAnsi="Aptos" w:cs="Tahoma"/>
        </w:rPr>
      </w:pPr>
      <w:r w:rsidRPr="009753B1">
        <w:rPr>
          <w:rFonts w:ascii="Aptos" w:hAnsi="Aptos" w:cs="Tahoma"/>
        </w:rPr>
        <w:t>Coordination du parcours</w:t>
      </w:r>
      <w:r w:rsidR="00C61CEA" w:rsidRPr="009753B1">
        <w:rPr>
          <w:rFonts w:ascii="Aptos" w:hAnsi="Aptos" w:cs="Tahoma"/>
        </w:rPr>
        <w:t>,</w:t>
      </w:r>
    </w:p>
    <w:p w14:paraId="1E0D40B7" w14:textId="7DBD59F8" w:rsidR="00C61CEA" w:rsidRPr="009753B1" w:rsidRDefault="009753B1">
      <w:pPr>
        <w:pStyle w:val="Paragraphedeliste"/>
        <w:numPr>
          <w:ilvl w:val="0"/>
          <w:numId w:val="31"/>
        </w:numPr>
        <w:spacing w:after="160" w:line="259" w:lineRule="auto"/>
        <w:jc w:val="both"/>
        <w:rPr>
          <w:rFonts w:ascii="Aptos" w:hAnsi="Aptos" w:cs="Tahoma"/>
        </w:rPr>
      </w:pPr>
      <w:r w:rsidRPr="009753B1">
        <w:rPr>
          <w:rFonts w:ascii="Aptos" w:hAnsi="Aptos" w:cs="Tahoma"/>
        </w:rPr>
        <w:t>Nouveau patient</w:t>
      </w:r>
      <w:r w:rsidR="00C61CEA" w:rsidRPr="009753B1">
        <w:rPr>
          <w:rFonts w:ascii="Aptos" w:hAnsi="Aptos" w:cs="Tahoma"/>
        </w:rPr>
        <w:t>.</w:t>
      </w:r>
    </w:p>
    <w:p w14:paraId="7D787A8D" w14:textId="77777777" w:rsidR="00C61CEA" w:rsidRPr="009753B1" w:rsidRDefault="00C61CEA" w:rsidP="00C61CEA">
      <w:pPr>
        <w:spacing w:after="160" w:line="259" w:lineRule="auto"/>
        <w:jc w:val="both"/>
        <w:rPr>
          <w:rFonts w:ascii="Aptos" w:hAnsi="Aptos" w:cs="Tahoma"/>
          <w:sz w:val="22"/>
          <w:szCs w:val="22"/>
        </w:rPr>
      </w:pPr>
      <w:r w:rsidRPr="009753B1">
        <w:rPr>
          <w:rFonts w:ascii="Aptos" w:hAnsi="Aptos" w:cs="Tahoma"/>
          <w:sz w:val="22"/>
          <w:szCs w:val="22"/>
        </w:rPr>
        <w:t>S’il est parfois encore compliqué pour les services hospitaliers et EPSM d'envisager la coordination du parcours de soins avec les professionnels médicaux et sociaux de ville, l’Intervision y contribue en proposant un temps et un lieu d’échanges pour ces professionnels, toutes structures confondues.</w:t>
      </w:r>
    </w:p>
    <w:p w14:paraId="12027DC5" w14:textId="77777777" w:rsidR="00C61CEA" w:rsidRPr="009753B1" w:rsidRDefault="00C61CEA" w:rsidP="00C61CEA">
      <w:pPr>
        <w:spacing w:after="160" w:line="259" w:lineRule="auto"/>
        <w:jc w:val="both"/>
        <w:rPr>
          <w:rFonts w:ascii="Aptos" w:hAnsi="Aptos" w:cs="Tahoma"/>
          <w:sz w:val="22"/>
          <w:szCs w:val="22"/>
        </w:rPr>
      </w:pPr>
    </w:p>
    <w:p w14:paraId="4C1E43FF" w14:textId="77777777" w:rsidR="009235A5" w:rsidRPr="001C0172" w:rsidRDefault="009235A5">
      <w:pPr>
        <w:spacing w:after="160" w:line="259" w:lineRule="auto"/>
        <w:rPr>
          <w:rFonts w:ascii="Aptos" w:hAnsi="Aptos" w:cs="Tahoma"/>
          <w:sz w:val="22"/>
          <w:szCs w:val="22"/>
        </w:rPr>
      </w:pPr>
    </w:p>
    <w:p w14:paraId="2970A30E" w14:textId="77777777" w:rsidR="009235A5" w:rsidRPr="001C0172" w:rsidRDefault="009235A5">
      <w:pPr>
        <w:spacing w:after="160" w:line="259" w:lineRule="auto"/>
        <w:rPr>
          <w:rFonts w:ascii="Aptos" w:hAnsi="Aptos" w:cs="Tahoma"/>
          <w:sz w:val="22"/>
          <w:szCs w:val="22"/>
        </w:rPr>
      </w:pPr>
    </w:p>
    <w:p w14:paraId="266AD20F" w14:textId="77777777" w:rsidR="00C60DE1" w:rsidRDefault="00C60DE1">
      <w:pPr>
        <w:spacing w:after="160" w:line="259" w:lineRule="auto"/>
        <w:rPr>
          <w:rFonts w:ascii="Aptos" w:hAnsi="Aptos" w:cs="Tahoma"/>
          <w:sz w:val="22"/>
          <w:szCs w:val="22"/>
        </w:rPr>
      </w:pPr>
    </w:p>
    <w:p w14:paraId="5D1B801E" w14:textId="77777777" w:rsidR="002D1530" w:rsidRDefault="002D1530">
      <w:pPr>
        <w:spacing w:after="160" w:line="259" w:lineRule="auto"/>
        <w:rPr>
          <w:rFonts w:ascii="Aptos" w:hAnsi="Aptos" w:cs="Tahoma"/>
          <w:sz w:val="22"/>
          <w:szCs w:val="22"/>
        </w:rPr>
      </w:pPr>
    </w:p>
    <w:p w14:paraId="6C6C9305" w14:textId="77777777" w:rsidR="002D1530" w:rsidRDefault="002D1530">
      <w:pPr>
        <w:spacing w:after="160" w:line="259" w:lineRule="auto"/>
        <w:rPr>
          <w:rFonts w:ascii="Aptos" w:hAnsi="Aptos" w:cs="Tahoma"/>
          <w:sz w:val="22"/>
          <w:szCs w:val="22"/>
        </w:rPr>
      </w:pPr>
    </w:p>
    <w:p w14:paraId="6C08C4E4" w14:textId="77777777" w:rsidR="002D1530" w:rsidRDefault="002D1530">
      <w:pPr>
        <w:spacing w:after="160" w:line="259" w:lineRule="auto"/>
        <w:rPr>
          <w:rFonts w:ascii="Aptos" w:hAnsi="Aptos" w:cs="Tahoma"/>
          <w:sz w:val="22"/>
          <w:szCs w:val="22"/>
        </w:rPr>
      </w:pPr>
    </w:p>
    <w:p w14:paraId="01EF35D4" w14:textId="77777777" w:rsidR="002D1530" w:rsidRDefault="002D1530">
      <w:pPr>
        <w:spacing w:after="160" w:line="259" w:lineRule="auto"/>
        <w:rPr>
          <w:rFonts w:ascii="Aptos" w:hAnsi="Aptos" w:cs="Tahoma"/>
          <w:sz w:val="22"/>
          <w:szCs w:val="22"/>
        </w:rPr>
      </w:pPr>
    </w:p>
    <w:p w14:paraId="3E620470" w14:textId="77777777" w:rsidR="002D1530" w:rsidRDefault="002D1530">
      <w:pPr>
        <w:spacing w:after="160" w:line="259" w:lineRule="auto"/>
        <w:rPr>
          <w:rFonts w:ascii="Aptos" w:hAnsi="Aptos" w:cs="Tahoma"/>
          <w:sz w:val="22"/>
          <w:szCs w:val="22"/>
        </w:rPr>
      </w:pPr>
    </w:p>
    <w:p w14:paraId="305579A5" w14:textId="77777777" w:rsidR="002D1530" w:rsidRDefault="002D1530">
      <w:pPr>
        <w:spacing w:after="160" w:line="259" w:lineRule="auto"/>
        <w:rPr>
          <w:rFonts w:ascii="Aptos" w:hAnsi="Aptos" w:cs="Tahoma"/>
          <w:sz w:val="22"/>
          <w:szCs w:val="22"/>
        </w:rPr>
      </w:pPr>
    </w:p>
    <w:p w14:paraId="5EFA7F00" w14:textId="77777777" w:rsidR="002D1530" w:rsidRDefault="002D1530">
      <w:pPr>
        <w:spacing w:after="160" w:line="259" w:lineRule="auto"/>
        <w:rPr>
          <w:rFonts w:ascii="Aptos" w:hAnsi="Aptos" w:cs="Tahoma"/>
          <w:sz w:val="22"/>
          <w:szCs w:val="22"/>
        </w:rPr>
      </w:pPr>
    </w:p>
    <w:p w14:paraId="1D7573A3" w14:textId="77777777" w:rsidR="002D1530" w:rsidRDefault="002D1530">
      <w:pPr>
        <w:spacing w:after="160" w:line="259" w:lineRule="auto"/>
        <w:rPr>
          <w:rFonts w:ascii="Aptos" w:hAnsi="Aptos" w:cs="Tahoma"/>
          <w:sz w:val="22"/>
          <w:szCs w:val="22"/>
        </w:rPr>
      </w:pPr>
    </w:p>
    <w:p w14:paraId="221FD955" w14:textId="77777777" w:rsidR="002D1530" w:rsidRDefault="002D1530">
      <w:pPr>
        <w:spacing w:after="160" w:line="259" w:lineRule="auto"/>
        <w:rPr>
          <w:rFonts w:ascii="Aptos" w:hAnsi="Aptos" w:cs="Tahoma"/>
          <w:sz w:val="22"/>
          <w:szCs w:val="22"/>
        </w:rPr>
      </w:pPr>
    </w:p>
    <w:p w14:paraId="7178EB58" w14:textId="77777777" w:rsidR="002D1530" w:rsidRDefault="002D1530">
      <w:pPr>
        <w:spacing w:after="160" w:line="259" w:lineRule="auto"/>
        <w:rPr>
          <w:rFonts w:ascii="Aptos" w:hAnsi="Aptos" w:cs="Tahoma"/>
          <w:sz w:val="22"/>
          <w:szCs w:val="22"/>
        </w:rPr>
      </w:pPr>
    </w:p>
    <w:p w14:paraId="099397D2" w14:textId="77777777" w:rsidR="002D1530" w:rsidRPr="001C0172" w:rsidRDefault="002D1530">
      <w:pPr>
        <w:spacing w:after="160" w:line="259" w:lineRule="auto"/>
        <w:rPr>
          <w:rFonts w:ascii="Aptos" w:hAnsi="Aptos" w:cs="Tahoma"/>
          <w:sz w:val="22"/>
          <w:szCs w:val="22"/>
        </w:rPr>
      </w:pPr>
    </w:p>
    <w:p w14:paraId="4A4B2556" w14:textId="77777777" w:rsidR="00C60DE1" w:rsidRPr="001C0172" w:rsidRDefault="00C60DE1">
      <w:pPr>
        <w:spacing w:after="160" w:line="259" w:lineRule="auto"/>
        <w:rPr>
          <w:rFonts w:ascii="Aptos" w:hAnsi="Aptos" w:cs="Tahoma"/>
          <w:sz w:val="22"/>
          <w:szCs w:val="22"/>
        </w:rPr>
      </w:pPr>
    </w:p>
    <w:p w14:paraId="2DC34495" w14:textId="77777777" w:rsidR="00C60DE1" w:rsidRPr="001C0172" w:rsidRDefault="00C60DE1">
      <w:pPr>
        <w:spacing w:after="160" w:line="259" w:lineRule="auto"/>
        <w:rPr>
          <w:rFonts w:ascii="Aptos" w:hAnsi="Aptos" w:cs="Tahoma"/>
          <w:sz w:val="22"/>
          <w:szCs w:val="22"/>
        </w:rPr>
      </w:pPr>
    </w:p>
    <w:p w14:paraId="53C80567" w14:textId="612C1205" w:rsidR="009A79E3" w:rsidRPr="002272B0" w:rsidRDefault="009235A5" w:rsidP="009235A5">
      <w:pPr>
        <w:spacing w:after="160" w:line="259" w:lineRule="auto"/>
        <w:jc w:val="center"/>
        <w:rPr>
          <w:rFonts w:ascii="Tahoma" w:hAnsi="Tahoma" w:cs="Tahoma"/>
          <w:color w:val="FF00FF"/>
          <w:sz w:val="22"/>
          <w:szCs w:val="22"/>
        </w:rPr>
      </w:pPr>
      <w:r>
        <w:rPr>
          <w:rFonts w:ascii="Tahoma" w:hAnsi="Tahoma" w:cs="Tahoma"/>
          <w:noProof/>
          <w:sz w:val="22"/>
          <w:szCs w:val="22"/>
        </w:rPr>
        <w:drawing>
          <wp:inline distT="0" distB="0" distL="0" distR="0" wp14:anchorId="72BC4406" wp14:editId="1A6A10C1">
            <wp:extent cx="3434080" cy="1599963"/>
            <wp:effectExtent l="0" t="0" r="0" b="635"/>
            <wp:docPr id="1914035032"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1973" b="13539"/>
                    <a:stretch/>
                  </pic:blipFill>
                  <pic:spPr bwMode="auto">
                    <a:xfrm>
                      <a:off x="0" y="0"/>
                      <a:ext cx="3453839" cy="1609169"/>
                    </a:xfrm>
                    <a:prstGeom prst="rect">
                      <a:avLst/>
                    </a:prstGeom>
                    <a:ln>
                      <a:noFill/>
                    </a:ln>
                    <a:extLst>
                      <a:ext uri="{53640926-AAD7-44D8-BBD7-CCE9431645EC}">
                        <a14:shadowObscured xmlns:a14="http://schemas.microsoft.com/office/drawing/2010/main"/>
                      </a:ext>
                    </a:extLst>
                  </pic:spPr>
                </pic:pic>
              </a:graphicData>
            </a:graphic>
          </wp:inline>
        </w:drawing>
      </w:r>
      <w:r w:rsidR="009A79E3" w:rsidRPr="002272B0">
        <w:rPr>
          <w:rFonts w:ascii="Tahoma" w:hAnsi="Tahoma" w:cs="Tahoma"/>
          <w:color w:val="FF00FF"/>
          <w:sz w:val="22"/>
          <w:szCs w:val="22"/>
        </w:rPr>
        <w:br w:type="page"/>
      </w:r>
    </w:p>
    <w:p w14:paraId="24956B1A" w14:textId="0A44A155" w:rsidR="00BE61FA" w:rsidRPr="001C0172" w:rsidRDefault="00797D6D" w:rsidP="00370741">
      <w:pPr>
        <w:pStyle w:val="Titre2"/>
        <w:rPr>
          <w:rFonts w:ascii="Aptos" w:hAnsi="Aptos"/>
        </w:rPr>
      </w:pPr>
      <w:bookmarkStart w:id="47" w:name="_Toc222821446"/>
      <w:r>
        <w:rPr>
          <w:rFonts w:ascii="Aptos" w:hAnsi="Aptos"/>
        </w:rPr>
        <w:lastRenderedPageBreak/>
        <w:t>F</w:t>
      </w:r>
      <w:r w:rsidR="00BD6003" w:rsidRPr="001C0172">
        <w:rPr>
          <w:rFonts w:ascii="Aptos" w:hAnsi="Aptos"/>
        </w:rPr>
        <w:t xml:space="preserve">. – </w:t>
      </w:r>
      <w:r w:rsidR="003A5BE6" w:rsidRPr="001C0172">
        <w:rPr>
          <w:rFonts w:ascii="Aptos" w:hAnsi="Aptos"/>
        </w:rPr>
        <w:t>Problématiques</w:t>
      </w:r>
      <w:r w:rsidR="00BD6003" w:rsidRPr="001C0172">
        <w:rPr>
          <w:rFonts w:ascii="Aptos" w:hAnsi="Aptos"/>
        </w:rPr>
        <w:t xml:space="preserve"> </w:t>
      </w:r>
      <w:r w:rsidR="00854F67" w:rsidRPr="001C0172">
        <w:rPr>
          <w:rFonts w:ascii="Aptos" w:hAnsi="Aptos"/>
        </w:rPr>
        <w:t>A</w:t>
      </w:r>
      <w:r w:rsidR="003A5BE6" w:rsidRPr="001C0172">
        <w:rPr>
          <w:rFonts w:ascii="Aptos" w:hAnsi="Aptos"/>
        </w:rPr>
        <w:t xml:space="preserve">ddictives </w:t>
      </w:r>
      <w:r w:rsidR="00854F67" w:rsidRPr="001C0172">
        <w:rPr>
          <w:rFonts w:ascii="Aptos" w:hAnsi="Aptos"/>
        </w:rPr>
        <w:t>S</w:t>
      </w:r>
      <w:r w:rsidR="003A5BE6" w:rsidRPr="001C0172">
        <w:rPr>
          <w:rFonts w:ascii="Aptos" w:hAnsi="Aptos"/>
        </w:rPr>
        <w:t>uivies</w:t>
      </w:r>
      <w:bookmarkEnd w:id="47"/>
    </w:p>
    <w:p w14:paraId="496FD85B" w14:textId="24AB857C" w:rsidR="00BE61FA" w:rsidRPr="001C0172" w:rsidRDefault="00BE61FA" w:rsidP="00D75832">
      <w:pPr>
        <w:jc w:val="center"/>
        <w:rPr>
          <w:rFonts w:ascii="Aptos" w:hAnsi="Aptos" w:cs="Tahoma"/>
          <w:color w:val="FF3399"/>
          <w:sz w:val="22"/>
          <w:szCs w:val="22"/>
        </w:rPr>
      </w:pPr>
    </w:p>
    <w:p w14:paraId="3088FD6A" w14:textId="44FCE844" w:rsidR="00142D0B" w:rsidRPr="001C0172" w:rsidRDefault="00BC0E3D" w:rsidP="00142D0B">
      <w:pPr>
        <w:tabs>
          <w:tab w:val="left" w:pos="8080"/>
        </w:tabs>
        <w:ind w:left="1276" w:right="-1"/>
        <w:rPr>
          <w:rFonts w:ascii="Aptos" w:hAnsi="Aptos" w:cs="Tahoma"/>
          <w:i/>
          <w:iCs/>
          <w:sz w:val="18"/>
          <w:szCs w:val="22"/>
        </w:rPr>
      </w:pPr>
      <w:r w:rsidRPr="002D1530">
        <w:rPr>
          <w:noProof/>
        </w:rPr>
        <w:drawing>
          <wp:anchor distT="0" distB="0" distL="114300" distR="114300" simplePos="0" relativeHeight="251736064" behindDoc="1" locked="0" layoutInCell="1" allowOverlap="1" wp14:anchorId="0E5B9EBB" wp14:editId="3255DA7D">
            <wp:simplePos x="0" y="0"/>
            <wp:positionH relativeFrom="margin">
              <wp:align>left</wp:align>
            </wp:positionH>
            <wp:positionV relativeFrom="paragraph">
              <wp:posOffset>127635</wp:posOffset>
            </wp:positionV>
            <wp:extent cx="4474845" cy="8694420"/>
            <wp:effectExtent l="0" t="0" r="0" b="0"/>
            <wp:wrapTight wrapText="bothSides">
              <wp:wrapPolygon edited="0">
                <wp:start x="0" y="0"/>
                <wp:lineTo x="0" y="21534"/>
                <wp:lineTo x="18943" y="21534"/>
                <wp:lineTo x="20138" y="21486"/>
                <wp:lineTo x="20782" y="21392"/>
                <wp:lineTo x="20598" y="18978"/>
                <wp:lineTo x="20322" y="18931"/>
                <wp:lineTo x="20782" y="18694"/>
                <wp:lineTo x="20598" y="15902"/>
                <wp:lineTo x="20138" y="15902"/>
                <wp:lineTo x="20782" y="15618"/>
                <wp:lineTo x="20874" y="13914"/>
                <wp:lineTo x="20322" y="13630"/>
                <wp:lineTo x="20782" y="13394"/>
                <wp:lineTo x="20598" y="10649"/>
                <wp:lineTo x="20138" y="10601"/>
                <wp:lineTo x="20782" y="10317"/>
                <wp:lineTo x="20598" y="7572"/>
                <wp:lineTo x="20138" y="7572"/>
                <wp:lineTo x="20782" y="7288"/>
                <wp:lineTo x="20874" y="5537"/>
                <wp:lineTo x="20322" y="5301"/>
                <wp:lineTo x="20782" y="5064"/>
                <wp:lineTo x="20598" y="2319"/>
                <wp:lineTo x="20138" y="2272"/>
                <wp:lineTo x="20782" y="1988"/>
                <wp:lineTo x="20874" y="284"/>
                <wp:lineTo x="20506" y="95"/>
                <wp:lineTo x="18943" y="0"/>
                <wp:lineTo x="0" y="0"/>
              </wp:wrapPolygon>
            </wp:wrapTight>
            <wp:docPr id="117692833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74845" cy="8694420"/>
                    </a:xfrm>
                    <a:prstGeom prst="rect">
                      <a:avLst/>
                    </a:prstGeom>
                    <a:noFill/>
                    <a:ln>
                      <a:noFill/>
                    </a:ln>
                  </pic:spPr>
                </pic:pic>
              </a:graphicData>
            </a:graphic>
            <wp14:sizeRelV relativeFrom="margin">
              <wp14:pctHeight>0</wp14:pctHeight>
            </wp14:sizeRelV>
          </wp:anchor>
        </w:drawing>
      </w:r>
    </w:p>
    <w:p w14:paraId="39122148" w14:textId="0BD31A71" w:rsidR="00142D0B" w:rsidRPr="001C0172" w:rsidRDefault="00142D0B" w:rsidP="00142D0B">
      <w:pPr>
        <w:tabs>
          <w:tab w:val="left" w:pos="8080"/>
        </w:tabs>
        <w:ind w:left="1276" w:right="-1"/>
        <w:rPr>
          <w:rFonts w:ascii="Aptos" w:hAnsi="Aptos" w:cs="Tahoma"/>
          <w:i/>
          <w:iCs/>
          <w:sz w:val="18"/>
          <w:szCs w:val="22"/>
        </w:rPr>
      </w:pPr>
    </w:p>
    <w:p w14:paraId="21314DBB" w14:textId="6A6E6A8F" w:rsidR="002D1530" w:rsidRPr="002D1530" w:rsidRDefault="00C61CEA" w:rsidP="00D44C2D">
      <w:pPr>
        <w:jc w:val="both"/>
        <w:rPr>
          <w:rFonts w:ascii="Aptos" w:hAnsi="Aptos" w:cs="Arial"/>
          <w:i/>
          <w:iCs/>
          <w:sz w:val="20"/>
          <w:szCs w:val="20"/>
        </w:rPr>
      </w:pPr>
      <w:r w:rsidRPr="00AF77A0">
        <w:rPr>
          <w:rFonts w:ascii="Aptos" w:hAnsi="Aptos" w:cs="Tahoma"/>
          <w:b/>
          <w:bCs/>
          <w:i/>
          <w:iCs/>
          <w:sz w:val="18"/>
          <w:szCs w:val="22"/>
          <w:u w:val="single"/>
        </w:rPr>
        <w:t>Autre</w:t>
      </w:r>
      <w:r w:rsidRPr="002D1530">
        <w:rPr>
          <w:rFonts w:ascii="Aptos" w:hAnsi="Aptos" w:cs="Tahoma"/>
          <w:i/>
          <w:iCs/>
          <w:sz w:val="18"/>
          <w:szCs w:val="22"/>
        </w:rPr>
        <w:t xml:space="preserve"> =</w:t>
      </w:r>
      <w:r w:rsidR="002D1530" w:rsidRPr="002D1530">
        <w:rPr>
          <w:rFonts w:ascii="Aptos" w:hAnsi="Aptos" w:cs="Arial"/>
          <w:i/>
          <w:iCs/>
          <w:sz w:val="20"/>
          <w:szCs w:val="20"/>
        </w:rPr>
        <w:t>Problématique psy (x5)</w:t>
      </w:r>
      <w:r w:rsidR="002D1530">
        <w:rPr>
          <w:rFonts w:ascii="Aptos" w:hAnsi="Aptos" w:cs="Arial"/>
          <w:i/>
          <w:iCs/>
          <w:sz w:val="20"/>
          <w:szCs w:val="20"/>
        </w:rPr>
        <w:t xml:space="preserve"> ;</w:t>
      </w:r>
      <w:r w:rsidR="002D1530" w:rsidRPr="002D1530">
        <w:rPr>
          <w:rFonts w:ascii="Aptos" w:hAnsi="Aptos" w:cs="Arial"/>
          <w:i/>
          <w:iCs/>
          <w:sz w:val="20"/>
          <w:szCs w:val="20"/>
        </w:rPr>
        <w:t xml:space="preserve"> PTC</w:t>
      </w:r>
      <w:r w:rsidR="00D44C2D">
        <w:rPr>
          <w:rFonts w:ascii="Aptos" w:hAnsi="Aptos" w:cs="Arial"/>
          <w:i/>
          <w:iCs/>
          <w:sz w:val="20"/>
          <w:szCs w:val="20"/>
        </w:rPr>
        <w:t> </w:t>
      </w:r>
      <w:r w:rsidR="002D1530">
        <w:rPr>
          <w:rFonts w:ascii="Aptos" w:hAnsi="Aptos" w:cs="Arial"/>
          <w:i/>
          <w:iCs/>
          <w:sz w:val="20"/>
          <w:szCs w:val="20"/>
        </w:rPr>
        <w:t>;</w:t>
      </w:r>
      <w:r w:rsidR="002D1530" w:rsidRPr="002D1530">
        <w:rPr>
          <w:rFonts w:ascii="Aptos" w:hAnsi="Aptos" w:cs="Arial"/>
          <w:i/>
          <w:iCs/>
          <w:sz w:val="20"/>
          <w:szCs w:val="20"/>
        </w:rPr>
        <w:t xml:space="preserve"> Buddha </w:t>
      </w:r>
      <w:proofErr w:type="spellStart"/>
      <w:r w:rsidR="002D1530" w:rsidRPr="002D1530">
        <w:rPr>
          <w:rFonts w:ascii="Aptos" w:hAnsi="Aptos" w:cs="Arial"/>
          <w:i/>
          <w:iCs/>
          <w:sz w:val="20"/>
          <w:szCs w:val="20"/>
        </w:rPr>
        <w:t>blue</w:t>
      </w:r>
      <w:proofErr w:type="spellEnd"/>
      <w:r w:rsidR="002D1530" w:rsidRPr="002D1530">
        <w:rPr>
          <w:rFonts w:ascii="Aptos" w:hAnsi="Aptos" w:cs="Arial"/>
          <w:i/>
          <w:iCs/>
          <w:sz w:val="20"/>
          <w:szCs w:val="20"/>
        </w:rPr>
        <w:t xml:space="preserve"> et autre cannabis de synthèse (x4)</w:t>
      </w:r>
      <w:r w:rsidR="002D1530">
        <w:rPr>
          <w:rFonts w:ascii="Aptos" w:hAnsi="Aptos" w:cs="Arial"/>
          <w:i/>
          <w:iCs/>
          <w:sz w:val="20"/>
          <w:szCs w:val="20"/>
        </w:rPr>
        <w:t xml:space="preserve"> ;</w:t>
      </w:r>
      <w:r w:rsidR="002D1530" w:rsidRPr="002D1530">
        <w:rPr>
          <w:rFonts w:ascii="Aptos" w:hAnsi="Aptos" w:cs="Arial"/>
          <w:i/>
          <w:iCs/>
          <w:sz w:val="20"/>
          <w:szCs w:val="20"/>
        </w:rPr>
        <w:t xml:space="preserve"> Protoxyde d'azote (x2)</w:t>
      </w:r>
      <w:r w:rsidR="002D1530">
        <w:rPr>
          <w:rFonts w:ascii="Aptos" w:hAnsi="Aptos" w:cs="Arial"/>
          <w:i/>
          <w:iCs/>
          <w:sz w:val="20"/>
          <w:szCs w:val="20"/>
        </w:rPr>
        <w:t xml:space="preserve"> ;</w:t>
      </w:r>
      <w:r w:rsidR="002D1530" w:rsidRPr="002D1530">
        <w:rPr>
          <w:rFonts w:ascii="Aptos" w:hAnsi="Aptos" w:cs="Arial"/>
          <w:i/>
          <w:iCs/>
          <w:sz w:val="20"/>
          <w:szCs w:val="20"/>
        </w:rPr>
        <w:t xml:space="preserve"> Kétamine (x2)</w:t>
      </w:r>
      <w:r w:rsidR="002D1530">
        <w:rPr>
          <w:rFonts w:ascii="Aptos" w:hAnsi="Aptos" w:cs="Arial"/>
          <w:i/>
          <w:iCs/>
          <w:sz w:val="20"/>
          <w:szCs w:val="20"/>
        </w:rPr>
        <w:t xml:space="preserve"> ;</w:t>
      </w:r>
      <w:r w:rsidR="002D1530" w:rsidRPr="002D1530">
        <w:rPr>
          <w:rFonts w:ascii="Aptos" w:hAnsi="Aptos" w:cs="Arial"/>
          <w:i/>
          <w:iCs/>
          <w:sz w:val="20"/>
          <w:szCs w:val="20"/>
        </w:rPr>
        <w:t xml:space="preserve"> Addictolyse insuffisante sous Subutex</w:t>
      </w:r>
      <w:proofErr w:type="gramStart"/>
      <w:r w:rsidR="002D1530">
        <w:rPr>
          <w:rFonts w:ascii="Aptos" w:hAnsi="Aptos" w:cs="Arial"/>
          <w:i/>
          <w:iCs/>
          <w:sz w:val="20"/>
          <w:szCs w:val="20"/>
        </w:rPr>
        <w:t>®;</w:t>
      </w:r>
      <w:proofErr w:type="gramEnd"/>
      <w:r w:rsidR="002D1530">
        <w:rPr>
          <w:rFonts w:ascii="Aptos" w:hAnsi="Aptos" w:cs="Arial"/>
          <w:i/>
          <w:iCs/>
          <w:sz w:val="20"/>
          <w:szCs w:val="20"/>
        </w:rPr>
        <w:t xml:space="preserve"> </w:t>
      </w:r>
      <w:r w:rsidR="002D1530" w:rsidRPr="002D1530">
        <w:rPr>
          <w:rFonts w:ascii="Aptos" w:hAnsi="Aptos" w:cs="Arial"/>
          <w:i/>
          <w:iCs/>
          <w:sz w:val="20"/>
          <w:szCs w:val="20"/>
        </w:rPr>
        <w:t>Automédication</w:t>
      </w:r>
      <w:r w:rsidR="00D44C2D">
        <w:rPr>
          <w:rFonts w:ascii="Aptos" w:hAnsi="Aptos" w:cs="Arial"/>
          <w:i/>
          <w:iCs/>
          <w:sz w:val="20"/>
          <w:szCs w:val="20"/>
        </w:rPr>
        <w:t xml:space="preserve"> ; </w:t>
      </w:r>
      <w:r w:rsidR="002D1530" w:rsidRPr="002D1530">
        <w:rPr>
          <w:rFonts w:ascii="Aptos" w:hAnsi="Aptos" w:cs="Arial"/>
          <w:i/>
          <w:iCs/>
          <w:sz w:val="20"/>
          <w:szCs w:val="20"/>
        </w:rPr>
        <w:t>Demande quotidienne de stéribox alors qu'il est sous TSO ; Dépendance affective</w:t>
      </w:r>
      <w:r w:rsidR="00D44C2D">
        <w:rPr>
          <w:rFonts w:ascii="Aptos" w:hAnsi="Aptos" w:cs="Arial"/>
          <w:i/>
          <w:iCs/>
          <w:sz w:val="20"/>
          <w:szCs w:val="20"/>
        </w:rPr>
        <w:t xml:space="preserve"> </w:t>
      </w:r>
      <w:r w:rsidR="002D1530" w:rsidRPr="002D1530">
        <w:rPr>
          <w:rFonts w:ascii="Aptos" w:hAnsi="Aptos" w:cs="Arial"/>
          <w:i/>
          <w:iCs/>
          <w:sz w:val="20"/>
          <w:szCs w:val="20"/>
        </w:rPr>
        <w:t>; GHB</w:t>
      </w:r>
      <w:r w:rsidR="00D44C2D">
        <w:rPr>
          <w:rFonts w:ascii="Aptos" w:hAnsi="Aptos" w:cs="Arial"/>
          <w:i/>
          <w:iCs/>
          <w:sz w:val="20"/>
          <w:szCs w:val="20"/>
        </w:rPr>
        <w:t xml:space="preserve"> </w:t>
      </w:r>
      <w:r w:rsidR="002D1530" w:rsidRPr="002D1530">
        <w:rPr>
          <w:rFonts w:ascii="Aptos" w:hAnsi="Aptos" w:cs="Arial"/>
          <w:i/>
          <w:iCs/>
          <w:sz w:val="20"/>
          <w:szCs w:val="20"/>
        </w:rPr>
        <w:t>; GHB et Kétamine</w:t>
      </w:r>
      <w:r w:rsidR="00D44C2D">
        <w:rPr>
          <w:rFonts w:ascii="Aptos" w:hAnsi="Aptos" w:cs="Arial"/>
          <w:i/>
          <w:iCs/>
          <w:sz w:val="20"/>
          <w:szCs w:val="20"/>
        </w:rPr>
        <w:t xml:space="preserve"> </w:t>
      </w:r>
      <w:r w:rsidR="002D1530" w:rsidRPr="002D1530">
        <w:rPr>
          <w:rFonts w:ascii="Aptos" w:hAnsi="Aptos" w:cs="Arial"/>
          <w:i/>
          <w:iCs/>
          <w:sz w:val="20"/>
          <w:szCs w:val="20"/>
        </w:rPr>
        <w:t>; Grossesse</w:t>
      </w:r>
      <w:r w:rsidR="00D44C2D">
        <w:rPr>
          <w:rFonts w:ascii="Aptos" w:hAnsi="Aptos" w:cs="Arial"/>
          <w:i/>
          <w:iCs/>
          <w:sz w:val="20"/>
          <w:szCs w:val="20"/>
        </w:rPr>
        <w:t xml:space="preserve"> </w:t>
      </w:r>
      <w:r w:rsidR="002D1530" w:rsidRPr="002D1530">
        <w:rPr>
          <w:rFonts w:ascii="Aptos" w:hAnsi="Aptos" w:cs="Arial"/>
          <w:i/>
          <w:iCs/>
          <w:sz w:val="20"/>
          <w:szCs w:val="20"/>
        </w:rPr>
        <w:t>; Jeux</w:t>
      </w:r>
      <w:r w:rsidR="00D44C2D">
        <w:rPr>
          <w:rFonts w:ascii="Aptos" w:hAnsi="Aptos" w:cs="Arial"/>
          <w:i/>
          <w:iCs/>
          <w:sz w:val="20"/>
          <w:szCs w:val="20"/>
        </w:rPr>
        <w:t xml:space="preserve"> ; </w:t>
      </w:r>
      <w:r w:rsidR="002D1530" w:rsidRPr="002D1530">
        <w:rPr>
          <w:rFonts w:ascii="Aptos" w:hAnsi="Aptos" w:cs="Arial"/>
          <w:i/>
          <w:iCs/>
          <w:sz w:val="20"/>
          <w:szCs w:val="20"/>
        </w:rPr>
        <w:t>Jeux vidéo ; Polyconsommations probables de stupéfiants</w:t>
      </w:r>
      <w:r w:rsidR="00D44C2D">
        <w:rPr>
          <w:rFonts w:ascii="Aptos" w:hAnsi="Aptos" w:cs="Arial"/>
          <w:i/>
          <w:iCs/>
          <w:sz w:val="20"/>
          <w:szCs w:val="20"/>
        </w:rPr>
        <w:t xml:space="preserve"> </w:t>
      </w:r>
      <w:r w:rsidR="002D1530" w:rsidRPr="002D1530">
        <w:rPr>
          <w:rFonts w:ascii="Aptos" w:hAnsi="Aptos" w:cs="Arial"/>
          <w:i/>
          <w:iCs/>
          <w:sz w:val="20"/>
          <w:szCs w:val="20"/>
        </w:rPr>
        <w:t>; Pornographie en ligne</w:t>
      </w:r>
      <w:r w:rsidR="00D44C2D">
        <w:rPr>
          <w:rFonts w:ascii="Aptos" w:hAnsi="Aptos" w:cs="Arial"/>
          <w:i/>
          <w:iCs/>
          <w:sz w:val="20"/>
          <w:szCs w:val="20"/>
        </w:rPr>
        <w:t xml:space="preserve"> </w:t>
      </w:r>
      <w:r w:rsidR="002D1530" w:rsidRPr="002D1530">
        <w:rPr>
          <w:rFonts w:ascii="Aptos" w:hAnsi="Aptos" w:cs="Arial"/>
          <w:i/>
          <w:iCs/>
          <w:sz w:val="20"/>
          <w:szCs w:val="20"/>
        </w:rPr>
        <w:t>; Sclérose en plaque</w:t>
      </w:r>
      <w:r w:rsidR="00D44C2D">
        <w:rPr>
          <w:rFonts w:ascii="Aptos" w:hAnsi="Aptos" w:cs="Arial"/>
          <w:i/>
          <w:iCs/>
          <w:sz w:val="20"/>
          <w:szCs w:val="20"/>
        </w:rPr>
        <w:t xml:space="preserve"> </w:t>
      </w:r>
      <w:r w:rsidR="002D1530" w:rsidRPr="002D1530">
        <w:rPr>
          <w:rFonts w:ascii="Aptos" w:hAnsi="Aptos" w:cs="Arial"/>
          <w:i/>
          <w:iCs/>
          <w:sz w:val="20"/>
          <w:szCs w:val="20"/>
        </w:rPr>
        <w:t>; Trouble du Comportement Alimentaire</w:t>
      </w:r>
      <w:r w:rsidR="00D44C2D">
        <w:rPr>
          <w:rFonts w:ascii="Aptos" w:hAnsi="Aptos" w:cs="Arial"/>
          <w:i/>
          <w:iCs/>
          <w:sz w:val="20"/>
          <w:szCs w:val="20"/>
        </w:rPr>
        <w:t xml:space="preserve"> </w:t>
      </w:r>
      <w:r w:rsidR="002D1530" w:rsidRPr="002D1530">
        <w:rPr>
          <w:rFonts w:ascii="Aptos" w:hAnsi="Aptos" w:cs="Arial"/>
          <w:i/>
          <w:iCs/>
          <w:sz w:val="20"/>
          <w:szCs w:val="20"/>
        </w:rPr>
        <w:t>; Troubles cognitifs</w:t>
      </w:r>
      <w:r w:rsidR="00D44C2D">
        <w:rPr>
          <w:rFonts w:ascii="Aptos" w:hAnsi="Aptos" w:cs="Arial"/>
          <w:i/>
          <w:iCs/>
          <w:sz w:val="20"/>
          <w:szCs w:val="20"/>
        </w:rPr>
        <w:t xml:space="preserve"> </w:t>
      </w:r>
      <w:r w:rsidR="002D1530" w:rsidRPr="002D1530">
        <w:rPr>
          <w:rFonts w:ascii="Aptos" w:hAnsi="Aptos" w:cs="Arial"/>
          <w:i/>
          <w:iCs/>
          <w:sz w:val="20"/>
          <w:szCs w:val="20"/>
        </w:rPr>
        <w:t>; Non précisé (x7)</w:t>
      </w:r>
    </w:p>
    <w:p w14:paraId="5E8B1837" w14:textId="1F71838F" w:rsidR="00C61CEA" w:rsidRPr="001C0172" w:rsidRDefault="00C61CEA" w:rsidP="00142D0B">
      <w:pPr>
        <w:rPr>
          <w:rFonts w:ascii="Aptos" w:hAnsi="Aptos" w:cs="Arial"/>
          <w:i/>
          <w:iCs/>
          <w:color w:val="FF66CC"/>
          <w:sz w:val="20"/>
          <w:szCs w:val="20"/>
        </w:rPr>
      </w:pPr>
    </w:p>
    <w:p w14:paraId="192CD31E" w14:textId="77777777" w:rsidR="00C61CEA" w:rsidRPr="001C0172" w:rsidRDefault="00C61CEA" w:rsidP="00C61CEA">
      <w:pPr>
        <w:rPr>
          <w:rFonts w:ascii="Aptos" w:hAnsi="Aptos" w:cs="Tahoma"/>
          <w:color w:val="FF66CC"/>
          <w:sz w:val="22"/>
          <w:szCs w:val="22"/>
        </w:rPr>
      </w:pPr>
    </w:p>
    <w:p w14:paraId="440BEA94" w14:textId="77777777" w:rsidR="00C60DE1" w:rsidRPr="00D44C2D" w:rsidRDefault="00C60DE1" w:rsidP="00C61CEA">
      <w:pPr>
        <w:rPr>
          <w:rFonts w:ascii="Aptos" w:hAnsi="Aptos" w:cs="Tahoma"/>
          <w:sz w:val="22"/>
          <w:szCs w:val="22"/>
        </w:rPr>
      </w:pPr>
    </w:p>
    <w:p w14:paraId="67ABF745" w14:textId="3BB9B26A" w:rsidR="00C61CEA" w:rsidRPr="00D44C2D" w:rsidRDefault="00C61CEA" w:rsidP="00C61CEA">
      <w:pPr>
        <w:jc w:val="both"/>
        <w:rPr>
          <w:rFonts w:ascii="Aptos" w:hAnsi="Aptos" w:cs="Tahoma"/>
          <w:b/>
          <w:bCs/>
          <w:sz w:val="22"/>
          <w:szCs w:val="22"/>
          <w:u w:val="single"/>
        </w:rPr>
      </w:pPr>
      <w:r w:rsidRPr="00D44C2D">
        <w:rPr>
          <w:rFonts w:ascii="Aptos" w:hAnsi="Aptos" w:cs="Tahoma"/>
          <w:b/>
          <w:bCs/>
          <w:sz w:val="22"/>
          <w:szCs w:val="22"/>
          <w:u w:val="single"/>
        </w:rPr>
        <w:t>Les constats en 202</w:t>
      </w:r>
      <w:r w:rsidR="00D44C2D" w:rsidRPr="00D44C2D">
        <w:rPr>
          <w:rFonts w:ascii="Aptos" w:hAnsi="Aptos" w:cs="Tahoma"/>
          <w:b/>
          <w:bCs/>
          <w:sz w:val="22"/>
          <w:szCs w:val="22"/>
          <w:u w:val="single"/>
        </w:rPr>
        <w:t>5</w:t>
      </w:r>
      <w:r w:rsidRPr="00D44C2D">
        <w:rPr>
          <w:rFonts w:ascii="Aptos" w:hAnsi="Aptos" w:cs="Tahoma"/>
          <w:b/>
          <w:bCs/>
          <w:sz w:val="22"/>
          <w:szCs w:val="22"/>
          <w:u w:val="single"/>
        </w:rPr>
        <w:t xml:space="preserve"> :</w:t>
      </w:r>
    </w:p>
    <w:p w14:paraId="4B39F5F2" w14:textId="77777777" w:rsidR="00C61CEA" w:rsidRPr="00D44C2D" w:rsidRDefault="00C61CEA" w:rsidP="00C61CEA">
      <w:pPr>
        <w:jc w:val="both"/>
        <w:rPr>
          <w:rFonts w:ascii="Aptos" w:hAnsi="Aptos" w:cs="Tahoma"/>
          <w:sz w:val="22"/>
          <w:szCs w:val="22"/>
        </w:rPr>
      </w:pPr>
    </w:p>
    <w:p w14:paraId="099D23A1" w14:textId="75BAF903" w:rsidR="00C61CEA" w:rsidRPr="00D44C2D" w:rsidRDefault="00D44C2D">
      <w:pPr>
        <w:pStyle w:val="Paragraphedeliste"/>
        <w:numPr>
          <w:ilvl w:val="0"/>
          <w:numId w:val="4"/>
        </w:numPr>
        <w:jc w:val="both"/>
        <w:rPr>
          <w:rFonts w:ascii="Aptos" w:hAnsi="Aptos" w:cs="Tahoma"/>
        </w:rPr>
      </w:pPr>
      <w:r w:rsidRPr="00D44C2D">
        <w:rPr>
          <w:rFonts w:ascii="Aptos" w:hAnsi="Aptos" w:cs="Tahoma"/>
        </w:rPr>
        <w:t>49</w:t>
      </w:r>
      <w:r w:rsidR="00C61CEA" w:rsidRPr="00D44C2D">
        <w:rPr>
          <w:rFonts w:ascii="Aptos" w:hAnsi="Aptos" w:cs="Tahoma"/>
        </w:rPr>
        <w:t xml:space="preserve"> types de problématiques différentes (</w:t>
      </w:r>
      <w:r w:rsidRPr="00D44C2D">
        <w:rPr>
          <w:rFonts w:ascii="Aptos" w:hAnsi="Aptos" w:cs="Tahoma"/>
        </w:rPr>
        <w:t>-12, retour à ce qui était constaté en 2023</w:t>
      </w:r>
      <w:r w:rsidR="00C61CEA" w:rsidRPr="00D44C2D">
        <w:rPr>
          <w:rFonts w:ascii="Aptos" w:hAnsi="Aptos" w:cs="Tahoma"/>
        </w:rPr>
        <w:t xml:space="preserve">) </w:t>
      </w:r>
    </w:p>
    <w:p w14:paraId="4B28FD2C" w14:textId="676AA255" w:rsidR="00D44C2D" w:rsidRDefault="00C61CEA">
      <w:pPr>
        <w:pStyle w:val="Paragraphedeliste"/>
        <w:numPr>
          <w:ilvl w:val="0"/>
          <w:numId w:val="4"/>
        </w:numPr>
        <w:jc w:val="both"/>
        <w:rPr>
          <w:rFonts w:ascii="Aptos" w:hAnsi="Aptos" w:cs="Tahoma"/>
        </w:rPr>
      </w:pPr>
      <w:r w:rsidRPr="00D44C2D">
        <w:rPr>
          <w:rFonts w:ascii="Aptos" w:hAnsi="Aptos" w:cs="Tahoma"/>
        </w:rPr>
        <w:t>Près de la moitié (4</w:t>
      </w:r>
      <w:r w:rsidR="00A60088">
        <w:rPr>
          <w:rFonts w:ascii="Aptos" w:hAnsi="Aptos" w:cs="Tahoma"/>
        </w:rPr>
        <w:t>2</w:t>
      </w:r>
      <w:r w:rsidRPr="00D44C2D">
        <w:rPr>
          <w:rFonts w:ascii="Aptos" w:hAnsi="Aptos" w:cs="Tahoma"/>
        </w:rPr>
        <w:t xml:space="preserve">% id depuis 2020) des patient·e·s suivi·e·s sont concerné·e·s par une seule problématique dont </w:t>
      </w:r>
      <w:r w:rsidR="00D44C2D">
        <w:rPr>
          <w:rFonts w:ascii="Aptos" w:hAnsi="Aptos" w:cs="Tahoma"/>
        </w:rPr>
        <w:t>:</w:t>
      </w:r>
    </w:p>
    <w:p w14:paraId="3B2851CC" w14:textId="01A7D5F4" w:rsidR="00D44C2D" w:rsidRDefault="004300F3">
      <w:pPr>
        <w:pStyle w:val="Paragraphedeliste"/>
        <w:numPr>
          <w:ilvl w:val="1"/>
          <w:numId w:val="4"/>
        </w:numPr>
        <w:ind w:left="7655"/>
        <w:jc w:val="both"/>
        <w:rPr>
          <w:rFonts w:ascii="Aptos" w:hAnsi="Aptos" w:cs="Tahoma"/>
        </w:rPr>
      </w:pPr>
      <w:r w:rsidRPr="00D44C2D">
        <w:rPr>
          <w:rFonts w:ascii="Aptos" w:hAnsi="Aptos" w:cs="Tahoma"/>
        </w:rPr>
        <w:t>1</w:t>
      </w:r>
      <w:r w:rsidR="00D44C2D" w:rsidRPr="00D44C2D">
        <w:rPr>
          <w:rFonts w:ascii="Aptos" w:hAnsi="Aptos" w:cs="Tahoma"/>
        </w:rPr>
        <w:t>2</w:t>
      </w:r>
      <w:r w:rsidR="00C61CEA" w:rsidRPr="00D44C2D">
        <w:rPr>
          <w:rFonts w:ascii="Aptos" w:hAnsi="Aptos" w:cs="Tahoma"/>
        </w:rPr>
        <w:t xml:space="preserve">% </w:t>
      </w:r>
      <w:r w:rsidRPr="00D44C2D">
        <w:rPr>
          <w:rFonts w:ascii="Aptos" w:hAnsi="Aptos" w:cs="Tahoma"/>
        </w:rPr>
        <w:t>(-</w:t>
      </w:r>
      <w:r w:rsidR="00D44C2D" w:rsidRPr="00D44C2D">
        <w:rPr>
          <w:rFonts w:ascii="Aptos" w:hAnsi="Aptos" w:cs="Tahoma"/>
        </w:rPr>
        <w:t>6</w:t>
      </w:r>
      <w:r w:rsidRPr="00D44C2D">
        <w:rPr>
          <w:rFonts w:ascii="Aptos" w:hAnsi="Aptos" w:cs="Tahoma"/>
        </w:rPr>
        <w:t xml:space="preserve">) </w:t>
      </w:r>
      <w:r w:rsidR="00C61CEA" w:rsidRPr="00D44C2D">
        <w:rPr>
          <w:rFonts w:ascii="Aptos" w:hAnsi="Aptos" w:cs="Tahoma"/>
        </w:rPr>
        <w:t>suivi·e·s uniquement pour TSO (en baisse constante depuis 2017)</w:t>
      </w:r>
      <w:r w:rsidR="00AF77A0">
        <w:rPr>
          <w:rFonts w:ascii="Aptos" w:hAnsi="Aptos" w:cs="Tahoma"/>
        </w:rPr>
        <w:t>.</w:t>
      </w:r>
    </w:p>
    <w:p w14:paraId="2894AB12" w14:textId="77777777" w:rsidR="00D44C2D" w:rsidRPr="00D44C2D" w:rsidRDefault="00C61CEA">
      <w:pPr>
        <w:pStyle w:val="Paragraphedeliste"/>
        <w:numPr>
          <w:ilvl w:val="1"/>
          <w:numId w:val="4"/>
        </w:numPr>
        <w:ind w:left="7655"/>
        <w:jc w:val="both"/>
        <w:rPr>
          <w:rFonts w:ascii="Aptos" w:hAnsi="Aptos" w:cs="Tahoma"/>
          <w:i/>
          <w:iCs/>
        </w:rPr>
      </w:pPr>
      <w:r w:rsidRPr="00D44C2D">
        <w:rPr>
          <w:rFonts w:ascii="Aptos" w:hAnsi="Aptos" w:cs="Tahoma"/>
          <w:i/>
          <w:iCs/>
        </w:rPr>
        <w:t>1</w:t>
      </w:r>
      <w:r w:rsidR="00D44C2D" w:rsidRPr="00D44C2D">
        <w:rPr>
          <w:rFonts w:ascii="Aptos" w:hAnsi="Aptos" w:cs="Tahoma"/>
          <w:i/>
          <w:iCs/>
        </w:rPr>
        <w:t>7</w:t>
      </w:r>
      <w:r w:rsidRPr="00D44C2D">
        <w:rPr>
          <w:rFonts w:ascii="Aptos" w:hAnsi="Aptos" w:cs="Tahoma"/>
          <w:i/>
          <w:iCs/>
        </w:rPr>
        <w:t>%</w:t>
      </w:r>
      <w:r w:rsidR="00D44C2D" w:rsidRPr="00D44C2D">
        <w:rPr>
          <w:rFonts w:ascii="Aptos" w:hAnsi="Aptos" w:cs="Tahoma"/>
          <w:i/>
          <w:iCs/>
        </w:rPr>
        <w:t xml:space="preserve"> (+1)</w:t>
      </w:r>
      <w:r w:rsidRPr="00D44C2D">
        <w:rPr>
          <w:rFonts w:ascii="Aptos" w:hAnsi="Aptos" w:cs="Tahoma"/>
          <w:i/>
          <w:iCs/>
        </w:rPr>
        <w:t xml:space="preserve"> pour des problématiques Alcool (</w:t>
      </w:r>
      <w:r w:rsidR="004300F3" w:rsidRPr="00D44C2D">
        <w:rPr>
          <w:rFonts w:ascii="Aptos" w:hAnsi="Aptos" w:cs="Tahoma"/>
          <w:i/>
          <w:iCs/>
        </w:rPr>
        <w:t xml:space="preserve">en hausse constante </w:t>
      </w:r>
      <w:r w:rsidRPr="00D44C2D">
        <w:rPr>
          <w:rFonts w:ascii="Aptos" w:hAnsi="Aptos" w:cs="Tahoma"/>
          <w:i/>
          <w:iCs/>
        </w:rPr>
        <w:t xml:space="preserve">depuis 2018). </w:t>
      </w:r>
    </w:p>
    <w:p w14:paraId="01B8FAB4" w14:textId="7A61862C" w:rsidR="00C61CEA" w:rsidRDefault="00C61CEA">
      <w:pPr>
        <w:pStyle w:val="Paragraphedeliste"/>
        <w:numPr>
          <w:ilvl w:val="1"/>
          <w:numId w:val="4"/>
        </w:numPr>
        <w:ind w:left="7655"/>
        <w:jc w:val="both"/>
        <w:rPr>
          <w:rFonts w:ascii="Aptos" w:hAnsi="Aptos" w:cs="Tahoma"/>
          <w:i/>
          <w:iCs/>
        </w:rPr>
      </w:pPr>
      <w:r w:rsidRPr="00D44C2D">
        <w:rPr>
          <w:rFonts w:ascii="Aptos" w:hAnsi="Aptos" w:cs="Tahoma"/>
          <w:i/>
          <w:iCs/>
        </w:rPr>
        <w:t xml:space="preserve">La cocaïne qui n’avait été utilisée </w:t>
      </w:r>
      <w:r w:rsidR="00A60088">
        <w:rPr>
          <w:rFonts w:ascii="Aptos" w:hAnsi="Aptos" w:cs="Tahoma"/>
          <w:i/>
          <w:iCs/>
        </w:rPr>
        <w:t xml:space="preserve">qu'en tant que </w:t>
      </w:r>
      <w:proofErr w:type="spellStart"/>
      <w:r w:rsidRPr="00D44C2D">
        <w:rPr>
          <w:rFonts w:ascii="Aptos" w:hAnsi="Aptos" w:cs="Tahoma"/>
          <w:i/>
          <w:iCs/>
        </w:rPr>
        <w:t>co</w:t>
      </w:r>
      <w:proofErr w:type="spellEnd"/>
      <w:r w:rsidRPr="00D44C2D">
        <w:rPr>
          <w:rFonts w:ascii="Aptos" w:hAnsi="Aptos" w:cs="Tahoma"/>
          <w:i/>
          <w:iCs/>
        </w:rPr>
        <w:t xml:space="preserve">-consommation </w:t>
      </w:r>
      <w:r w:rsidR="00804A7F" w:rsidRPr="00D44C2D">
        <w:rPr>
          <w:rFonts w:ascii="Aptos" w:hAnsi="Aptos" w:cs="Tahoma"/>
          <w:i/>
          <w:iCs/>
        </w:rPr>
        <w:t>jusqu'</w:t>
      </w:r>
      <w:r w:rsidRPr="00D44C2D">
        <w:rPr>
          <w:rFonts w:ascii="Aptos" w:hAnsi="Aptos" w:cs="Tahoma"/>
          <w:i/>
          <w:iCs/>
        </w:rPr>
        <w:t>en 2022</w:t>
      </w:r>
      <w:r w:rsidR="00A60088">
        <w:rPr>
          <w:rFonts w:ascii="Aptos" w:hAnsi="Aptos" w:cs="Tahoma"/>
          <w:i/>
          <w:iCs/>
        </w:rPr>
        <w:t xml:space="preserve"> </w:t>
      </w:r>
      <w:r w:rsidR="00BC0E3D">
        <w:rPr>
          <w:rFonts w:ascii="Aptos" w:hAnsi="Aptos" w:cs="Tahoma"/>
          <w:i/>
          <w:iCs/>
        </w:rPr>
        <w:t>pèse</w:t>
      </w:r>
      <w:r w:rsidR="00A60088">
        <w:rPr>
          <w:rFonts w:ascii="Aptos" w:hAnsi="Aptos" w:cs="Tahoma"/>
          <w:i/>
          <w:iCs/>
        </w:rPr>
        <w:t xml:space="preserve"> 6% (x2/2024)</w:t>
      </w:r>
      <w:r w:rsidRPr="00D44C2D">
        <w:rPr>
          <w:rFonts w:ascii="Aptos" w:hAnsi="Aptos" w:cs="Tahoma"/>
          <w:i/>
          <w:iCs/>
        </w:rPr>
        <w:t xml:space="preserve"> </w:t>
      </w:r>
      <w:r w:rsidR="00A60088">
        <w:rPr>
          <w:rFonts w:ascii="Aptos" w:hAnsi="Aptos" w:cs="Tahoma"/>
          <w:i/>
          <w:iCs/>
        </w:rPr>
        <w:t xml:space="preserve">des </w:t>
      </w:r>
      <w:r w:rsidR="00BC0E3D">
        <w:rPr>
          <w:rFonts w:ascii="Aptos" w:hAnsi="Aptos" w:cs="Tahoma"/>
          <w:i/>
          <w:iCs/>
        </w:rPr>
        <w:t>produits</w:t>
      </w:r>
      <w:r w:rsidRPr="00D44C2D">
        <w:rPr>
          <w:rFonts w:ascii="Aptos" w:hAnsi="Aptos" w:cs="Tahoma"/>
          <w:i/>
          <w:iCs/>
        </w:rPr>
        <w:t xml:space="preserve"> </w:t>
      </w:r>
      <w:r w:rsidR="00BC0E3D">
        <w:rPr>
          <w:rFonts w:ascii="Aptos" w:hAnsi="Aptos" w:cs="Tahoma"/>
          <w:i/>
          <w:iCs/>
        </w:rPr>
        <w:t>évoqués en Intervision.</w:t>
      </w:r>
    </w:p>
    <w:p w14:paraId="17A5E3C6" w14:textId="5EFE2E8C" w:rsidR="00A60088" w:rsidRPr="00D44C2D" w:rsidRDefault="00A60088">
      <w:pPr>
        <w:pStyle w:val="Paragraphedeliste"/>
        <w:numPr>
          <w:ilvl w:val="1"/>
          <w:numId w:val="4"/>
        </w:numPr>
        <w:ind w:left="7655"/>
        <w:jc w:val="both"/>
        <w:rPr>
          <w:rFonts w:ascii="Aptos" w:hAnsi="Aptos" w:cs="Tahoma"/>
          <w:i/>
          <w:iCs/>
        </w:rPr>
      </w:pPr>
      <w:r>
        <w:rPr>
          <w:rFonts w:ascii="Aptos" w:hAnsi="Aptos" w:cs="Tahoma"/>
          <w:i/>
          <w:iCs/>
        </w:rPr>
        <w:t xml:space="preserve">6%, suivi uniquement pour des </w:t>
      </w:r>
      <w:r w:rsidR="00BC0E3D">
        <w:rPr>
          <w:rFonts w:ascii="Aptos" w:hAnsi="Aptos" w:cs="Tahoma"/>
          <w:i/>
          <w:iCs/>
        </w:rPr>
        <w:t>prises</w:t>
      </w:r>
      <w:r>
        <w:rPr>
          <w:rFonts w:ascii="Aptos" w:hAnsi="Aptos" w:cs="Tahoma"/>
          <w:i/>
          <w:iCs/>
        </w:rPr>
        <w:t xml:space="preserve"> de médicaments </w:t>
      </w:r>
    </w:p>
    <w:p w14:paraId="268E7963" w14:textId="095D6945" w:rsidR="00D44C2D" w:rsidRPr="00A60088" w:rsidRDefault="00C61CEA">
      <w:pPr>
        <w:pStyle w:val="Paragraphedeliste"/>
        <w:numPr>
          <w:ilvl w:val="0"/>
          <w:numId w:val="4"/>
        </w:numPr>
        <w:jc w:val="both"/>
        <w:rPr>
          <w:rFonts w:ascii="Aptos" w:hAnsi="Aptos" w:cs="Tahoma"/>
        </w:rPr>
      </w:pPr>
      <w:r w:rsidRPr="00A60088">
        <w:rPr>
          <w:rFonts w:ascii="Aptos" w:hAnsi="Aptos" w:cs="Tahoma"/>
        </w:rPr>
        <w:t xml:space="preserve">Le cannabis </w:t>
      </w:r>
      <w:r w:rsidR="00A60088" w:rsidRPr="00A60088">
        <w:rPr>
          <w:rFonts w:ascii="Aptos" w:hAnsi="Aptos" w:cs="Tahoma"/>
        </w:rPr>
        <w:t xml:space="preserve">comme le tabac sont </w:t>
      </w:r>
      <w:r w:rsidR="00D44C2D" w:rsidRPr="00A60088">
        <w:rPr>
          <w:rFonts w:ascii="Aptos" w:hAnsi="Aptos" w:cs="Tahoma"/>
        </w:rPr>
        <w:t>envisagé</w:t>
      </w:r>
      <w:r w:rsidR="00A60088" w:rsidRPr="00A60088">
        <w:rPr>
          <w:rFonts w:ascii="Aptos" w:hAnsi="Aptos" w:cs="Tahoma"/>
        </w:rPr>
        <w:t>s</w:t>
      </w:r>
      <w:r w:rsidR="00D44C2D" w:rsidRPr="00A60088">
        <w:rPr>
          <w:rFonts w:ascii="Aptos" w:hAnsi="Aptos" w:cs="Tahoma"/>
        </w:rPr>
        <w:t xml:space="preserve"> comme une </w:t>
      </w:r>
      <w:proofErr w:type="spellStart"/>
      <w:r w:rsidR="00D44C2D" w:rsidRPr="00A60088">
        <w:rPr>
          <w:rFonts w:ascii="Aptos" w:hAnsi="Aptos" w:cs="Tahoma"/>
        </w:rPr>
        <w:t>co</w:t>
      </w:r>
      <w:proofErr w:type="spellEnd"/>
      <w:r w:rsidR="00D44C2D" w:rsidRPr="00A60088">
        <w:rPr>
          <w:rFonts w:ascii="Aptos" w:hAnsi="Aptos" w:cs="Tahoma"/>
        </w:rPr>
        <w:t xml:space="preserve">-consommation. </w:t>
      </w:r>
    </w:p>
    <w:p w14:paraId="4D18FA62" w14:textId="4397DEEB" w:rsidR="00C61CEA" w:rsidRPr="00A60088" w:rsidRDefault="00C61CEA">
      <w:pPr>
        <w:pStyle w:val="Paragraphedeliste"/>
        <w:numPr>
          <w:ilvl w:val="0"/>
          <w:numId w:val="4"/>
        </w:numPr>
        <w:spacing w:after="160" w:line="259" w:lineRule="auto"/>
        <w:jc w:val="both"/>
        <w:rPr>
          <w:rFonts w:ascii="Aptos" w:hAnsi="Aptos" w:cs="Tahoma"/>
          <w:sz w:val="20"/>
          <w:szCs w:val="20"/>
        </w:rPr>
      </w:pPr>
      <w:r w:rsidRPr="00A60088">
        <w:rPr>
          <w:rFonts w:ascii="Aptos" w:hAnsi="Aptos" w:cs="Tahoma"/>
        </w:rPr>
        <w:lastRenderedPageBreak/>
        <w:t xml:space="preserve">Concernant </w:t>
      </w:r>
      <w:bookmarkStart w:id="48" w:name="_Hlk96422542"/>
      <w:r w:rsidRPr="00A60088">
        <w:rPr>
          <w:rFonts w:ascii="Aptos" w:hAnsi="Aptos" w:cs="Tahoma"/>
        </w:rPr>
        <w:t xml:space="preserve">les Autres, </w:t>
      </w:r>
      <w:bookmarkEnd w:id="48"/>
      <w:r w:rsidR="00A60088" w:rsidRPr="00A60088">
        <w:rPr>
          <w:rFonts w:ascii="Aptos" w:hAnsi="Aptos" w:cs="Tahoma"/>
        </w:rPr>
        <w:t>en 2024,</w:t>
      </w:r>
      <w:r w:rsidR="00804A7F" w:rsidRPr="00A60088">
        <w:rPr>
          <w:rFonts w:ascii="Aptos" w:hAnsi="Aptos" w:cs="Tahoma"/>
        </w:rPr>
        <w:t xml:space="preserve"> 50% des demandes </w:t>
      </w:r>
      <w:r w:rsidR="00A60088" w:rsidRPr="00A60088">
        <w:rPr>
          <w:rFonts w:ascii="Aptos" w:hAnsi="Aptos" w:cs="Tahoma"/>
        </w:rPr>
        <w:t xml:space="preserve">(7 en tout) </w:t>
      </w:r>
      <w:r w:rsidR="00804A7F" w:rsidRPr="00A60088">
        <w:rPr>
          <w:rFonts w:ascii="Aptos" w:hAnsi="Aptos" w:cs="Tahoma"/>
        </w:rPr>
        <w:t>concernait des consommations de PTC</w:t>
      </w:r>
      <w:r w:rsidR="00A60088" w:rsidRPr="00A60088">
        <w:rPr>
          <w:rFonts w:ascii="Aptos" w:hAnsi="Aptos" w:cs="Tahoma"/>
        </w:rPr>
        <w:t>, en 2025 c'est 12% des demandes "Autre" (4 en tout)</w:t>
      </w:r>
      <w:r w:rsidRPr="00A60088">
        <w:rPr>
          <w:rFonts w:ascii="Aptos" w:hAnsi="Aptos" w:cs="Tahoma"/>
        </w:rPr>
        <w:t>.</w:t>
      </w:r>
      <w:r w:rsidR="00A60088" w:rsidRPr="00A60088">
        <w:rPr>
          <w:rFonts w:ascii="Aptos" w:hAnsi="Aptos" w:cs="Tahoma"/>
        </w:rPr>
        <w:t xml:space="preserve"> La </w:t>
      </w:r>
      <w:proofErr w:type="spellStart"/>
      <w:r w:rsidR="00A60088" w:rsidRPr="00A60088">
        <w:rPr>
          <w:rFonts w:ascii="Aptos" w:hAnsi="Aptos" w:cs="Tahoma"/>
        </w:rPr>
        <w:t>kétanime</w:t>
      </w:r>
      <w:proofErr w:type="spellEnd"/>
      <w:r w:rsidR="00A60088" w:rsidRPr="00A60088">
        <w:rPr>
          <w:rFonts w:ascii="Aptos" w:hAnsi="Aptos" w:cs="Tahoma"/>
        </w:rPr>
        <w:t xml:space="preserve"> est citée 3 fois (+1) et le protoxyde d'azote est cité pour la première fois (2 patients concernés)</w:t>
      </w:r>
    </w:p>
    <w:p w14:paraId="452D730D" w14:textId="755E0C0D" w:rsidR="00A60088" w:rsidRPr="00A60088" w:rsidRDefault="00A60088" w:rsidP="00C61CEA">
      <w:pPr>
        <w:rPr>
          <w:rFonts w:ascii="Aptos" w:hAnsi="Aptos" w:cs="Tahoma"/>
          <w:sz w:val="22"/>
          <w:szCs w:val="22"/>
        </w:rPr>
      </w:pPr>
    </w:p>
    <w:p w14:paraId="1ABACEE9" w14:textId="3A7F6AB5" w:rsidR="00C61CEA" w:rsidRPr="001C0172" w:rsidRDefault="00C61CEA" w:rsidP="00C61CEA">
      <w:pPr>
        <w:rPr>
          <w:rFonts w:ascii="Aptos" w:hAnsi="Aptos" w:cs="Tahoma"/>
          <w:sz w:val="22"/>
          <w:szCs w:val="22"/>
        </w:rPr>
      </w:pPr>
      <w:r w:rsidRPr="001C0172">
        <w:rPr>
          <w:rFonts w:ascii="Aptos" w:hAnsi="Aptos" w:cs="Tahoma"/>
          <w:sz w:val="22"/>
          <w:szCs w:val="22"/>
        </w:rPr>
        <w:t>Si on regroupe les problématiques par groupe, on obtient la répartition suivante :</w:t>
      </w:r>
    </w:p>
    <w:p w14:paraId="0BA08A61" w14:textId="3492477E" w:rsidR="00C61CEA" w:rsidRPr="00EF5416" w:rsidRDefault="00C61CEA" w:rsidP="00C61CEA">
      <w:pPr>
        <w:rPr>
          <w:rFonts w:ascii="Tahoma" w:hAnsi="Tahoma" w:cs="Tahoma"/>
          <w:sz w:val="22"/>
          <w:szCs w:val="22"/>
        </w:rPr>
      </w:pPr>
    </w:p>
    <w:p w14:paraId="28E95487" w14:textId="077C0456" w:rsidR="00C61CEA" w:rsidRDefault="006A3690" w:rsidP="00C61CEA">
      <w:pPr>
        <w:jc w:val="center"/>
        <w:rPr>
          <w:rFonts w:ascii="Tahoma" w:hAnsi="Tahoma" w:cs="Tahoma"/>
          <w:sz w:val="22"/>
          <w:szCs w:val="22"/>
        </w:rPr>
      </w:pPr>
      <w:r>
        <w:rPr>
          <w:rFonts w:ascii="Tahoma" w:hAnsi="Tahoma" w:cs="Tahoma"/>
          <w:noProof/>
          <w:sz w:val="22"/>
          <w:szCs w:val="22"/>
        </w:rPr>
        <w:drawing>
          <wp:inline distT="0" distB="0" distL="0" distR="0" wp14:anchorId="02D8140F" wp14:editId="2B34940C">
            <wp:extent cx="4931405" cy="3337560"/>
            <wp:effectExtent l="0" t="0" r="3175" b="0"/>
            <wp:docPr id="178225221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34633" cy="3339745"/>
                    </a:xfrm>
                    <a:prstGeom prst="rect">
                      <a:avLst/>
                    </a:prstGeom>
                    <a:noFill/>
                  </pic:spPr>
                </pic:pic>
              </a:graphicData>
            </a:graphic>
          </wp:inline>
        </w:drawing>
      </w:r>
    </w:p>
    <w:p w14:paraId="1A5C75BE" w14:textId="2D6C424A" w:rsidR="00C61CEA" w:rsidRPr="001C0172" w:rsidRDefault="00C61CEA" w:rsidP="00C61CEA">
      <w:pPr>
        <w:jc w:val="both"/>
        <w:rPr>
          <w:rFonts w:ascii="Aptos" w:hAnsi="Aptos" w:cs="Tahoma"/>
          <w:sz w:val="22"/>
          <w:szCs w:val="22"/>
        </w:rPr>
      </w:pPr>
    </w:p>
    <w:p w14:paraId="681DC46D" w14:textId="02D5EB54" w:rsidR="00C61CEA" w:rsidRPr="002F3388" w:rsidRDefault="00C61CEA" w:rsidP="00C61CEA">
      <w:pPr>
        <w:jc w:val="both"/>
        <w:rPr>
          <w:rFonts w:ascii="Aptos" w:hAnsi="Aptos" w:cs="Tahoma"/>
          <w:b/>
          <w:bCs/>
          <w:sz w:val="22"/>
          <w:szCs w:val="22"/>
          <w:u w:val="single"/>
        </w:rPr>
      </w:pPr>
      <w:r w:rsidRPr="002F3388">
        <w:rPr>
          <w:rFonts w:ascii="Aptos" w:hAnsi="Aptos" w:cs="Tahoma"/>
          <w:b/>
          <w:bCs/>
          <w:sz w:val="22"/>
          <w:szCs w:val="22"/>
          <w:u w:val="single"/>
        </w:rPr>
        <w:t>Les constats en 202</w:t>
      </w:r>
      <w:r w:rsidR="006A3690" w:rsidRPr="002F3388">
        <w:rPr>
          <w:rFonts w:ascii="Aptos" w:hAnsi="Aptos" w:cs="Tahoma"/>
          <w:b/>
          <w:bCs/>
          <w:sz w:val="22"/>
          <w:szCs w:val="22"/>
          <w:u w:val="single"/>
        </w:rPr>
        <w:t>5</w:t>
      </w:r>
      <w:r w:rsidRPr="002F3388">
        <w:rPr>
          <w:rFonts w:ascii="Aptos" w:hAnsi="Aptos" w:cs="Tahoma"/>
          <w:b/>
          <w:bCs/>
          <w:sz w:val="22"/>
          <w:szCs w:val="22"/>
          <w:u w:val="single"/>
        </w:rPr>
        <w:t xml:space="preserve"> :</w:t>
      </w:r>
    </w:p>
    <w:p w14:paraId="59057199" w14:textId="7EA00ACD" w:rsidR="00C61CEA" w:rsidRPr="002F3388" w:rsidRDefault="006A3690">
      <w:pPr>
        <w:pStyle w:val="Paragraphedeliste"/>
        <w:numPr>
          <w:ilvl w:val="0"/>
          <w:numId w:val="4"/>
        </w:numPr>
        <w:jc w:val="both"/>
        <w:rPr>
          <w:rFonts w:ascii="Aptos" w:hAnsi="Aptos" w:cs="Tahoma"/>
        </w:rPr>
      </w:pPr>
      <w:r w:rsidRPr="002F3388">
        <w:rPr>
          <w:rFonts w:ascii="Aptos" w:hAnsi="Aptos" w:cs="Tahoma"/>
        </w:rPr>
        <w:t xml:space="preserve">Pour la première fois, </w:t>
      </w:r>
      <w:r w:rsidR="00C61CEA" w:rsidRPr="002F3388">
        <w:rPr>
          <w:rFonts w:ascii="Aptos" w:hAnsi="Aptos" w:cs="Tahoma"/>
        </w:rPr>
        <w:t>Les Intervisions concern</w:t>
      </w:r>
      <w:r w:rsidRPr="002F3388">
        <w:rPr>
          <w:rFonts w:ascii="Aptos" w:hAnsi="Aptos" w:cs="Tahoma"/>
        </w:rPr>
        <w:t>a</w:t>
      </w:r>
      <w:r w:rsidR="00C61CEA" w:rsidRPr="002F3388">
        <w:rPr>
          <w:rFonts w:ascii="Aptos" w:hAnsi="Aptos" w:cs="Tahoma"/>
        </w:rPr>
        <w:t xml:space="preserve">nt </w:t>
      </w:r>
      <w:r w:rsidR="00C61CEA" w:rsidRPr="002F3388">
        <w:rPr>
          <w:rFonts w:ascii="Aptos" w:hAnsi="Aptos" w:cs="Tahoma"/>
          <w:b/>
          <w:bCs/>
        </w:rPr>
        <w:t>des personnes sous substitution</w:t>
      </w:r>
      <w:r w:rsidR="00C61CEA" w:rsidRPr="002F3388">
        <w:rPr>
          <w:rFonts w:ascii="Aptos" w:hAnsi="Aptos" w:cs="Tahoma"/>
        </w:rPr>
        <w:t xml:space="preserve"> </w:t>
      </w:r>
      <w:r w:rsidRPr="002F3388">
        <w:rPr>
          <w:rFonts w:ascii="Aptos" w:hAnsi="Aptos" w:cs="Tahoma"/>
        </w:rPr>
        <w:t xml:space="preserve">ne sont plus majoritaires </w:t>
      </w:r>
      <w:r w:rsidR="00C61CEA" w:rsidRPr="002F3388">
        <w:rPr>
          <w:rFonts w:ascii="Aptos" w:hAnsi="Aptos" w:cs="Tahoma"/>
        </w:rPr>
        <w:t>(</w:t>
      </w:r>
      <w:r w:rsidR="00441737" w:rsidRPr="002F3388">
        <w:rPr>
          <w:rFonts w:ascii="Aptos" w:hAnsi="Aptos" w:cs="Tahoma"/>
        </w:rPr>
        <w:t>2</w:t>
      </w:r>
      <w:r w:rsidRPr="002F3388">
        <w:rPr>
          <w:rFonts w:ascii="Aptos" w:hAnsi="Aptos" w:cs="Tahoma"/>
        </w:rPr>
        <w:t>1</w:t>
      </w:r>
      <w:r w:rsidR="00C61CEA" w:rsidRPr="002F3388">
        <w:rPr>
          <w:rFonts w:ascii="Aptos" w:hAnsi="Aptos" w:cs="Tahoma"/>
        </w:rPr>
        <w:t>% des Intervisions, -</w:t>
      </w:r>
      <w:r w:rsidR="00441737" w:rsidRPr="002F3388">
        <w:rPr>
          <w:rFonts w:ascii="Aptos" w:hAnsi="Aptos" w:cs="Tahoma"/>
        </w:rPr>
        <w:t>7 points</w:t>
      </w:r>
      <w:r w:rsidRPr="002F3388">
        <w:rPr>
          <w:rFonts w:ascii="Aptos" w:hAnsi="Aptos" w:cs="Tahoma"/>
        </w:rPr>
        <w:t xml:space="preserve">, </w:t>
      </w:r>
      <w:r w:rsidR="00C61CEA" w:rsidRPr="002F3388">
        <w:rPr>
          <w:rFonts w:ascii="Aptos" w:hAnsi="Aptos" w:cs="Tahoma"/>
        </w:rPr>
        <w:t>en diminution constante depuis plusieurs années</w:t>
      </w:r>
      <w:r w:rsidRPr="002F3388">
        <w:rPr>
          <w:rFonts w:ascii="Aptos" w:hAnsi="Aptos" w:cs="Tahoma"/>
        </w:rPr>
        <w:t>)</w:t>
      </w:r>
      <w:r w:rsidR="00C61CEA" w:rsidRPr="002F3388">
        <w:rPr>
          <w:rFonts w:ascii="Aptos" w:hAnsi="Aptos" w:cs="Tahoma"/>
        </w:rPr>
        <w:t xml:space="preserve">. </w:t>
      </w:r>
    </w:p>
    <w:p w14:paraId="40E3D8EB" w14:textId="006FC809" w:rsidR="00C61CEA" w:rsidRPr="002F3388" w:rsidRDefault="006A3690">
      <w:pPr>
        <w:pStyle w:val="Paragraphedeliste"/>
        <w:numPr>
          <w:ilvl w:val="0"/>
          <w:numId w:val="4"/>
        </w:numPr>
        <w:jc w:val="both"/>
        <w:rPr>
          <w:rFonts w:ascii="Aptos" w:hAnsi="Aptos" w:cs="Tahoma"/>
        </w:rPr>
      </w:pPr>
      <w:r w:rsidRPr="002F3388">
        <w:rPr>
          <w:rFonts w:ascii="Aptos" w:hAnsi="Aptos" w:cs="Tahoma"/>
        </w:rPr>
        <w:t xml:space="preserve">C'est donc </w:t>
      </w:r>
      <w:r w:rsidR="005E7DE2">
        <w:rPr>
          <w:rFonts w:ascii="Aptos" w:hAnsi="Aptos" w:cs="Tahoma"/>
          <w:b/>
          <w:bCs/>
        </w:rPr>
        <w:t>l</w:t>
      </w:r>
      <w:r w:rsidR="00C61CEA" w:rsidRPr="002F3388">
        <w:rPr>
          <w:rFonts w:ascii="Aptos" w:hAnsi="Aptos" w:cs="Tahoma"/>
          <w:b/>
          <w:bCs/>
        </w:rPr>
        <w:t>'addiction à l'alcool</w:t>
      </w:r>
      <w:r w:rsidR="00C61CEA" w:rsidRPr="002F3388">
        <w:rPr>
          <w:rFonts w:ascii="Aptos" w:hAnsi="Aptos" w:cs="Tahoma"/>
        </w:rPr>
        <w:t xml:space="preserve"> </w:t>
      </w:r>
      <w:r w:rsidRPr="002F3388">
        <w:rPr>
          <w:rFonts w:ascii="Aptos" w:hAnsi="Aptos" w:cs="Tahoma"/>
        </w:rPr>
        <w:t>qui devient la 1</w:t>
      </w:r>
      <w:r w:rsidRPr="002F3388">
        <w:rPr>
          <w:rFonts w:ascii="Aptos" w:hAnsi="Aptos" w:cs="Tahoma"/>
          <w:vertAlign w:val="superscript"/>
        </w:rPr>
        <w:t>ère</w:t>
      </w:r>
      <w:r w:rsidRPr="002F3388">
        <w:rPr>
          <w:rFonts w:ascii="Aptos" w:hAnsi="Aptos" w:cs="Tahoma"/>
        </w:rPr>
        <w:t xml:space="preserve"> </w:t>
      </w:r>
      <w:r w:rsidR="00C61CEA" w:rsidRPr="002F3388">
        <w:rPr>
          <w:rFonts w:ascii="Aptos" w:hAnsi="Aptos" w:cs="Tahoma"/>
        </w:rPr>
        <w:t>cause de demande d'</w:t>
      </w:r>
      <w:r w:rsidRPr="002F3388">
        <w:rPr>
          <w:rFonts w:ascii="Aptos" w:hAnsi="Aptos" w:cs="Tahoma"/>
        </w:rPr>
        <w:t>Intervisions</w:t>
      </w:r>
      <w:r w:rsidR="002F3388">
        <w:rPr>
          <w:rFonts w:ascii="Aptos" w:hAnsi="Aptos" w:cs="Tahoma"/>
        </w:rPr>
        <w:t>.</w:t>
      </w:r>
      <w:r w:rsidR="002F3388" w:rsidRPr="002F3388">
        <w:rPr>
          <w:rFonts w:ascii="Times New Roman" w:eastAsia="Times New Roman" w:hAnsi="Times New Roman"/>
          <w:sz w:val="24"/>
          <w:szCs w:val="24"/>
          <w:lang w:eastAsia="fr-FR"/>
        </w:rPr>
        <w:t xml:space="preserve"> </w:t>
      </w:r>
      <w:r w:rsidR="002F3388" w:rsidRPr="002F3388">
        <w:rPr>
          <w:rFonts w:ascii="Aptos" w:hAnsi="Aptos" w:cs="Tahoma"/>
        </w:rPr>
        <w:t>Cette évolution tient davantage à la baisse des situations liées aux TSO qu’à une augmentation des problématiques alcool : celles-ci représentaient 28 % des situations étudiées en 2024 et 27 % en 2025.</w:t>
      </w:r>
    </w:p>
    <w:p w14:paraId="00057D27" w14:textId="25E43D09" w:rsidR="00C61CEA" w:rsidRPr="00474926" w:rsidRDefault="00C61CEA">
      <w:pPr>
        <w:pStyle w:val="Paragraphedeliste"/>
        <w:numPr>
          <w:ilvl w:val="0"/>
          <w:numId w:val="4"/>
        </w:numPr>
        <w:jc w:val="both"/>
        <w:rPr>
          <w:rFonts w:ascii="Aptos" w:hAnsi="Aptos" w:cs="Tahoma"/>
        </w:rPr>
      </w:pPr>
      <w:r w:rsidRPr="00474926">
        <w:rPr>
          <w:rFonts w:ascii="Aptos" w:hAnsi="Aptos" w:cs="Tahoma"/>
        </w:rPr>
        <w:t xml:space="preserve">Les </w:t>
      </w:r>
      <w:r w:rsidRPr="00474926">
        <w:rPr>
          <w:rFonts w:ascii="Aptos" w:hAnsi="Aptos" w:cs="Tahoma"/>
          <w:b/>
          <w:bCs/>
        </w:rPr>
        <w:t>addictions médicamenteuses</w:t>
      </w:r>
      <w:r w:rsidRPr="00474926">
        <w:rPr>
          <w:rFonts w:ascii="Aptos" w:hAnsi="Aptos" w:cs="Tahoma"/>
        </w:rPr>
        <w:t xml:space="preserve"> restent</w:t>
      </w:r>
      <w:r w:rsidR="00441737" w:rsidRPr="00474926">
        <w:rPr>
          <w:rFonts w:ascii="Aptos" w:hAnsi="Aptos" w:cs="Tahoma"/>
        </w:rPr>
        <w:t xml:space="preserve"> à</w:t>
      </w:r>
      <w:r w:rsidRPr="00474926">
        <w:rPr>
          <w:rFonts w:ascii="Aptos" w:hAnsi="Aptos" w:cs="Tahoma"/>
        </w:rPr>
        <w:t xml:space="preserve"> la 3</w:t>
      </w:r>
      <w:r w:rsidRPr="00474926">
        <w:rPr>
          <w:rFonts w:ascii="Aptos" w:hAnsi="Aptos" w:cs="Tahoma"/>
          <w:vertAlign w:val="superscript"/>
        </w:rPr>
        <w:t>ème</w:t>
      </w:r>
      <w:r w:rsidRPr="00474926">
        <w:rPr>
          <w:rFonts w:ascii="Aptos" w:hAnsi="Aptos" w:cs="Tahoma"/>
        </w:rPr>
        <w:t xml:space="preserve"> place des problématiques évoquées en 202</w:t>
      </w:r>
      <w:r w:rsidR="00441737" w:rsidRPr="00474926">
        <w:rPr>
          <w:rFonts w:ascii="Aptos" w:hAnsi="Aptos" w:cs="Tahoma"/>
        </w:rPr>
        <w:t>4</w:t>
      </w:r>
      <w:r w:rsidRPr="00474926">
        <w:rPr>
          <w:rFonts w:ascii="Aptos" w:hAnsi="Aptos" w:cs="Tahoma"/>
        </w:rPr>
        <w:t xml:space="preserve"> avec 1</w:t>
      </w:r>
      <w:r w:rsidR="00474926" w:rsidRPr="00474926">
        <w:rPr>
          <w:rFonts w:ascii="Aptos" w:hAnsi="Aptos" w:cs="Tahoma"/>
        </w:rPr>
        <w:t>8</w:t>
      </w:r>
      <w:r w:rsidRPr="00474926">
        <w:rPr>
          <w:rFonts w:ascii="Aptos" w:hAnsi="Aptos" w:cs="Tahoma"/>
        </w:rPr>
        <w:t xml:space="preserve">% des </w:t>
      </w:r>
      <w:r w:rsidR="00441737" w:rsidRPr="00474926">
        <w:rPr>
          <w:rFonts w:ascii="Aptos" w:hAnsi="Aptos" w:cs="Tahoma"/>
        </w:rPr>
        <w:t>Intervisions (</w:t>
      </w:r>
      <w:r w:rsidR="00474926" w:rsidRPr="00474926">
        <w:rPr>
          <w:rFonts w:ascii="Aptos" w:hAnsi="Aptos" w:cs="Tahoma"/>
        </w:rPr>
        <w:t>+3</w:t>
      </w:r>
      <w:r w:rsidR="00441737" w:rsidRPr="00474926">
        <w:rPr>
          <w:rFonts w:ascii="Aptos" w:hAnsi="Aptos" w:cs="Tahoma"/>
        </w:rPr>
        <w:t>)</w:t>
      </w:r>
      <w:r w:rsidRPr="00474926">
        <w:rPr>
          <w:rFonts w:ascii="Aptos" w:hAnsi="Aptos" w:cs="Tahoma"/>
        </w:rPr>
        <w:t xml:space="preserve"> sur ce thème.</w:t>
      </w:r>
    </w:p>
    <w:p w14:paraId="70D16ACD" w14:textId="279E3E26" w:rsidR="00441737" w:rsidRPr="00474926" w:rsidRDefault="00441737">
      <w:pPr>
        <w:pStyle w:val="Paragraphedeliste"/>
        <w:numPr>
          <w:ilvl w:val="0"/>
          <w:numId w:val="4"/>
        </w:numPr>
        <w:jc w:val="both"/>
        <w:rPr>
          <w:rFonts w:ascii="Aptos" w:hAnsi="Aptos" w:cs="Tahoma"/>
        </w:rPr>
      </w:pPr>
      <w:r w:rsidRPr="00474926">
        <w:rPr>
          <w:rFonts w:ascii="Aptos" w:hAnsi="Aptos" w:cs="Tahoma"/>
        </w:rPr>
        <w:t xml:space="preserve">La catégorie </w:t>
      </w:r>
      <w:r w:rsidRPr="00474926">
        <w:rPr>
          <w:rFonts w:ascii="Aptos" w:hAnsi="Aptos" w:cs="Tahoma"/>
          <w:b/>
          <w:bCs/>
        </w:rPr>
        <w:t>cocaïne et dérivés</w:t>
      </w:r>
      <w:r w:rsidRPr="00474926">
        <w:rPr>
          <w:rFonts w:ascii="Aptos" w:hAnsi="Aptos" w:cs="Tahoma"/>
        </w:rPr>
        <w:t xml:space="preserve"> </w:t>
      </w:r>
      <w:r w:rsidR="00474926" w:rsidRPr="00474926">
        <w:rPr>
          <w:rFonts w:ascii="Aptos" w:hAnsi="Aptos" w:cs="Tahoma"/>
        </w:rPr>
        <w:t>qui était</w:t>
      </w:r>
      <w:r w:rsidRPr="00474926">
        <w:rPr>
          <w:rFonts w:ascii="Aptos" w:hAnsi="Aptos" w:cs="Tahoma"/>
        </w:rPr>
        <w:t xml:space="preserve"> en constante augmentation depuis 2021 (4% des demandes en 2021</w:t>
      </w:r>
      <w:r w:rsidR="0045368F">
        <w:rPr>
          <w:rFonts w:ascii="Aptos" w:hAnsi="Aptos" w:cs="Tahoma"/>
        </w:rPr>
        <w:t xml:space="preserve"> (</w:t>
      </w:r>
      <w:r w:rsidRPr="00474926">
        <w:rPr>
          <w:rFonts w:ascii="Aptos" w:hAnsi="Aptos" w:cs="Tahoma"/>
        </w:rPr>
        <w:t>7% en 2022, 9% en 2023 et 11% en 2024)</w:t>
      </w:r>
      <w:r w:rsidR="0045368F">
        <w:rPr>
          <w:rFonts w:ascii="Aptos" w:hAnsi="Aptos" w:cs="Tahoma"/>
        </w:rPr>
        <w:t xml:space="preserve"> poursuit son augmentation (13%)</w:t>
      </w:r>
      <w:r w:rsidRPr="00474926">
        <w:rPr>
          <w:rFonts w:ascii="Aptos" w:hAnsi="Aptos" w:cs="Tahoma"/>
        </w:rPr>
        <w:t xml:space="preserve">, </w:t>
      </w:r>
      <w:r w:rsidR="00474926" w:rsidRPr="00474926">
        <w:rPr>
          <w:rFonts w:ascii="Aptos" w:hAnsi="Aptos" w:cs="Tahoma"/>
        </w:rPr>
        <w:t>conserve sa 4</w:t>
      </w:r>
      <w:r w:rsidR="00474926" w:rsidRPr="00474926">
        <w:rPr>
          <w:rFonts w:ascii="Aptos" w:hAnsi="Aptos" w:cs="Tahoma"/>
          <w:vertAlign w:val="superscript"/>
        </w:rPr>
        <w:t>ème</w:t>
      </w:r>
      <w:r w:rsidR="00474926" w:rsidRPr="00474926">
        <w:rPr>
          <w:rFonts w:ascii="Aptos" w:hAnsi="Aptos" w:cs="Tahoma"/>
        </w:rPr>
        <w:t xml:space="preserve"> place</w:t>
      </w:r>
      <w:r w:rsidR="0045368F">
        <w:rPr>
          <w:rFonts w:ascii="Aptos" w:hAnsi="Aptos" w:cs="Tahoma"/>
        </w:rPr>
        <w:t xml:space="preserve"> ; confirmant ainsi les remontées du terrain sur la place de plus en plus importante que prend </w:t>
      </w:r>
      <w:r w:rsidR="00BC0E3D">
        <w:rPr>
          <w:rFonts w:ascii="Aptos" w:hAnsi="Aptos" w:cs="Tahoma"/>
        </w:rPr>
        <w:t>c</w:t>
      </w:r>
      <w:r w:rsidR="0045368F">
        <w:rPr>
          <w:rFonts w:ascii="Aptos" w:hAnsi="Aptos" w:cs="Tahoma"/>
        </w:rPr>
        <w:t>e produit</w:t>
      </w:r>
      <w:r w:rsidR="00BC0E3D">
        <w:rPr>
          <w:rFonts w:ascii="Aptos" w:hAnsi="Aptos" w:cs="Tahoma"/>
        </w:rPr>
        <w:t xml:space="preserve"> chez les consommateurs</w:t>
      </w:r>
      <w:r w:rsidRPr="00474926">
        <w:rPr>
          <w:rFonts w:ascii="Aptos" w:hAnsi="Aptos" w:cs="Tahoma"/>
        </w:rPr>
        <w:t>.</w:t>
      </w:r>
    </w:p>
    <w:p w14:paraId="07BD4353" w14:textId="093F76D5" w:rsidR="00C61CEA" w:rsidRPr="004518DF" w:rsidRDefault="006930DF">
      <w:pPr>
        <w:pStyle w:val="Paragraphedeliste"/>
        <w:numPr>
          <w:ilvl w:val="0"/>
          <w:numId w:val="4"/>
        </w:numPr>
        <w:jc w:val="both"/>
        <w:rPr>
          <w:rFonts w:ascii="Aptos" w:eastAsia="Times New Roman" w:hAnsi="Aptos" w:cs="Tahoma"/>
          <w:sz w:val="24"/>
          <w:szCs w:val="24"/>
          <w:lang w:eastAsia="fr-FR"/>
        </w:rPr>
      </w:pPr>
      <w:r>
        <w:rPr>
          <w:rFonts w:ascii="Tahoma" w:hAnsi="Tahoma" w:cs="Tahoma"/>
          <w:noProof/>
        </w:rPr>
        <w:drawing>
          <wp:anchor distT="0" distB="0" distL="114300" distR="114300" simplePos="0" relativeHeight="251737088" behindDoc="0" locked="0" layoutInCell="1" allowOverlap="1" wp14:anchorId="521D49BC" wp14:editId="16AA6169">
            <wp:simplePos x="0" y="0"/>
            <wp:positionH relativeFrom="margin">
              <wp:align>center</wp:align>
            </wp:positionH>
            <wp:positionV relativeFrom="paragraph">
              <wp:posOffset>613410</wp:posOffset>
            </wp:positionV>
            <wp:extent cx="3610666" cy="1598400"/>
            <wp:effectExtent l="0" t="0" r="8890" b="1905"/>
            <wp:wrapNone/>
            <wp:docPr id="1857788990"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50" cstate="print">
                      <a:extLst>
                        <a:ext uri="{28A0092B-C50C-407E-A947-70E740481C1C}">
                          <a14:useLocalDpi xmlns:a14="http://schemas.microsoft.com/office/drawing/2010/main" val="0"/>
                        </a:ext>
                      </a:extLst>
                    </a:blip>
                    <a:srcRect t="11973" b="17237"/>
                    <a:stretch>
                      <a:fillRect/>
                    </a:stretch>
                  </pic:blipFill>
                  <pic:spPr bwMode="auto">
                    <a:xfrm>
                      <a:off x="0" y="0"/>
                      <a:ext cx="3610666" cy="159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5067" w:rsidRPr="004518DF">
        <w:rPr>
          <w:rFonts w:ascii="Aptos" w:hAnsi="Aptos" w:cs="Tahoma"/>
        </w:rPr>
        <w:t>L</w:t>
      </w:r>
      <w:r w:rsidR="0045368F" w:rsidRPr="004518DF">
        <w:rPr>
          <w:rFonts w:ascii="Aptos" w:hAnsi="Aptos" w:cs="Tahoma"/>
        </w:rPr>
        <w:t>es</w:t>
      </w:r>
      <w:r w:rsidR="00115067" w:rsidRPr="004518DF">
        <w:rPr>
          <w:rFonts w:ascii="Aptos" w:hAnsi="Aptos" w:cs="Tahoma"/>
        </w:rPr>
        <w:t xml:space="preserve"> demande d’Intervision pour </w:t>
      </w:r>
      <w:r w:rsidR="00115067" w:rsidRPr="004518DF">
        <w:rPr>
          <w:rFonts w:ascii="Aptos" w:hAnsi="Aptos" w:cs="Tahoma"/>
          <w:b/>
          <w:bCs/>
        </w:rPr>
        <w:t>consommation de cannabis</w:t>
      </w:r>
      <w:r w:rsidR="00115067" w:rsidRPr="004518DF">
        <w:rPr>
          <w:rFonts w:ascii="Aptos" w:hAnsi="Aptos" w:cs="Tahoma"/>
        </w:rPr>
        <w:t xml:space="preserve"> </w:t>
      </w:r>
      <w:r w:rsidR="0045368F" w:rsidRPr="004518DF">
        <w:rPr>
          <w:rFonts w:ascii="Aptos" w:hAnsi="Aptos" w:cs="Tahoma"/>
        </w:rPr>
        <w:t>(</w:t>
      </w:r>
      <w:r w:rsidR="004518DF" w:rsidRPr="004518DF">
        <w:rPr>
          <w:rFonts w:ascii="Aptos" w:hAnsi="Aptos" w:cs="Tahoma"/>
        </w:rPr>
        <w:t>8</w:t>
      </w:r>
      <w:r w:rsidR="00115067" w:rsidRPr="004518DF">
        <w:rPr>
          <w:rFonts w:ascii="Aptos" w:hAnsi="Aptos" w:cs="Tahoma"/>
        </w:rPr>
        <w:t xml:space="preserve">% </w:t>
      </w:r>
      <w:r w:rsidR="0045368F" w:rsidRPr="004518DF">
        <w:rPr>
          <w:rFonts w:ascii="Aptos" w:hAnsi="Aptos" w:cs="Tahoma"/>
        </w:rPr>
        <w:t xml:space="preserve">; </w:t>
      </w:r>
      <w:r w:rsidR="00115067" w:rsidRPr="004518DF">
        <w:rPr>
          <w:rFonts w:ascii="Aptos" w:hAnsi="Aptos" w:cs="Tahoma"/>
        </w:rPr>
        <w:t>+</w:t>
      </w:r>
      <w:r w:rsidR="004518DF" w:rsidRPr="004518DF">
        <w:rPr>
          <w:rFonts w:ascii="Aptos" w:hAnsi="Aptos" w:cs="Tahoma"/>
        </w:rPr>
        <w:t>1</w:t>
      </w:r>
      <w:proofErr w:type="gramStart"/>
      <w:r w:rsidR="00115067" w:rsidRPr="004518DF">
        <w:rPr>
          <w:rFonts w:ascii="Aptos" w:hAnsi="Aptos" w:cs="Tahoma"/>
        </w:rPr>
        <w:t xml:space="preserve">) </w:t>
      </w:r>
      <w:r w:rsidR="0045368F" w:rsidRPr="004518DF">
        <w:rPr>
          <w:rFonts w:ascii="Aptos" w:hAnsi="Aptos" w:cs="Tahoma"/>
        </w:rPr>
        <w:t>,</w:t>
      </w:r>
      <w:proofErr w:type="gramEnd"/>
      <w:r w:rsidR="0045368F" w:rsidRPr="004518DF">
        <w:rPr>
          <w:rFonts w:ascii="Aptos" w:hAnsi="Aptos" w:cs="Tahoma"/>
        </w:rPr>
        <w:t xml:space="preserve"> </w:t>
      </w:r>
      <w:r w:rsidR="00441737" w:rsidRPr="004518DF">
        <w:rPr>
          <w:rFonts w:ascii="Aptos" w:hAnsi="Aptos" w:cs="Tahoma"/>
        </w:rPr>
        <w:t xml:space="preserve">du </w:t>
      </w:r>
      <w:r w:rsidR="00441737" w:rsidRPr="004518DF">
        <w:rPr>
          <w:rFonts w:ascii="Aptos" w:hAnsi="Aptos" w:cs="Tahoma"/>
          <w:b/>
          <w:bCs/>
        </w:rPr>
        <w:t>tabac</w:t>
      </w:r>
      <w:r w:rsidR="00441737" w:rsidRPr="004518DF">
        <w:rPr>
          <w:rFonts w:ascii="Aptos" w:hAnsi="Aptos" w:cs="Tahoma"/>
        </w:rPr>
        <w:t xml:space="preserve"> </w:t>
      </w:r>
      <w:r w:rsidR="0045368F" w:rsidRPr="004518DF">
        <w:rPr>
          <w:rFonts w:ascii="Aptos" w:hAnsi="Aptos" w:cs="Tahoma"/>
        </w:rPr>
        <w:t>(</w:t>
      </w:r>
      <w:r w:rsidR="00474926" w:rsidRPr="004518DF">
        <w:rPr>
          <w:rFonts w:ascii="Aptos" w:hAnsi="Aptos" w:cs="Tahoma"/>
        </w:rPr>
        <w:t>8%</w:t>
      </w:r>
      <w:r w:rsidR="00115067" w:rsidRPr="004518DF">
        <w:rPr>
          <w:rFonts w:ascii="Aptos" w:hAnsi="Aptos" w:cs="Tahoma"/>
        </w:rPr>
        <w:t xml:space="preserve"> </w:t>
      </w:r>
      <w:r w:rsidR="0045368F" w:rsidRPr="004518DF">
        <w:rPr>
          <w:rFonts w:ascii="Aptos" w:hAnsi="Aptos" w:cs="Tahoma"/>
        </w:rPr>
        <w:t xml:space="preserve">; -2) </w:t>
      </w:r>
      <w:r w:rsidR="00115067" w:rsidRPr="004518DF">
        <w:rPr>
          <w:rFonts w:ascii="Aptos" w:hAnsi="Aptos" w:cs="Tahoma"/>
        </w:rPr>
        <w:t xml:space="preserve">et </w:t>
      </w:r>
      <w:r w:rsidR="00441737" w:rsidRPr="004518DF">
        <w:rPr>
          <w:rFonts w:ascii="Aptos" w:hAnsi="Aptos" w:cs="Tahoma"/>
        </w:rPr>
        <w:t>L</w:t>
      </w:r>
      <w:r w:rsidR="00C61CEA" w:rsidRPr="004518DF">
        <w:rPr>
          <w:rFonts w:ascii="Aptos" w:hAnsi="Aptos" w:cs="Tahoma"/>
        </w:rPr>
        <w:t>a catégorie "</w:t>
      </w:r>
      <w:r w:rsidR="00C61CEA" w:rsidRPr="004518DF">
        <w:rPr>
          <w:rFonts w:ascii="Aptos" w:hAnsi="Aptos" w:cs="Tahoma"/>
          <w:b/>
          <w:bCs/>
        </w:rPr>
        <w:t>Autre</w:t>
      </w:r>
      <w:r w:rsidR="00C61CEA" w:rsidRPr="004518DF">
        <w:rPr>
          <w:rFonts w:ascii="Aptos" w:hAnsi="Aptos" w:cs="Tahoma"/>
        </w:rPr>
        <w:t xml:space="preserve">" </w:t>
      </w:r>
      <w:r w:rsidR="0045368F" w:rsidRPr="004518DF">
        <w:rPr>
          <w:rFonts w:ascii="Aptos" w:hAnsi="Aptos" w:cs="Tahoma"/>
        </w:rPr>
        <w:t>(</w:t>
      </w:r>
      <w:r w:rsidR="00115067" w:rsidRPr="004518DF">
        <w:rPr>
          <w:rFonts w:ascii="Aptos" w:hAnsi="Aptos" w:cs="Tahoma"/>
        </w:rPr>
        <w:t>qui état</w:t>
      </w:r>
      <w:r w:rsidR="00C61CEA" w:rsidRPr="004518DF">
        <w:rPr>
          <w:rFonts w:ascii="Aptos" w:hAnsi="Aptos" w:cs="Tahoma"/>
        </w:rPr>
        <w:t xml:space="preserve"> stable à 3%</w:t>
      </w:r>
      <w:r w:rsidR="00441737" w:rsidRPr="004518DF">
        <w:rPr>
          <w:rFonts w:ascii="Aptos" w:hAnsi="Aptos" w:cs="Tahoma"/>
        </w:rPr>
        <w:t xml:space="preserve"> depuis plusieurs années</w:t>
      </w:r>
      <w:r w:rsidR="0045368F" w:rsidRPr="004518DF">
        <w:rPr>
          <w:rFonts w:ascii="Aptos" w:hAnsi="Aptos" w:cs="Tahoma"/>
        </w:rPr>
        <w:t xml:space="preserve"> mais</w:t>
      </w:r>
      <w:r w:rsidR="00115067" w:rsidRPr="004518DF">
        <w:rPr>
          <w:rFonts w:ascii="Aptos" w:hAnsi="Aptos" w:cs="Tahoma"/>
        </w:rPr>
        <w:t xml:space="preserve"> augmente à 8</w:t>
      </w:r>
      <w:r w:rsidR="0045368F" w:rsidRPr="004518DF">
        <w:rPr>
          <w:rFonts w:ascii="Aptos" w:hAnsi="Aptos" w:cs="Tahoma"/>
        </w:rPr>
        <w:t>% en 2025) se partagent le 5</w:t>
      </w:r>
      <w:r w:rsidR="0045368F" w:rsidRPr="004518DF">
        <w:rPr>
          <w:rFonts w:ascii="Aptos" w:hAnsi="Aptos" w:cs="Tahoma"/>
          <w:vertAlign w:val="superscript"/>
        </w:rPr>
        <w:t>ème</w:t>
      </w:r>
      <w:r w:rsidR="0045368F" w:rsidRPr="004518DF">
        <w:rPr>
          <w:rFonts w:ascii="Aptos" w:hAnsi="Aptos" w:cs="Tahoma"/>
        </w:rPr>
        <w:t xml:space="preserve"> rang</w:t>
      </w:r>
      <w:r w:rsidR="002E2851" w:rsidRPr="004518DF">
        <w:rPr>
          <w:rFonts w:ascii="Aptos" w:hAnsi="Aptos" w:cs="Tahoma"/>
        </w:rPr>
        <w:t>.</w:t>
      </w:r>
    </w:p>
    <w:p w14:paraId="11A2338F" w14:textId="5D1EFF92" w:rsidR="00C60DE1" w:rsidRPr="001C0172" w:rsidRDefault="00C60DE1" w:rsidP="00BC0E3D">
      <w:pPr>
        <w:spacing w:after="160" w:line="259" w:lineRule="auto"/>
        <w:jc w:val="center"/>
        <w:rPr>
          <w:rFonts w:ascii="Aptos" w:hAnsi="Aptos" w:cs="Tahoma"/>
        </w:rPr>
      </w:pPr>
      <w:r w:rsidRPr="001C0172">
        <w:rPr>
          <w:rFonts w:ascii="Aptos" w:hAnsi="Aptos" w:cs="Tahoma"/>
        </w:rPr>
        <w:br w:type="page"/>
      </w:r>
    </w:p>
    <w:p w14:paraId="77DF1E2B" w14:textId="77777777" w:rsidR="002F4764" w:rsidRPr="001C0172" w:rsidRDefault="002F4764" w:rsidP="001E0CE9">
      <w:pPr>
        <w:jc w:val="both"/>
        <w:rPr>
          <w:rFonts w:ascii="Aptos" w:hAnsi="Aptos" w:cs="Tahoma"/>
        </w:rPr>
      </w:pPr>
    </w:p>
    <w:p w14:paraId="44A5B365" w14:textId="15BCF674" w:rsidR="006600BB" w:rsidRPr="001C0172" w:rsidRDefault="00797D6D" w:rsidP="00370741">
      <w:pPr>
        <w:pStyle w:val="Titre2"/>
        <w:rPr>
          <w:rFonts w:ascii="Aptos" w:hAnsi="Aptos"/>
        </w:rPr>
      </w:pPr>
      <w:bookmarkStart w:id="49" w:name="_Toc222821447"/>
      <w:r>
        <w:rPr>
          <w:rFonts w:ascii="Aptos" w:hAnsi="Aptos"/>
        </w:rPr>
        <w:t>G</w:t>
      </w:r>
      <w:r w:rsidR="00BD6003" w:rsidRPr="001C0172">
        <w:rPr>
          <w:rFonts w:ascii="Aptos" w:hAnsi="Aptos"/>
        </w:rPr>
        <w:t xml:space="preserve">. – </w:t>
      </w:r>
      <w:r w:rsidR="007D468A" w:rsidRPr="001C0172">
        <w:rPr>
          <w:rFonts w:ascii="Aptos" w:hAnsi="Aptos"/>
        </w:rPr>
        <w:t>Difficultés</w:t>
      </w:r>
      <w:r w:rsidR="00BD6003" w:rsidRPr="001C0172">
        <w:rPr>
          <w:rFonts w:ascii="Aptos" w:hAnsi="Aptos"/>
        </w:rPr>
        <w:t xml:space="preserve"> </w:t>
      </w:r>
      <w:r w:rsidR="00854F67" w:rsidRPr="001C0172">
        <w:rPr>
          <w:rFonts w:ascii="Aptos" w:hAnsi="Aptos"/>
        </w:rPr>
        <w:t>A</w:t>
      </w:r>
      <w:r w:rsidR="007D468A" w:rsidRPr="001C0172">
        <w:rPr>
          <w:rFonts w:ascii="Aptos" w:hAnsi="Aptos"/>
        </w:rPr>
        <w:t xml:space="preserve">ssociées des </w:t>
      </w:r>
      <w:r w:rsidR="00312279" w:rsidRPr="001C0172">
        <w:rPr>
          <w:rFonts w:ascii="Aptos" w:hAnsi="Aptos"/>
        </w:rPr>
        <w:t>Patient·e·s</w:t>
      </w:r>
      <w:bookmarkEnd w:id="49"/>
      <w:r w:rsidR="007D468A" w:rsidRPr="001C0172">
        <w:rPr>
          <w:rFonts w:ascii="Aptos" w:hAnsi="Aptos"/>
        </w:rPr>
        <w:t xml:space="preserve"> </w:t>
      </w:r>
    </w:p>
    <w:p w14:paraId="4FDED97F" w14:textId="77777777" w:rsidR="00627F02" w:rsidRPr="001C0172" w:rsidRDefault="00627F02" w:rsidP="00627F02">
      <w:pPr>
        <w:tabs>
          <w:tab w:val="num" w:pos="0"/>
        </w:tabs>
        <w:ind w:right="305"/>
        <w:jc w:val="both"/>
        <w:rPr>
          <w:rFonts w:ascii="Aptos" w:hAnsi="Aptos" w:cs="Tahoma"/>
          <w:b/>
          <w:bCs/>
          <w:color w:val="184E9A"/>
          <w:sz w:val="32"/>
          <w:szCs w:val="28"/>
          <w:u w:val="double" w:color="FFCE44"/>
        </w:rPr>
      </w:pPr>
    </w:p>
    <w:p w14:paraId="334AB015" w14:textId="756FD792" w:rsidR="00627F02" w:rsidRPr="001C0172" w:rsidRDefault="000A060B" w:rsidP="00627F02">
      <w:pPr>
        <w:jc w:val="center"/>
        <w:rPr>
          <w:rFonts w:ascii="Aptos" w:hAnsi="Aptos" w:cs="Tahoma"/>
        </w:rPr>
      </w:pPr>
      <w:r>
        <w:rPr>
          <w:rFonts w:ascii="Aptos" w:hAnsi="Aptos" w:cs="Tahoma"/>
          <w:noProof/>
        </w:rPr>
        <w:drawing>
          <wp:inline distT="0" distB="0" distL="0" distR="0" wp14:anchorId="7945B585" wp14:editId="07C46372">
            <wp:extent cx="6249035" cy="3736975"/>
            <wp:effectExtent l="0" t="0" r="0" b="0"/>
            <wp:docPr id="206589967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49035" cy="3736975"/>
                    </a:xfrm>
                    <a:prstGeom prst="rect">
                      <a:avLst/>
                    </a:prstGeom>
                    <a:noFill/>
                  </pic:spPr>
                </pic:pic>
              </a:graphicData>
            </a:graphic>
          </wp:inline>
        </w:drawing>
      </w:r>
    </w:p>
    <w:p w14:paraId="57052096" w14:textId="77777777" w:rsidR="00627F02" w:rsidRPr="001C0172" w:rsidRDefault="00627F02" w:rsidP="00627F02">
      <w:pPr>
        <w:jc w:val="both"/>
        <w:rPr>
          <w:rFonts w:ascii="Aptos" w:hAnsi="Aptos" w:cs="Tahoma"/>
          <w:sz w:val="22"/>
          <w:szCs w:val="22"/>
        </w:rPr>
      </w:pPr>
      <w:bookmarkStart w:id="50" w:name="_Hlk96423438"/>
    </w:p>
    <w:bookmarkEnd w:id="50"/>
    <w:p w14:paraId="17CFD5E8" w14:textId="240DC224" w:rsidR="00562E79" w:rsidRPr="000A060B" w:rsidRDefault="00A3556B" w:rsidP="00A3556B">
      <w:pPr>
        <w:jc w:val="both"/>
        <w:rPr>
          <w:rFonts w:ascii="Aptos" w:hAnsi="Aptos" w:cs="Tahoma"/>
          <w:sz w:val="22"/>
          <w:szCs w:val="22"/>
        </w:rPr>
      </w:pPr>
      <w:r w:rsidRPr="000A060B">
        <w:rPr>
          <w:rFonts w:ascii="Aptos" w:hAnsi="Aptos" w:cs="Tahoma"/>
          <w:sz w:val="22"/>
          <w:szCs w:val="22"/>
        </w:rPr>
        <w:t xml:space="preserve">Du plus </w:t>
      </w:r>
      <w:r w:rsidR="006930DF">
        <w:rPr>
          <w:rFonts w:ascii="Aptos" w:hAnsi="Aptos" w:cs="Tahoma"/>
          <w:sz w:val="22"/>
          <w:szCs w:val="22"/>
        </w:rPr>
        <w:t>a</w:t>
      </w:r>
      <w:r w:rsidRPr="000A060B">
        <w:rPr>
          <w:rFonts w:ascii="Aptos" w:hAnsi="Aptos" w:cs="Tahoma"/>
          <w:sz w:val="22"/>
          <w:szCs w:val="22"/>
        </w:rPr>
        <w:t>u moins cité, o</w:t>
      </w:r>
      <w:r w:rsidR="00627F02" w:rsidRPr="000A060B">
        <w:rPr>
          <w:rFonts w:ascii="Aptos" w:hAnsi="Aptos" w:cs="Tahoma"/>
          <w:sz w:val="22"/>
          <w:szCs w:val="22"/>
        </w:rPr>
        <w:t xml:space="preserve">n </w:t>
      </w:r>
      <w:proofErr w:type="gramStart"/>
      <w:r w:rsidR="00627F02" w:rsidRPr="000A060B">
        <w:rPr>
          <w:rFonts w:ascii="Aptos" w:hAnsi="Aptos" w:cs="Tahoma"/>
          <w:sz w:val="22"/>
          <w:szCs w:val="22"/>
        </w:rPr>
        <w:t>note</w:t>
      </w:r>
      <w:r w:rsidR="00562E79" w:rsidRPr="000A060B">
        <w:rPr>
          <w:rFonts w:ascii="Aptos" w:hAnsi="Aptos" w:cs="Tahoma"/>
          <w:sz w:val="22"/>
          <w:szCs w:val="22"/>
        </w:rPr>
        <w:t>:</w:t>
      </w:r>
      <w:proofErr w:type="gramEnd"/>
      <w:r w:rsidR="00562E79" w:rsidRPr="000A060B">
        <w:rPr>
          <w:rFonts w:ascii="Aptos" w:hAnsi="Aptos" w:cs="Tahoma"/>
          <w:sz w:val="22"/>
          <w:szCs w:val="22"/>
        </w:rPr>
        <w:t xml:space="preserve"> </w:t>
      </w:r>
    </w:p>
    <w:p w14:paraId="6DBB8F21" w14:textId="579F626B" w:rsidR="00F407D3" w:rsidRPr="000A060B" w:rsidRDefault="00F407D3">
      <w:pPr>
        <w:pStyle w:val="Paragraphedeliste"/>
        <w:numPr>
          <w:ilvl w:val="0"/>
          <w:numId w:val="52"/>
        </w:numPr>
        <w:jc w:val="both"/>
        <w:rPr>
          <w:rFonts w:ascii="Aptos" w:hAnsi="Aptos" w:cs="Tahoma"/>
        </w:rPr>
      </w:pPr>
      <w:r w:rsidRPr="000A060B">
        <w:rPr>
          <w:rFonts w:ascii="Aptos" w:hAnsi="Aptos" w:cs="Tahoma"/>
        </w:rPr>
        <w:t xml:space="preserve">Les </w:t>
      </w:r>
      <w:r w:rsidRPr="000A060B">
        <w:rPr>
          <w:rFonts w:ascii="Aptos" w:hAnsi="Aptos" w:cs="Tahoma"/>
          <w:b/>
          <w:bCs/>
        </w:rPr>
        <w:t>problèmes de logement</w:t>
      </w:r>
      <w:r w:rsidRPr="000A060B">
        <w:rPr>
          <w:rFonts w:ascii="Aptos" w:hAnsi="Aptos" w:cs="Tahoma"/>
        </w:rPr>
        <w:t>, qui étaient les premiers mentionnés ex aequo depuis 2019 mais étaient passés au 3</w:t>
      </w:r>
      <w:r w:rsidRPr="000A060B">
        <w:rPr>
          <w:rFonts w:ascii="Aptos" w:hAnsi="Aptos" w:cs="Tahoma"/>
          <w:vertAlign w:val="superscript"/>
        </w:rPr>
        <w:t>ème</w:t>
      </w:r>
      <w:r w:rsidRPr="000A060B">
        <w:rPr>
          <w:rFonts w:ascii="Aptos" w:hAnsi="Aptos" w:cs="Tahoma"/>
        </w:rPr>
        <w:t xml:space="preserve"> rang des difficultés mentionnées 2023 (12%) puis en 2</w:t>
      </w:r>
      <w:r w:rsidRPr="000A060B">
        <w:rPr>
          <w:rFonts w:ascii="Aptos" w:hAnsi="Aptos" w:cs="Tahoma"/>
          <w:vertAlign w:val="superscript"/>
        </w:rPr>
        <w:t>ème</w:t>
      </w:r>
      <w:r w:rsidRPr="000A060B">
        <w:rPr>
          <w:rFonts w:ascii="Aptos" w:hAnsi="Aptos" w:cs="Tahoma"/>
        </w:rPr>
        <w:t xml:space="preserve"> place en </w:t>
      </w:r>
      <w:proofErr w:type="gramStart"/>
      <w:r w:rsidRPr="000A060B">
        <w:rPr>
          <w:rFonts w:ascii="Aptos" w:hAnsi="Aptos" w:cs="Tahoma"/>
        </w:rPr>
        <w:t xml:space="preserve">2024 </w:t>
      </w:r>
      <w:r w:rsidR="006930DF">
        <w:rPr>
          <w:rFonts w:ascii="Aptos" w:hAnsi="Aptos" w:cs="Tahoma"/>
        </w:rPr>
        <w:t>,</w:t>
      </w:r>
      <w:proofErr w:type="gramEnd"/>
      <w:r w:rsidR="006930DF">
        <w:rPr>
          <w:rFonts w:ascii="Aptos" w:hAnsi="Aptos" w:cs="Tahoma"/>
        </w:rPr>
        <w:t xml:space="preserve"> retrouvent la première place tout en </w:t>
      </w:r>
      <w:r w:rsidRPr="000A060B">
        <w:rPr>
          <w:rFonts w:ascii="Aptos" w:hAnsi="Aptos" w:cs="Tahoma"/>
        </w:rPr>
        <w:t>gard</w:t>
      </w:r>
      <w:r w:rsidR="006930DF">
        <w:rPr>
          <w:rFonts w:ascii="Aptos" w:hAnsi="Aptos" w:cs="Tahoma"/>
        </w:rPr>
        <w:t>ant</w:t>
      </w:r>
      <w:r w:rsidRPr="000A060B">
        <w:rPr>
          <w:rFonts w:ascii="Aptos" w:hAnsi="Aptos" w:cs="Tahoma"/>
        </w:rPr>
        <w:t xml:space="preserve"> le même taux de représentation</w:t>
      </w:r>
      <w:r w:rsidR="006930DF">
        <w:rPr>
          <w:rFonts w:ascii="Aptos" w:hAnsi="Aptos" w:cs="Tahoma"/>
        </w:rPr>
        <w:t xml:space="preserve"> (16%</w:t>
      </w:r>
      <w:r w:rsidRPr="000A060B">
        <w:rPr>
          <w:rFonts w:ascii="Aptos" w:hAnsi="Aptos" w:cs="Tahoma"/>
        </w:rPr>
        <w:t>.</w:t>
      </w:r>
    </w:p>
    <w:p w14:paraId="7AC00A0F" w14:textId="3179FD3F" w:rsidR="00627F02" w:rsidRPr="00F407D3" w:rsidRDefault="00F407D3">
      <w:pPr>
        <w:pStyle w:val="Paragraphedeliste"/>
        <w:numPr>
          <w:ilvl w:val="0"/>
          <w:numId w:val="52"/>
        </w:numPr>
        <w:jc w:val="both"/>
        <w:rPr>
          <w:rFonts w:ascii="Aptos" w:hAnsi="Aptos" w:cs="Tahoma"/>
        </w:rPr>
      </w:pPr>
      <w:proofErr w:type="gramStart"/>
      <w:r w:rsidRPr="00F407D3">
        <w:rPr>
          <w:rFonts w:ascii="Aptos" w:hAnsi="Aptos" w:cs="Tahoma"/>
        </w:rPr>
        <w:t>les</w:t>
      </w:r>
      <w:proofErr w:type="gramEnd"/>
      <w:r w:rsidR="00627F02" w:rsidRPr="00F407D3">
        <w:rPr>
          <w:rFonts w:ascii="Aptos" w:hAnsi="Aptos" w:cs="Tahoma"/>
        </w:rPr>
        <w:t xml:space="preserve"> </w:t>
      </w:r>
      <w:r w:rsidR="00627F02" w:rsidRPr="00F407D3">
        <w:rPr>
          <w:rFonts w:ascii="Aptos" w:hAnsi="Aptos" w:cs="Tahoma"/>
          <w:b/>
          <w:bCs/>
        </w:rPr>
        <w:t>problèmes psychiatriques</w:t>
      </w:r>
      <w:r w:rsidR="00627F02" w:rsidRPr="00F407D3">
        <w:rPr>
          <w:rFonts w:ascii="Aptos" w:hAnsi="Aptos" w:cs="Tahoma"/>
        </w:rPr>
        <w:t xml:space="preserve"> (1</w:t>
      </w:r>
      <w:r w:rsidRPr="00F407D3">
        <w:rPr>
          <w:rFonts w:ascii="Aptos" w:hAnsi="Aptos" w:cs="Tahoma"/>
        </w:rPr>
        <w:t>5</w:t>
      </w:r>
      <w:r w:rsidR="00627F02" w:rsidRPr="00F407D3">
        <w:rPr>
          <w:rFonts w:ascii="Aptos" w:hAnsi="Aptos" w:cs="Tahoma"/>
        </w:rPr>
        <w:t xml:space="preserve">%, </w:t>
      </w:r>
      <w:r w:rsidRPr="00F407D3">
        <w:rPr>
          <w:rFonts w:ascii="Aptos" w:hAnsi="Aptos" w:cs="Tahoma"/>
        </w:rPr>
        <w:t>-1</w:t>
      </w:r>
      <w:r w:rsidR="00627F02" w:rsidRPr="00F407D3">
        <w:rPr>
          <w:rFonts w:ascii="Aptos" w:hAnsi="Aptos" w:cs="Tahoma"/>
        </w:rPr>
        <w:t>)</w:t>
      </w:r>
      <w:r w:rsidRPr="00F407D3">
        <w:rPr>
          <w:rFonts w:ascii="Aptos" w:hAnsi="Aptos" w:cs="Tahoma"/>
        </w:rPr>
        <w:t xml:space="preserve"> ne sont </w:t>
      </w:r>
      <w:r w:rsidR="006930DF">
        <w:rPr>
          <w:rFonts w:ascii="Aptos" w:hAnsi="Aptos" w:cs="Tahoma"/>
        </w:rPr>
        <w:t xml:space="preserve">donc </w:t>
      </w:r>
      <w:r w:rsidRPr="00F407D3">
        <w:rPr>
          <w:rFonts w:ascii="Aptos" w:hAnsi="Aptos" w:cs="Tahoma"/>
        </w:rPr>
        <w:t>plus les premières difficultés citées</w:t>
      </w:r>
      <w:r>
        <w:rPr>
          <w:rFonts w:ascii="Aptos" w:hAnsi="Aptos" w:cs="Tahoma"/>
        </w:rPr>
        <w:t xml:space="preserve"> mais passent, d'un point, au 2</w:t>
      </w:r>
      <w:r w:rsidRPr="00F407D3">
        <w:rPr>
          <w:rFonts w:ascii="Aptos" w:hAnsi="Aptos" w:cs="Tahoma"/>
          <w:vertAlign w:val="superscript"/>
        </w:rPr>
        <w:t>ème</w:t>
      </w:r>
      <w:r>
        <w:rPr>
          <w:rFonts w:ascii="Aptos" w:hAnsi="Aptos" w:cs="Tahoma"/>
        </w:rPr>
        <w:t xml:space="preserve"> rang</w:t>
      </w:r>
      <w:r w:rsidR="00627F02" w:rsidRPr="00F407D3">
        <w:rPr>
          <w:rFonts w:ascii="Aptos" w:hAnsi="Aptos" w:cs="Tahoma"/>
        </w:rPr>
        <w:t>.</w:t>
      </w:r>
    </w:p>
    <w:p w14:paraId="344ECD0C" w14:textId="77777777" w:rsidR="00627F02" w:rsidRPr="00F407D3" w:rsidRDefault="00627F02" w:rsidP="002055BE">
      <w:pPr>
        <w:ind w:left="709"/>
        <w:jc w:val="both"/>
        <w:rPr>
          <w:rFonts w:ascii="Aptos" w:hAnsi="Aptos" w:cs="Tahoma"/>
          <w:sz w:val="22"/>
          <w:szCs w:val="22"/>
        </w:rPr>
      </w:pPr>
      <w:r w:rsidRPr="00F407D3">
        <w:rPr>
          <w:rFonts w:ascii="Aptos" w:hAnsi="Aptos" w:cs="Tahoma"/>
          <w:sz w:val="22"/>
          <w:szCs w:val="22"/>
          <w:u w:val="single"/>
        </w:rPr>
        <w:t>Détail des difficultés psychiatriques</w:t>
      </w:r>
      <w:r w:rsidRPr="00F407D3">
        <w:rPr>
          <w:rFonts w:ascii="Aptos" w:hAnsi="Aptos" w:cs="Tahoma"/>
          <w:sz w:val="22"/>
          <w:szCs w:val="22"/>
        </w:rPr>
        <w:t> :</w:t>
      </w:r>
    </w:p>
    <w:p w14:paraId="4E1D18E7" w14:textId="77777777" w:rsidR="00627F02" w:rsidRPr="001C0172" w:rsidRDefault="00627F02" w:rsidP="00627F02">
      <w:pPr>
        <w:ind w:left="2127"/>
        <w:jc w:val="both"/>
        <w:rPr>
          <w:rFonts w:ascii="Aptos" w:hAnsi="Aptos" w:cs="Tahoma"/>
          <w:color w:val="FF66CC"/>
          <w:sz w:val="22"/>
          <w:szCs w:val="22"/>
        </w:rPr>
        <w:sectPr w:rsidR="00627F02" w:rsidRPr="001C0172" w:rsidSect="00670AD2">
          <w:footerReference w:type="first" r:id="rId52"/>
          <w:type w:val="continuous"/>
          <w:pgSz w:w="11907" w:h="16840" w:code="9"/>
          <w:pgMar w:top="567" w:right="964" w:bottom="635" w:left="964" w:header="340" w:footer="720" w:gutter="0"/>
          <w:cols w:space="708"/>
          <w:noEndnote/>
          <w:titlePg/>
          <w:docGrid w:linePitch="326"/>
        </w:sectPr>
      </w:pPr>
    </w:p>
    <w:p w14:paraId="349C2337"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Schizophrène (x12)</w:t>
      </w:r>
    </w:p>
    <w:p w14:paraId="64FFBF4F"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Dépression (x7)</w:t>
      </w:r>
    </w:p>
    <w:p w14:paraId="425B1ABB"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Trouble de la personnalité (x6)</w:t>
      </w:r>
    </w:p>
    <w:p w14:paraId="3C1D5A64"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 xml:space="preserve">Troubles anxieux généralisés (x6) </w:t>
      </w:r>
    </w:p>
    <w:p w14:paraId="4D217BBB"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 xml:space="preserve">Trouble bipolaire (x4) </w:t>
      </w:r>
    </w:p>
    <w:p w14:paraId="189480C4"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 xml:space="preserve">Psychose (x2) </w:t>
      </w:r>
    </w:p>
    <w:p w14:paraId="141C8BCA"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Troubles anxieux avec dépression secondaire (x2)</w:t>
      </w:r>
    </w:p>
    <w:p w14:paraId="262B7AC8"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Décompensation</w:t>
      </w:r>
    </w:p>
    <w:p w14:paraId="6D121F8C" w14:textId="79A3F019"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 xml:space="preserve">Deuil pathologie, Trouble du contrôle des </w:t>
      </w:r>
      <w:r w:rsidR="002055BE">
        <w:rPr>
          <w:rFonts w:ascii="Aptos" w:hAnsi="Aptos" w:cs="Tahoma"/>
          <w:sz w:val="20"/>
          <w:szCs w:val="20"/>
        </w:rPr>
        <w:br/>
      </w:r>
      <w:r w:rsidRPr="00077FDC">
        <w:rPr>
          <w:rFonts w:ascii="Aptos" w:hAnsi="Aptos" w:cs="Tahoma"/>
          <w:sz w:val="20"/>
          <w:szCs w:val="20"/>
        </w:rPr>
        <w:t>pulsions et troubles du comportement</w:t>
      </w:r>
    </w:p>
    <w:p w14:paraId="6B513657"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Hallucinations</w:t>
      </w:r>
    </w:p>
    <w:p w14:paraId="259EAACF"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Persécution</w:t>
      </w:r>
    </w:p>
    <w:p w14:paraId="530B7CC6"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Personnalité border line</w:t>
      </w:r>
    </w:p>
    <w:p w14:paraId="7ABE8CE5"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Probable trouble de la personnalité</w:t>
      </w:r>
    </w:p>
    <w:p w14:paraId="7B302CA4" w14:textId="77777777" w:rsidR="00077FDC" w:rsidRPr="00077FDC" w:rsidRDefault="00077FDC" w:rsidP="002055BE">
      <w:pPr>
        <w:ind w:left="1418" w:right="-569" w:hanging="283"/>
        <w:jc w:val="both"/>
        <w:rPr>
          <w:rFonts w:ascii="Aptos" w:hAnsi="Aptos" w:cs="Tahoma"/>
          <w:sz w:val="20"/>
          <w:szCs w:val="20"/>
        </w:rPr>
      </w:pPr>
      <w:r w:rsidRPr="00077FDC">
        <w:rPr>
          <w:rFonts w:ascii="Aptos" w:hAnsi="Aptos" w:cs="Tahoma"/>
          <w:sz w:val="20"/>
          <w:szCs w:val="20"/>
        </w:rPr>
        <w:t>Problématique psy difficile à définir compte tenu des alcoolisations</w:t>
      </w:r>
    </w:p>
    <w:p w14:paraId="022D8EBC" w14:textId="77777777" w:rsidR="00077FDC" w:rsidRPr="00077FDC" w:rsidRDefault="00077FDC" w:rsidP="006930DF">
      <w:pPr>
        <w:ind w:left="1418" w:hanging="283"/>
        <w:jc w:val="both"/>
        <w:rPr>
          <w:rFonts w:ascii="Aptos" w:hAnsi="Aptos" w:cs="Tahoma"/>
          <w:sz w:val="20"/>
          <w:szCs w:val="20"/>
        </w:rPr>
      </w:pPr>
      <w:proofErr w:type="spellStart"/>
      <w:r w:rsidRPr="00077FDC">
        <w:rPr>
          <w:rFonts w:ascii="Aptos" w:hAnsi="Aptos" w:cs="Tahoma"/>
          <w:sz w:val="20"/>
          <w:szCs w:val="20"/>
        </w:rPr>
        <w:t>Psychotrauma</w:t>
      </w:r>
      <w:proofErr w:type="spellEnd"/>
    </w:p>
    <w:p w14:paraId="28C97F37"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Tentatives de suicide</w:t>
      </w:r>
    </w:p>
    <w:p w14:paraId="55222E4F"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 xml:space="preserve">Traitement </w:t>
      </w:r>
      <w:proofErr w:type="spellStart"/>
      <w:r w:rsidRPr="00077FDC">
        <w:rPr>
          <w:rFonts w:ascii="Aptos" w:hAnsi="Aptos" w:cs="Tahoma"/>
          <w:sz w:val="20"/>
          <w:szCs w:val="20"/>
        </w:rPr>
        <w:t>anti-psychotique</w:t>
      </w:r>
      <w:proofErr w:type="spellEnd"/>
    </w:p>
    <w:p w14:paraId="1B576890"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Trouble bipolaire et personnalité borderline</w:t>
      </w:r>
    </w:p>
    <w:p w14:paraId="03532A51"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Troubles anxieux généralisés et Troubles du Comportement Alimentaire</w:t>
      </w:r>
    </w:p>
    <w:p w14:paraId="288B1C46"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TDAH HPI</w:t>
      </w:r>
    </w:p>
    <w:p w14:paraId="7BC881C5"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TDAH, Polytraumatisé, troubles bipolaires</w:t>
      </w:r>
    </w:p>
    <w:p w14:paraId="56275954"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Troubles de stress post-traumatique et dépression</w:t>
      </w:r>
    </w:p>
    <w:p w14:paraId="3E9AC19C"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Troubles du Comportement</w:t>
      </w:r>
    </w:p>
    <w:p w14:paraId="52024C32"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Troubles psychiatriques sévères</w:t>
      </w:r>
    </w:p>
    <w:p w14:paraId="3D3201CA"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Troubles schizo-affectifs</w:t>
      </w:r>
    </w:p>
    <w:p w14:paraId="427B843D" w14:textId="77777777" w:rsidR="00077FDC" w:rsidRPr="00077FDC" w:rsidRDefault="00077FDC" w:rsidP="006930DF">
      <w:pPr>
        <w:ind w:left="1418" w:hanging="283"/>
        <w:jc w:val="both"/>
        <w:rPr>
          <w:rFonts w:ascii="Aptos" w:hAnsi="Aptos" w:cs="Tahoma"/>
          <w:sz w:val="20"/>
          <w:szCs w:val="20"/>
        </w:rPr>
      </w:pPr>
      <w:r w:rsidRPr="00077FDC">
        <w:rPr>
          <w:rFonts w:ascii="Aptos" w:hAnsi="Aptos" w:cs="Tahoma"/>
          <w:sz w:val="20"/>
          <w:szCs w:val="20"/>
        </w:rPr>
        <w:t xml:space="preserve">Suivi en CMP (rispéridone® et </w:t>
      </w:r>
      <w:proofErr w:type="spellStart"/>
      <w:r w:rsidRPr="00077FDC">
        <w:rPr>
          <w:rFonts w:ascii="Aptos" w:hAnsi="Aptos" w:cs="Tahoma"/>
          <w:sz w:val="20"/>
          <w:szCs w:val="20"/>
        </w:rPr>
        <w:t>sertraline</w:t>
      </w:r>
      <w:proofErr w:type="spellEnd"/>
      <w:r w:rsidRPr="00077FDC">
        <w:rPr>
          <w:rFonts w:ascii="Aptos" w:hAnsi="Aptos" w:cs="Tahoma"/>
          <w:sz w:val="20"/>
          <w:szCs w:val="20"/>
        </w:rPr>
        <w:t>®)</w:t>
      </w:r>
    </w:p>
    <w:p w14:paraId="12087287" w14:textId="16746CEE" w:rsidR="00627F02" w:rsidRPr="001C0172" w:rsidRDefault="00077FDC" w:rsidP="006930DF">
      <w:pPr>
        <w:ind w:left="1418" w:hanging="283"/>
        <w:jc w:val="both"/>
        <w:rPr>
          <w:rFonts w:ascii="Aptos" w:hAnsi="Aptos" w:cs="Tahoma"/>
          <w:color w:val="FF66CC"/>
        </w:rPr>
        <w:sectPr w:rsidR="00627F02" w:rsidRPr="001C0172" w:rsidSect="001D675A">
          <w:type w:val="continuous"/>
          <w:pgSz w:w="11907" w:h="16840" w:code="9"/>
          <w:pgMar w:top="380" w:right="709" w:bottom="567" w:left="709" w:header="340" w:footer="720" w:gutter="0"/>
          <w:cols w:num="2" w:space="3"/>
          <w:noEndnote/>
          <w:titlePg/>
          <w:docGrid w:linePitch="254"/>
        </w:sectPr>
      </w:pPr>
      <w:r w:rsidRPr="00077FDC">
        <w:rPr>
          <w:rFonts w:ascii="Aptos" w:hAnsi="Aptos" w:cs="Tahoma"/>
          <w:sz w:val="20"/>
          <w:szCs w:val="20"/>
        </w:rPr>
        <w:t>Non précisé (x10)</w:t>
      </w:r>
    </w:p>
    <w:p w14:paraId="240B2505" w14:textId="542B62D6" w:rsidR="00BA4D0E" w:rsidRPr="00077FDC" w:rsidRDefault="00BA4D0E">
      <w:pPr>
        <w:pStyle w:val="Paragraphedeliste"/>
        <w:numPr>
          <w:ilvl w:val="0"/>
          <w:numId w:val="32"/>
        </w:numPr>
        <w:jc w:val="both"/>
        <w:rPr>
          <w:rFonts w:ascii="Aptos" w:hAnsi="Aptos" w:cs="Tahoma"/>
        </w:rPr>
      </w:pPr>
      <w:r w:rsidRPr="00077FDC">
        <w:rPr>
          <w:rFonts w:ascii="Aptos" w:hAnsi="Aptos" w:cs="Tahoma"/>
        </w:rPr>
        <w:t xml:space="preserve">Les </w:t>
      </w:r>
      <w:r w:rsidRPr="00077FDC">
        <w:rPr>
          <w:rFonts w:ascii="Aptos" w:hAnsi="Aptos" w:cs="Tahoma"/>
          <w:b/>
          <w:bCs/>
        </w:rPr>
        <w:t>problèmes liés à la famille ou au couple</w:t>
      </w:r>
      <w:r w:rsidRPr="00077FDC">
        <w:rPr>
          <w:rFonts w:ascii="Aptos" w:hAnsi="Aptos" w:cs="Tahoma"/>
        </w:rPr>
        <w:t xml:space="preserve"> </w:t>
      </w:r>
      <w:proofErr w:type="spellStart"/>
      <w:r w:rsidR="00077FDC" w:rsidRPr="00077FDC">
        <w:rPr>
          <w:rFonts w:ascii="Aptos" w:hAnsi="Aptos" w:cs="Tahoma"/>
        </w:rPr>
        <w:t>pasent</w:t>
      </w:r>
      <w:proofErr w:type="spellEnd"/>
      <w:r w:rsidRPr="00077FDC">
        <w:rPr>
          <w:rFonts w:ascii="Aptos" w:hAnsi="Aptos" w:cs="Tahoma"/>
        </w:rPr>
        <w:t xml:space="preserve"> à 1</w:t>
      </w:r>
      <w:r w:rsidR="00077FDC" w:rsidRPr="00077FDC">
        <w:rPr>
          <w:rFonts w:ascii="Aptos" w:hAnsi="Aptos" w:cs="Tahoma"/>
        </w:rPr>
        <w:t>1</w:t>
      </w:r>
      <w:r w:rsidRPr="00077FDC">
        <w:rPr>
          <w:rFonts w:ascii="Aptos" w:hAnsi="Aptos" w:cs="Tahoma"/>
        </w:rPr>
        <w:t>% (</w:t>
      </w:r>
      <w:r w:rsidR="00077FDC" w:rsidRPr="00077FDC">
        <w:rPr>
          <w:rFonts w:ascii="Aptos" w:hAnsi="Aptos" w:cs="Tahoma"/>
        </w:rPr>
        <w:t>-1</w:t>
      </w:r>
      <w:r w:rsidRPr="00077FDC">
        <w:rPr>
          <w:rFonts w:ascii="Aptos" w:hAnsi="Aptos" w:cs="Tahoma"/>
        </w:rPr>
        <w:t xml:space="preserve">) des difficultés mentionnées mais </w:t>
      </w:r>
      <w:r w:rsidR="00077FDC" w:rsidRPr="00077FDC">
        <w:rPr>
          <w:rFonts w:ascii="Aptos" w:hAnsi="Aptos" w:cs="Tahoma"/>
        </w:rPr>
        <w:t>restent les 3</w:t>
      </w:r>
      <w:r w:rsidR="00077FDC" w:rsidRPr="00077FDC">
        <w:rPr>
          <w:rFonts w:ascii="Aptos" w:hAnsi="Aptos" w:cs="Tahoma"/>
          <w:vertAlign w:val="superscript"/>
        </w:rPr>
        <w:t>èmes</w:t>
      </w:r>
      <w:r w:rsidR="00077FDC" w:rsidRPr="00077FDC">
        <w:rPr>
          <w:rFonts w:ascii="Aptos" w:hAnsi="Aptos" w:cs="Tahoma"/>
        </w:rPr>
        <w:t xml:space="preserve"> difficultés mentionnées ex aequo avec</w:t>
      </w:r>
      <w:r w:rsidR="00277E83">
        <w:rPr>
          <w:rFonts w:ascii="Aptos" w:hAnsi="Aptos" w:cs="Tahoma"/>
        </w:rPr>
        <w:tab/>
      </w:r>
      <w:r w:rsidR="00277E83">
        <w:rPr>
          <w:rFonts w:ascii="Aptos" w:hAnsi="Aptos" w:cs="Tahoma"/>
        </w:rPr>
        <w:br/>
      </w:r>
    </w:p>
    <w:p w14:paraId="691E4D47" w14:textId="197750BD" w:rsidR="00627F02" w:rsidRPr="00077FDC" w:rsidRDefault="00627F02">
      <w:pPr>
        <w:pStyle w:val="Paragraphedeliste"/>
        <w:numPr>
          <w:ilvl w:val="0"/>
          <w:numId w:val="32"/>
        </w:numPr>
        <w:jc w:val="both"/>
        <w:rPr>
          <w:rFonts w:ascii="Aptos" w:hAnsi="Aptos" w:cs="Tahoma"/>
        </w:rPr>
      </w:pPr>
      <w:r w:rsidRPr="00077FDC">
        <w:rPr>
          <w:rFonts w:ascii="Aptos" w:hAnsi="Aptos" w:cs="Tahoma"/>
        </w:rPr>
        <w:t xml:space="preserve">Les </w:t>
      </w:r>
      <w:r w:rsidRPr="00077FDC">
        <w:rPr>
          <w:rFonts w:ascii="Aptos" w:hAnsi="Aptos" w:cs="Tahoma"/>
          <w:b/>
          <w:bCs/>
        </w:rPr>
        <w:t>difficultés d’ordre somatique</w:t>
      </w:r>
      <w:r w:rsidR="00077FDC" w:rsidRPr="00077FDC">
        <w:rPr>
          <w:rFonts w:ascii="Aptos" w:hAnsi="Aptos" w:cs="Tahoma"/>
        </w:rPr>
        <w:t xml:space="preserve"> qui</w:t>
      </w:r>
      <w:r w:rsidRPr="00077FDC">
        <w:rPr>
          <w:rFonts w:ascii="Aptos" w:hAnsi="Aptos" w:cs="Tahoma"/>
        </w:rPr>
        <w:t xml:space="preserve"> </w:t>
      </w:r>
      <w:r w:rsidR="00077FDC" w:rsidRPr="00077FDC">
        <w:rPr>
          <w:rFonts w:ascii="Aptos" w:hAnsi="Aptos" w:cs="Tahoma"/>
        </w:rPr>
        <w:t>retrouvent leur niveau de 2024 (11%, +1</w:t>
      </w:r>
      <w:r w:rsidR="002055BE">
        <w:rPr>
          <w:rFonts w:ascii="Aptos" w:hAnsi="Aptos" w:cs="Tahoma"/>
        </w:rPr>
        <w:t xml:space="preserve"> </w:t>
      </w:r>
      <w:r w:rsidR="00077FDC" w:rsidRPr="00077FDC">
        <w:rPr>
          <w:rFonts w:ascii="Aptos" w:hAnsi="Aptos" w:cs="Tahoma"/>
        </w:rPr>
        <w:t>et conservent leur</w:t>
      </w:r>
      <w:r w:rsidR="002055BE">
        <w:rPr>
          <w:rFonts w:ascii="Aptos" w:hAnsi="Aptos" w:cs="Tahoma"/>
        </w:rPr>
        <w:t xml:space="preserve"> </w:t>
      </w:r>
      <w:r w:rsidR="00077FDC" w:rsidRPr="00077FDC">
        <w:rPr>
          <w:rFonts w:ascii="Aptos" w:hAnsi="Aptos" w:cs="Tahoma"/>
        </w:rPr>
        <w:t>place</w:t>
      </w:r>
      <w:r w:rsidR="002E2851" w:rsidRPr="00077FDC">
        <w:rPr>
          <w:rFonts w:ascii="Aptos" w:hAnsi="Aptos" w:cs="Tahoma"/>
        </w:rPr>
        <w:t>.</w:t>
      </w:r>
    </w:p>
    <w:p w14:paraId="4A878B63" w14:textId="77777777" w:rsidR="00627F02" w:rsidRPr="000A060B" w:rsidRDefault="00627F02" w:rsidP="002055BE">
      <w:pPr>
        <w:ind w:left="1134"/>
        <w:jc w:val="both"/>
        <w:rPr>
          <w:rFonts w:ascii="Aptos" w:hAnsi="Aptos" w:cs="Tahoma"/>
          <w:sz w:val="22"/>
          <w:szCs w:val="22"/>
          <w:u w:val="single"/>
        </w:rPr>
      </w:pPr>
      <w:r w:rsidRPr="000A060B">
        <w:rPr>
          <w:rFonts w:ascii="Aptos" w:hAnsi="Aptos" w:cs="Tahoma"/>
          <w:sz w:val="22"/>
          <w:szCs w:val="22"/>
          <w:u w:val="single"/>
        </w:rPr>
        <w:lastRenderedPageBreak/>
        <w:t>Détail des difficultés somatiques</w:t>
      </w:r>
      <w:r w:rsidRPr="000A060B">
        <w:rPr>
          <w:rFonts w:ascii="Aptos" w:hAnsi="Aptos" w:cs="Tahoma"/>
          <w:sz w:val="22"/>
          <w:szCs w:val="22"/>
        </w:rPr>
        <w:t> :</w:t>
      </w:r>
    </w:p>
    <w:p w14:paraId="4CFB32B3" w14:textId="77777777" w:rsidR="00627F02" w:rsidRPr="000A060B" w:rsidRDefault="00627F02" w:rsidP="00627F02">
      <w:pPr>
        <w:ind w:left="1701" w:hanging="283"/>
        <w:jc w:val="both"/>
        <w:rPr>
          <w:rFonts w:ascii="Aptos" w:hAnsi="Aptos" w:cs="Tahoma"/>
          <w:sz w:val="20"/>
          <w:szCs w:val="20"/>
        </w:rPr>
        <w:sectPr w:rsidR="00627F02" w:rsidRPr="000A060B" w:rsidSect="001D675A">
          <w:type w:val="continuous"/>
          <w:pgSz w:w="11907" w:h="16840" w:code="9"/>
          <w:pgMar w:top="380" w:right="709" w:bottom="567" w:left="709" w:header="340" w:footer="720" w:gutter="0"/>
          <w:cols w:space="708"/>
          <w:noEndnote/>
          <w:titlePg/>
          <w:docGrid w:linePitch="254"/>
        </w:sectPr>
      </w:pPr>
    </w:p>
    <w:p w14:paraId="7912843E"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Troubles cognitifs (x4)</w:t>
      </w:r>
    </w:p>
    <w:p w14:paraId="56682CAB"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Obésité (x3)</w:t>
      </w:r>
    </w:p>
    <w:p w14:paraId="7586768E"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Cirrhose (x2)</w:t>
      </w:r>
    </w:p>
    <w:p w14:paraId="427F2F01"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Diabète (x2)</w:t>
      </w:r>
    </w:p>
    <w:p w14:paraId="243B184D"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Epilepsie (x2)</w:t>
      </w:r>
    </w:p>
    <w:p w14:paraId="0A1FFAC6"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Système digestif (x2)</w:t>
      </w:r>
    </w:p>
    <w:p w14:paraId="07E42545"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Abcès</w:t>
      </w:r>
    </w:p>
    <w:p w14:paraId="56768967"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Anémie</w:t>
      </w:r>
    </w:p>
    <w:p w14:paraId="1C821D3F"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BPCO</w:t>
      </w:r>
    </w:p>
    <w:p w14:paraId="46A8B1C8"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Cirrhose et Korsakoff</w:t>
      </w:r>
    </w:p>
    <w:p w14:paraId="50B932D3"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Complications chirurgicales</w:t>
      </w:r>
    </w:p>
    <w:p w14:paraId="6BDFBB71"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 xml:space="preserve">Convulsions </w:t>
      </w:r>
    </w:p>
    <w:p w14:paraId="0126C262"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Déficience intellectuelle</w:t>
      </w:r>
    </w:p>
    <w:p w14:paraId="46FBE578"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Démence</w:t>
      </w:r>
    </w:p>
    <w:p w14:paraId="489F0B74"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Dénutrition et hépatite</w:t>
      </w:r>
    </w:p>
    <w:p w14:paraId="188744CC" w14:textId="71B7472A" w:rsidR="000A060B" w:rsidRPr="000A060B" w:rsidRDefault="000A060B" w:rsidP="006930DF">
      <w:pPr>
        <w:ind w:left="1418" w:right="-568" w:hanging="283"/>
        <w:jc w:val="both"/>
        <w:rPr>
          <w:rFonts w:ascii="Aptos" w:hAnsi="Aptos" w:cs="Tahoma"/>
          <w:sz w:val="20"/>
          <w:szCs w:val="20"/>
        </w:rPr>
      </w:pPr>
      <w:r w:rsidRPr="000A060B">
        <w:rPr>
          <w:rFonts w:ascii="Aptos" w:hAnsi="Aptos" w:cs="Tahoma"/>
          <w:sz w:val="20"/>
          <w:szCs w:val="20"/>
        </w:rPr>
        <w:t xml:space="preserve">Diabète, varices </w:t>
      </w:r>
      <w:r w:rsidR="006930DF" w:rsidRPr="000A060B">
        <w:rPr>
          <w:rFonts w:ascii="Aptos" w:hAnsi="Aptos" w:cs="Tahoma"/>
          <w:sz w:val="20"/>
          <w:szCs w:val="20"/>
        </w:rPr>
        <w:t>œsophagiennes</w:t>
      </w:r>
      <w:r w:rsidRPr="000A060B">
        <w:rPr>
          <w:rFonts w:ascii="Aptos" w:hAnsi="Aptos" w:cs="Tahoma"/>
          <w:sz w:val="20"/>
          <w:szCs w:val="20"/>
        </w:rPr>
        <w:t>, polynévrite</w:t>
      </w:r>
    </w:p>
    <w:p w14:paraId="18670FEB"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Douleurs chroniques</w:t>
      </w:r>
    </w:p>
    <w:p w14:paraId="44DA5AA0" w14:textId="5EAE88F5" w:rsidR="000A060B" w:rsidRPr="000A060B" w:rsidRDefault="006930DF" w:rsidP="006930DF">
      <w:pPr>
        <w:ind w:left="1418" w:hanging="283"/>
        <w:jc w:val="both"/>
        <w:rPr>
          <w:rFonts w:ascii="Aptos" w:hAnsi="Aptos" w:cs="Tahoma"/>
          <w:sz w:val="20"/>
          <w:szCs w:val="20"/>
        </w:rPr>
      </w:pPr>
      <w:r w:rsidRPr="000A060B">
        <w:rPr>
          <w:rFonts w:ascii="Aptos" w:hAnsi="Aptos" w:cs="Tahoma"/>
          <w:sz w:val="20"/>
          <w:szCs w:val="20"/>
        </w:rPr>
        <w:t>Encéphalopathie</w:t>
      </w:r>
      <w:r w:rsidR="000A060B" w:rsidRPr="000A060B">
        <w:rPr>
          <w:rFonts w:ascii="Aptos" w:hAnsi="Aptos" w:cs="Tahoma"/>
          <w:sz w:val="20"/>
          <w:szCs w:val="20"/>
        </w:rPr>
        <w:t xml:space="preserve"> Gayet Wernicke</w:t>
      </w:r>
    </w:p>
    <w:p w14:paraId="07D38512" w14:textId="77777777" w:rsidR="000A060B" w:rsidRPr="000A060B" w:rsidRDefault="000A060B" w:rsidP="006930DF">
      <w:pPr>
        <w:ind w:left="1418" w:hanging="283"/>
        <w:jc w:val="both"/>
        <w:rPr>
          <w:rFonts w:ascii="Aptos" w:hAnsi="Aptos" w:cs="Tahoma"/>
          <w:sz w:val="20"/>
          <w:szCs w:val="20"/>
        </w:rPr>
      </w:pPr>
      <w:r w:rsidRPr="000A060B">
        <w:rPr>
          <w:rFonts w:ascii="Aptos" w:hAnsi="Aptos" w:cs="Tahoma"/>
          <w:sz w:val="20"/>
          <w:szCs w:val="20"/>
        </w:rPr>
        <w:t>Goutte et pituite</w:t>
      </w:r>
    </w:p>
    <w:p w14:paraId="58A4A7F4"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Greffe de poumons, Diabète</w:t>
      </w:r>
    </w:p>
    <w:p w14:paraId="3FCC201F"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Hépatite C</w:t>
      </w:r>
    </w:p>
    <w:p w14:paraId="14F90EFE"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Ne dort pas</w:t>
      </w:r>
    </w:p>
    <w:p w14:paraId="31C0F5EC"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Pancréatite, Diabète, gastrectomie partielle</w:t>
      </w:r>
    </w:p>
    <w:p w14:paraId="52A73BCB"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 xml:space="preserve">Paraplégique </w:t>
      </w:r>
      <w:proofErr w:type="gramStart"/>
      <w:r w:rsidRPr="000A060B">
        <w:rPr>
          <w:rFonts w:ascii="Aptos" w:hAnsi="Aptos" w:cs="Tahoma"/>
          <w:sz w:val="20"/>
          <w:szCs w:val="20"/>
        </w:rPr>
        <w:t>suite à une</w:t>
      </w:r>
      <w:proofErr w:type="gramEnd"/>
      <w:r w:rsidRPr="000A060B">
        <w:rPr>
          <w:rFonts w:ascii="Aptos" w:hAnsi="Aptos" w:cs="Tahoma"/>
          <w:sz w:val="20"/>
          <w:szCs w:val="20"/>
        </w:rPr>
        <w:t xml:space="preserve"> défénestration volontaire (Lésions rachidiennes)</w:t>
      </w:r>
    </w:p>
    <w:p w14:paraId="74ADCB83"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Phlébite</w:t>
      </w:r>
    </w:p>
    <w:p w14:paraId="4A654897"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Polynévrite avec MMS élevé</w:t>
      </w:r>
    </w:p>
    <w:p w14:paraId="2A9EA731"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Problème de boules irrégulières à de nombreux endroits</w:t>
      </w:r>
    </w:p>
    <w:p w14:paraId="2380D094"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Problème neurologique</w:t>
      </w:r>
    </w:p>
    <w:p w14:paraId="1FCE8613"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Prurit</w:t>
      </w:r>
    </w:p>
    <w:p w14:paraId="50FA453E"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Thrombopénie</w:t>
      </w:r>
    </w:p>
    <w:p w14:paraId="2C3F3A29"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Trouble chronique du sommeil</w:t>
      </w:r>
    </w:p>
    <w:p w14:paraId="10A6FA2F"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Troubles de l'équilibre</w:t>
      </w:r>
    </w:p>
    <w:p w14:paraId="70D894E5"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Troubles neurologiques</w:t>
      </w:r>
    </w:p>
    <w:p w14:paraId="3FD4FB65"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Syndrome d'apnée du sommeil non traité</w:t>
      </w:r>
    </w:p>
    <w:p w14:paraId="68BD223D" w14:textId="77777777" w:rsidR="000A060B" w:rsidRPr="000A060B" w:rsidRDefault="000A060B" w:rsidP="000A060B">
      <w:pPr>
        <w:ind w:left="1701" w:hanging="283"/>
        <w:jc w:val="both"/>
        <w:rPr>
          <w:rFonts w:ascii="Aptos" w:hAnsi="Aptos" w:cs="Tahoma"/>
          <w:sz w:val="20"/>
          <w:szCs w:val="20"/>
        </w:rPr>
      </w:pPr>
      <w:r w:rsidRPr="000A060B">
        <w:rPr>
          <w:rFonts w:ascii="Aptos" w:hAnsi="Aptos" w:cs="Tahoma"/>
          <w:sz w:val="20"/>
          <w:szCs w:val="20"/>
        </w:rPr>
        <w:t xml:space="preserve">VIH </w:t>
      </w:r>
    </w:p>
    <w:p w14:paraId="13AE2058" w14:textId="73DBD836" w:rsidR="00627F02" w:rsidRPr="001C0172" w:rsidRDefault="000A060B" w:rsidP="000A060B">
      <w:pPr>
        <w:ind w:left="1701" w:hanging="283"/>
        <w:jc w:val="both"/>
        <w:rPr>
          <w:rFonts w:ascii="Aptos" w:hAnsi="Aptos" w:cs="Tahoma"/>
          <w:color w:val="FF66CC"/>
          <w:sz w:val="20"/>
          <w:szCs w:val="20"/>
        </w:rPr>
      </w:pPr>
      <w:r w:rsidRPr="000A060B">
        <w:rPr>
          <w:rFonts w:ascii="Aptos" w:hAnsi="Aptos" w:cs="Tahoma"/>
          <w:sz w:val="20"/>
          <w:szCs w:val="20"/>
        </w:rPr>
        <w:t>Non précisé (x4)</w:t>
      </w:r>
      <w:r w:rsidR="006842CC" w:rsidRPr="001C0172">
        <w:rPr>
          <w:rFonts w:ascii="Aptos" w:hAnsi="Aptos" w:cs="Tahoma"/>
          <w:color w:val="FF66CC"/>
          <w:sz w:val="20"/>
          <w:szCs w:val="20"/>
        </w:rPr>
        <w:tab/>
      </w:r>
    </w:p>
    <w:p w14:paraId="1A1B8399" w14:textId="77777777" w:rsidR="00627F02" w:rsidRPr="001C0172" w:rsidRDefault="00627F02" w:rsidP="002E2851">
      <w:pPr>
        <w:jc w:val="both"/>
        <w:rPr>
          <w:rFonts w:ascii="Aptos" w:hAnsi="Aptos" w:cs="Tahoma"/>
          <w:color w:val="FF66CC"/>
        </w:rPr>
        <w:sectPr w:rsidR="00627F02" w:rsidRPr="001C0172" w:rsidSect="006930DF">
          <w:type w:val="continuous"/>
          <w:pgSz w:w="11907" w:h="16840" w:code="9"/>
          <w:pgMar w:top="380" w:right="709" w:bottom="567" w:left="709" w:header="340" w:footer="720" w:gutter="0"/>
          <w:cols w:num="2" w:space="0"/>
          <w:noEndnote/>
          <w:titlePg/>
          <w:docGrid w:linePitch="254"/>
        </w:sectPr>
      </w:pPr>
    </w:p>
    <w:p w14:paraId="3FF3A43B" w14:textId="6B2EDC8B" w:rsidR="00707EE1" w:rsidRDefault="00627F02">
      <w:pPr>
        <w:pStyle w:val="Paragraphedeliste"/>
        <w:numPr>
          <w:ilvl w:val="0"/>
          <w:numId w:val="53"/>
        </w:numPr>
        <w:jc w:val="both"/>
        <w:rPr>
          <w:rFonts w:ascii="Aptos" w:hAnsi="Aptos" w:cs="Tahoma"/>
        </w:rPr>
      </w:pPr>
      <w:r w:rsidRPr="00E448C8">
        <w:rPr>
          <w:rFonts w:ascii="Aptos" w:hAnsi="Aptos" w:cs="Tahoma"/>
        </w:rPr>
        <w:t xml:space="preserve">Bien que conservant le même </w:t>
      </w:r>
      <w:r w:rsidR="007B2EE4" w:rsidRPr="00E448C8">
        <w:rPr>
          <w:rFonts w:ascii="Aptos" w:hAnsi="Aptos" w:cs="Tahoma"/>
        </w:rPr>
        <w:t xml:space="preserve">rang, le </w:t>
      </w:r>
      <w:r w:rsidRPr="00E448C8">
        <w:rPr>
          <w:rFonts w:ascii="Aptos" w:hAnsi="Aptos" w:cs="Tahoma"/>
        </w:rPr>
        <w:t xml:space="preserve">pourcentage des difficultés </w:t>
      </w:r>
      <w:r w:rsidR="00867774" w:rsidRPr="00E448C8">
        <w:rPr>
          <w:rFonts w:ascii="Aptos" w:hAnsi="Aptos" w:cs="Tahoma"/>
        </w:rPr>
        <w:t>liés aux</w:t>
      </w:r>
      <w:r w:rsidRPr="00E448C8">
        <w:rPr>
          <w:rFonts w:ascii="Aptos" w:hAnsi="Aptos" w:cs="Tahoma"/>
        </w:rPr>
        <w:t xml:space="preserve"> </w:t>
      </w:r>
      <w:r w:rsidRPr="00E448C8">
        <w:rPr>
          <w:rFonts w:ascii="Aptos" w:hAnsi="Aptos" w:cs="Tahoma"/>
          <w:b/>
          <w:bCs/>
        </w:rPr>
        <w:t>problèmes financiers</w:t>
      </w:r>
      <w:r w:rsidRPr="00E448C8">
        <w:rPr>
          <w:rFonts w:ascii="Aptos" w:hAnsi="Aptos" w:cs="Tahoma"/>
        </w:rPr>
        <w:t xml:space="preserve"> </w:t>
      </w:r>
      <w:r w:rsidR="00E448C8" w:rsidRPr="00E448C8">
        <w:rPr>
          <w:rFonts w:ascii="Aptos" w:hAnsi="Aptos" w:cs="Tahoma"/>
        </w:rPr>
        <w:t>gagne 1</w:t>
      </w:r>
      <w:r w:rsidR="007B2EE4" w:rsidRPr="00E448C8">
        <w:rPr>
          <w:rFonts w:ascii="Aptos" w:hAnsi="Aptos" w:cs="Tahoma"/>
        </w:rPr>
        <w:t xml:space="preserve"> point </w:t>
      </w:r>
      <w:r w:rsidR="00867774" w:rsidRPr="00E448C8">
        <w:rPr>
          <w:rFonts w:ascii="Aptos" w:hAnsi="Aptos" w:cs="Tahoma"/>
        </w:rPr>
        <w:t>(</w:t>
      </w:r>
      <w:r w:rsidR="00E448C8" w:rsidRPr="00E448C8">
        <w:rPr>
          <w:rFonts w:ascii="Aptos" w:hAnsi="Aptos" w:cs="Tahoma"/>
        </w:rPr>
        <w:t>9</w:t>
      </w:r>
      <w:r w:rsidR="007B2EE4" w:rsidRPr="00E448C8">
        <w:rPr>
          <w:rFonts w:ascii="Aptos" w:hAnsi="Aptos" w:cs="Tahoma"/>
        </w:rPr>
        <w:t>%</w:t>
      </w:r>
      <w:r w:rsidR="00867774" w:rsidRPr="00E448C8">
        <w:rPr>
          <w:rFonts w:ascii="Aptos" w:hAnsi="Aptos" w:cs="Tahoma"/>
        </w:rPr>
        <w:t>)</w:t>
      </w:r>
      <w:r w:rsidRPr="00E448C8">
        <w:rPr>
          <w:rFonts w:ascii="Aptos" w:hAnsi="Aptos" w:cs="Tahoma"/>
        </w:rPr>
        <w:t>.</w:t>
      </w:r>
    </w:p>
    <w:p w14:paraId="40FD4839" w14:textId="11611AA2" w:rsidR="00E448C8" w:rsidRDefault="00E448C8">
      <w:pPr>
        <w:pStyle w:val="Paragraphedeliste"/>
        <w:numPr>
          <w:ilvl w:val="0"/>
          <w:numId w:val="53"/>
        </w:numPr>
        <w:jc w:val="both"/>
        <w:rPr>
          <w:rFonts w:ascii="Aptos" w:hAnsi="Aptos" w:cs="Tahoma"/>
        </w:rPr>
      </w:pPr>
      <w:r>
        <w:rPr>
          <w:rFonts w:ascii="Aptos" w:hAnsi="Aptos" w:cs="Tahoma"/>
        </w:rPr>
        <w:t>La catégorie "Autre" représente 7% (+2) des demandes et se place au 6</w:t>
      </w:r>
      <w:r w:rsidRPr="00E448C8">
        <w:rPr>
          <w:rFonts w:ascii="Aptos" w:hAnsi="Aptos" w:cs="Tahoma"/>
          <w:vertAlign w:val="superscript"/>
        </w:rPr>
        <w:t>ème</w:t>
      </w:r>
      <w:r>
        <w:rPr>
          <w:rFonts w:ascii="Aptos" w:hAnsi="Aptos" w:cs="Tahoma"/>
        </w:rPr>
        <w:t xml:space="preserve"> rang (+2)</w:t>
      </w:r>
      <w:r w:rsidR="002055BE">
        <w:rPr>
          <w:rFonts w:ascii="Aptos" w:hAnsi="Aptos" w:cs="Tahoma"/>
        </w:rPr>
        <w:t>.</w:t>
      </w:r>
    </w:p>
    <w:p w14:paraId="494CC787" w14:textId="218F7444" w:rsidR="00E448C8" w:rsidRPr="00E448C8" w:rsidRDefault="00E448C8" w:rsidP="002055BE">
      <w:pPr>
        <w:ind w:left="851"/>
        <w:jc w:val="both"/>
        <w:rPr>
          <w:rFonts w:ascii="Aptos" w:hAnsi="Aptos" w:cs="Tahoma"/>
          <w:sz w:val="22"/>
          <w:szCs w:val="22"/>
          <w:u w:val="single"/>
        </w:rPr>
      </w:pPr>
      <w:r w:rsidRPr="00E448C8">
        <w:rPr>
          <w:rFonts w:ascii="Aptos" w:hAnsi="Aptos" w:cs="Tahoma"/>
          <w:sz w:val="22"/>
          <w:szCs w:val="22"/>
          <w:u w:val="single"/>
        </w:rPr>
        <w:t>Détail "Autre"</w:t>
      </w:r>
      <w:r>
        <w:rPr>
          <w:rFonts w:ascii="Aptos" w:hAnsi="Aptos" w:cs="Tahoma"/>
          <w:sz w:val="22"/>
          <w:szCs w:val="22"/>
          <w:u w:val="single"/>
        </w:rPr>
        <w:t xml:space="preserve"> :</w:t>
      </w:r>
    </w:p>
    <w:p w14:paraId="470D5970" w14:textId="77777777" w:rsidR="00E448C8" w:rsidRDefault="00E448C8">
      <w:pPr>
        <w:pStyle w:val="Paragraphedeliste"/>
        <w:numPr>
          <w:ilvl w:val="0"/>
          <w:numId w:val="53"/>
        </w:numPr>
        <w:jc w:val="both"/>
        <w:rPr>
          <w:rFonts w:ascii="Aptos" w:hAnsi="Aptos" w:cs="Tahoma"/>
        </w:rPr>
        <w:sectPr w:rsidR="00E448C8" w:rsidSect="00670AD2">
          <w:type w:val="continuous"/>
          <w:pgSz w:w="11907" w:h="16840" w:code="9"/>
          <w:pgMar w:top="567" w:right="964" w:bottom="635" w:left="964" w:header="340" w:footer="720" w:gutter="0"/>
          <w:cols w:space="708"/>
          <w:noEndnote/>
          <w:titlePg/>
          <w:docGrid w:linePitch="326"/>
        </w:sectPr>
      </w:pPr>
    </w:p>
    <w:p w14:paraId="7DFF5A6C"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Achats compulsifs ayant entrainé une mise sous tutelle</w:t>
      </w:r>
    </w:p>
    <w:p w14:paraId="483CD227"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Actuellement incarcéré, sortie proche</w:t>
      </w:r>
    </w:p>
    <w:p w14:paraId="6056F1D1"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Antécédents de séquestration</w:t>
      </w:r>
    </w:p>
    <w:p w14:paraId="0287BBFE"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Barrière de la Langue</w:t>
      </w:r>
    </w:p>
    <w:p w14:paraId="2C43A351"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Besoin d'une curatelle</w:t>
      </w:r>
    </w:p>
    <w:p w14:paraId="39DD1C11"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 xml:space="preserve">Carence de médecins sur le secteur </w:t>
      </w:r>
    </w:p>
    <w:p w14:paraId="728A8726"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Chutes</w:t>
      </w:r>
    </w:p>
    <w:p w14:paraId="476FA7E1"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Coordination HLM / Justice / Insertion / AFEJI</w:t>
      </w:r>
    </w:p>
    <w:p w14:paraId="21882BF2"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Décès de son père à l'étranger et frustration de n'avoir pas pu se rendre aux obsèques</w:t>
      </w:r>
    </w:p>
    <w:p w14:paraId="000AA827"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Délivrance fractionnée</w:t>
      </w:r>
    </w:p>
    <w:p w14:paraId="33E18D5A"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Demande de mise sous protection par rapport à un signalement</w:t>
      </w:r>
    </w:p>
    <w:p w14:paraId="6EF87D7A" w14:textId="77777777"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Dépression du sevrage</w:t>
      </w:r>
    </w:p>
    <w:p w14:paraId="4DF2993F" w14:textId="68713148"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 xml:space="preserve">Difficulté à suivre un parcours de soins </w:t>
      </w:r>
    </w:p>
    <w:p w14:paraId="6EEDDD53" w14:textId="2ED2CF8D" w:rsidR="007A0232" w:rsidRPr="007A0232" w:rsidRDefault="007A0232" w:rsidP="002055BE">
      <w:pPr>
        <w:ind w:left="1134" w:hanging="283"/>
        <w:jc w:val="both"/>
        <w:rPr>
          <w:rFonts w:ascii="Aptos" w:hAnsi="Aptos" w:cs="Tahoma"/>
          <w:sz w:val="20"/>
          <w:szCs w:val="20"/>
        </w:rPr>
      </w:pPr>
      <w:r w:rsidRPr="007A0232">
        <w:rPr>
          <w:rFonts w:ascii="Aptos" w:hAnsi="Aptos" w:cs="Tahoma"/>
          <w:sz w:val="20"/>
          <w:szCs w:val="20"/>
        </w:rPr>
        <w:t>Epuisement de la mère qui a peur de</w:t>
      </w:r>
      <w:r w:rsidR="002055BE">
        <w:rPr>
          <w:rFonts w:ascii="Aptos" w:hAnsi="Aptos" w:cs="Tahoma"/>
          <w:sz w:val="20"/>
          <w:szCs w:val="20"/>
        </w:rPr>
        <w:t>/pour</w:t>
      </w:r>
      <w:r w:rsidRPr="007A0232">
        <w:rPr>
          <w:rFonts w:ascii="Aptos" w:hAnsi="Aptos" w:cs="Tahoma"/>
          <w:sz w:val="20"/>
          <w:szCs w:val="20"/>
        </w:rPr>
        <w:t xml:space="preserve"> lui </w:t>
      </w:r>
    </w:p>
    <w:p w14:paraId="3650B862"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Grossesse en cours (2nd trimestre)</w:t>
      </w:r>
    </w:p>
    <w:p w14:paraId="51BE4B90"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Infection chronique du pied</w:t>
      </w:r>
    </w:p>
    <w:p w14:paraId="0C65A37D"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Instabilité géographique</w:t>
      </w:r>
    </w:p>
    <w:p w14:paraId="323DB386"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Isolement social</w:t>
      </w:r>
    </w:p>
    <w:p w14:paraId="041CEF9A"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Liens sociaux</w:t>
      </w:r>
    </w:p>
    <w:p w14:paraId="6520AB34"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Mauvaises méthodes de consommation</w:t>
      </w:r>
    </w:p>
    <w:p w14:paraId="3154D5F0"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Neuropathie</w:t>
      </w:r>
    </w:p>
    <w:p w14:paraId="1EA02F2E"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Polyconsommations</w:t>
      </w:r>
    </w:p>
    <w:p w14:paraId="023ECD22"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Polyconsommations</w:t>
      </w:r>
    </w:p>
    <w:p w14:paraId="3E504786"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Surdité et perte du permis</w:t>
      </w:r>
    </w:p>
    <w:p w14:paraId="28D4C609"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Surdité, plus de permis</w:t>
      </w:r>
    </w:p>
    <w:p w14:paraId="05BE1666"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Syndrome de douleurs chronique et déficience mentale</w:t>
      </w:r>
    </w:p>
    <w:p w14:paraId="686DF356"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Tentative de suicide</w:t>
      </w:r>
    </w:p>
    <w:p w14:paraId="5D1D117E"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Troubles de voisinage avec le chien</w:t>
      </w:r>
    </w:p>
    <w:p w14:paraId="3F34F427" w14:textId="77777777" w:rsidR="007A0232" w:rsidRPr="007A0232" w:rsidRDefault="007A0232" w:rsidP="006930DF">
      <w:pPr>
        <w:ind w:left="709" w:hanging="283"/>
        <w:jc w:val="both"/>
        <w:rPr>
          <w:rFonts w:ascii="Aptos" w:hAnsi="Aptos" w:cs="Tahoma"/>
          <w:sz w:val="20"/>
          <w:szCs w:val="20"/>
        </w:rPr>
      </w:pPr>
      <w:r w:rsidRPr="007A0232">
        <w:rPr>
          <w:rFonts w:ascii="Aptos" w:hAnsi="Aptos" w:cs="Tahoma"/>
          <w:sz w:val="20"/>
          <w:szCs w:val="20"/>
        </w:rPr>
        <w:t>Vol à l'étalage dans l'officine</w:t>
      </w:r>
    </w:p>
    <w:p w14:paraId="00648656" w14:textId="6D874CCA" w:rsidR="00E448C8" w:rsidRPr="00E448C8" w:rsidRDefault="007A0232" w:rsidP="006930DF">
      <w:pPr>
        <w:ind w:left="709" w:hanging="283"/>
        <w:jc w:val="both"/>
        <w:rPr>
          <w:rFonts w:ascii="Aptos" w:hAnsi="Aptos" w:cs="Tahoma"/>
          <w:sz w:val="20"/>
          <w:szCs w:val="20"/>
        </w:rPr>
      </w:pPr>
      <w:r w:rsidRPr="007A0232">
        <w:rPr>
          <w:rFonts w:ascii="Aptos" w:hAnsi="Aptos" w:cs="Tahoma"/>
          <w:sz w:val="20"/>
          <w:szCs w:val="20"/>
        </w:rPr>
        <w:t>Non renseigné (x2)</w:t>
      </w:r>
    </w:p>
    <w:p w14:paraId="662D0B15" w14:textId="77777777" w:rsidR="00E448C8" w:rsidRPr="00E448C8" w:rsidRDefault="00E448C8" w:rsidP="00E448C8">
      <w:pPr>
        <w:ind w:left="1701" w:hanging="283"/>
        <w:jc w:val="both"/>
        <w:rPr>
          <w:rFonts w:ascii="Aptos" w:hAnsi="Aptos" w:cs="Tahoma"/>
          <w:sz w:val="20"/>
          <w:szCs w:val="20"/>
        </w:rPr>
        <w:sectPr w:rsidR="00E448C8" w:rsidRPr="00E448C8" w:rsidSect="006930DF">
          <w:type w:val="continuous"/>
          <w:pgSz w:w="11907" w:h="16840" w:code="9"/>
          <w:pgMar w:top="567" w:right="964" w:bottom="635" w:left="964" w:header="340" w:footer="720" w:gutter="0"/>
          <w:cols w:num="2" w:space="283"/>
          <w:noEndnote/>
          <w:titlePg/>
          <w:docGrid w:linePitch="326"/>
        </w:sectPr>
      </w:pPr>
    </w:p>
    <w:p w14:paraId="67DDD7BB" w14:textId="3681C0B7" w:rsidR="00D13228" w:rsidRPr="007A0232" w:rsidRDefault="005F2300">
      <w:pPr>
        <w:pStyle w:val="Paragraphedeliste"/>
        <w:numPr>
          <w:ilvl w:val="0"/>
          <w:numId w:val="53"/>
        </w:numPr>
        <w:jc w:val="both"/>
        <w:rPr>
          <w:rFonts w:ascii="Aptos" w:hAnsi="Aptos" w:cs="Tahoma"/>
        </w:rPr>
      </w:pPr>
      <w:r w:rsidRPr="007A0232">
        <w:rPr>
          <w:rFonts w:ascii="Aptos" w:hAnsi="Aptos" w:cs="Tahoma"/>
        </w:rPr>
        <w:t xml:space="preserve">La </w:t>
      </w:r>
      <w:r w:rsidRPr="007A0232">
        <w:rPr>
          <w:rFonts w:ascii="Aptos" w:hAnsi="Aptos" w:cs="Tahoma"/>
          <w:b/>
          <w:bCs/>
        </w:rPr>
        <w:t>grande précarité des patients</w:t>
      </w:r>
      <w:r w:rsidRPr="007A0232">
        <w:rPr>
          <w:rFonts w:ascii="Aptos" w:hAnsi="Aptos" w:cs="Tahoma"/>
        </w:rPr>
        <w:t xml:space="preserve"> dont la situation a été étudiée reste </w:t>
      </w:r>
      <w:r w:rsidR="000477C6" w:rsidRPr="007A0232">
        <w:rPr>
          <w:rFonts w:ascii="Aptos" w:hAnsi="Aptos" w:cs="Tahoma"/>
        </w:rPr>
        <w:t>à 6</w:t>
      </w:r>
      <w:r w:rsidRPr="007A0232">
        <w:rPr>
          <w:rFonts w:ascii="Aptos" w:hAnsi="Aptos" w:cs="Tahoma"/>
        </w:rPr>
        <w:t xml:space="preserve">% (=) </w:t>
      </w:r>
      <w:r w:rsidR="007A0232" w:rsidRPr="007A0232">
        <w:rPr>
          <w:rFonts w:ascii="Aptos" w:hAnsi="Aptos" w:cs="Tahoma"/>
        </w:rPr>
        <w:t>mais passe au 7</w:t>
      </w:r>
      <w:r w:rsidRPr="007A0232">
        <w:rPr>
          <w:rFonts w:ascii="Aptos" w:hAnsi="Aptos" w:cs="Tahoma"/>
          <w:vertAlign w:val="superscript"/>
        </w:rPr>
        <w:t>ème</w:t>
      </w:r>
      <w:r w:rsidRPr="007A0232">
        <w:rPr>
          <w:rFonts w:ascii="Aptos" w:hAnsi="Aptos" w:cs="Tahoma"/>
        </w:rPr>
        <w:t> rang</w:t>
      </w:r>
      <w:r w:rsidR="00867774" w:rsidRPr="007A0232">
        <w:rPr>
          <w:rFonts w:ascii="Aptos" w:hAnsi="Aptos" w:cs="Tahoma"/>
        </w:rPr>
        <w:t xml:space="preserve"> </w:t>
      </w:r>
      <w:r w:rsidRPr="007A0232">
        <w:rPr>
          <w:rFonts w:ascii="Aptos" w:hAnsi="Aptos" w:cs="Tahoma"/>
        </w:rPr>
        <w:t>(</w:t>
      </w:r>
      <w:r w:rsidR="007A0232" w:rsidRPr="007A0232">
        <w:rPr>
          <w:rFonts w:ascii="Aptos" w:hAnsi="Aptos" w:cs="Tahoma"/>
        </w:rPr>
        <w:t>-1</w:t>
      </w:r>
      <w:r w:rsidRPr="007A0232">
        <w:rPr>
          <w:rFonts w:ascii="Aptos" w:hAnsi="Aptos" w:cs="Tahoma"/>
        </w:rPr>
        <w:t>)</w:t>
      </w:r>
      <w:r w:rsidR="00867774" w:rsidRPr="007A0232">
        <w:rPr>
          <w:rFonts w:ascii="Aptos" w:hAnsi="Aptos" w:cs="Tahoma"/>
        </w:rPr>
        <w:t xml:space="preserve">. </w:t>
      </w:r>
    </w:p>
    <w:p w14:paraId="205B2E8F" w14:textId="554786A0" w:rsidR="00707EE1" w:rsidRPr="007A0232" w:rsidRDefault="005F2300">
      <w:pPr>
        <w:pStyle w:val="Paragraphedeliste"/>
        <w:numPr>
          <w:ilvl w:val="0"/>
          <w:numId w:val="53"/>
        </w:numPr>
        <w:jc w:val="both"/>
        <w:rPr>
          <w:rFonts w:ascii="Aptos" w:hAnsi="Aptos" w:cs="Tahoma"/>
        </w:rPr>
      </w:pPr>
      <w:r w:rsidRPr="007A0232">
        <w:rPr>
          <w:rFonts w:ascii="Aptos" w:hAnsi="Aptos" w:cs="Tahoma"/>
        </w:rPr>
        <w:t xml:space="preserve">Les </w:t>
      </w:r>
      <w:r w:rsidRPr="007A0232">
        <w:rPr>
          <w:rFonts w:ascii="Aptos" w:hAnsi="Aptos" w:cs="Tahoma"/>
          <w:b/>
          <w:bCs/>
        </w:rPr>
        <w:t>violences</w:t>
      </w:r>
      <w:r w:rsidRPr="007A0232">
        <w:rPr>
          <w:rFonts w:ascii="Aptos" w:hAnsi="Aptos" w:cs="Tahoma"/>
        </w:rPr>
        <w:t xml:space="preserve"> passent de </w:t>
      </w:r>
      <w:r w:rsidR="007A0232" w:rsidRPr="007A0232">
        <w:rPr>
          <w:rFonts w:ascii="Aptos" w:hAnsi="Aptos" w:cs="Tahoma"/>
        </w:rPr>
        <w:t>5</w:t>
      </w:r>
      <w:r w:rsidRPr="007A0232">
        <w:rPr>
          <w:rFonts w:ascii="Aptos" w:hAnsi="Aptos" w:cs="Tahoma"/>
        </w:rPr>
        <w:t xml:space="preserve">% (rang </w:t>
      </w:r>
      <w:r w:rsidR="007A0232" w:rsidRPr="007A0232">
        <w:rPr>
          <w:rFonts w:ascii="Aptos" w:hAnsi="Aptos" w:cs="Tahoma"/>
        </w:rPr>
        <w:t>5</w:t>
      </w:r>
      <w:r w:rsidRPr="007A0232">
        <w:rPr>
          <w:rFonts w:ascii="Aptos" w:hAnsi="Aptos" w:cs="Tahoma"/>
        </w:rPr>
        <w:t>) en 202</w:t>
      </w:r>
      <w:r w:rsidR="007A0232" w:rsidRPr="007A0232">
        <w:rPr>
          <w:rFonts w:ascii="Aptos" w:hAnsi="Aptos" w:cs="Tahoma"/>
        </w:rPr>
        <w:t>4</w:t>
      </w:r>
      <w:r w:rsidRPr="007A0232">
        <w:rPr>
          <w:rFonts w:ascii="Aptos" w:hAnsi="Aptos" w:cs="Tahoma"/>
        </w:rPr>
        <w:t xml:space="preserve"> à </w:t>
      </w:r>
      <w:r w:rsidR="007A0232" w:rsidRPr="007A0232">
        <w:rPr>
          <w:rFonts w:ascii="Aptos" w:hAnsi="Aptos" w:cs="Tahoma"/>
        </w:rPr>
        <w:t>4</w:t>
      </w:r>
      <w:r w:rsidRPr="007A0232">
        <w:rPr>
          <w:rFonts w:ascii="Aptos" w:hAnsi="Aptos" w:cs="Tahoma"/>
        </w:rPr>
        <w:t xml:space="preserve">% </w:t>
      </w:r>
      <w:r w:rsidR="007A0232" w:rsidRPr="007A0232">
        <w:rPr>
          <w:rFonts w:ascii="Aptos" w:hAnsi="Aptos" w:cs="Tahoma"/>
        </w:rPr>
        <w:t xml:space="preserve">et au </w:t>
      </w:r>
      <w:r w:rsidRPr="007A0232">
        <w:rPr>
          <w:rFonts w:ascii="Aptos" w:hAnsi="Aptos" w:cs="Tahoma"/>
        </w:rPr>
        <w:t xml:space="preserve">rang </w:t>
      </w:r>
      <w:r w:rsidR="007A0232" w:rsidRPr="007A0232">
        <w:rPr>
          <w:rFonts w:ascii="Aptos" w:hAnsi="Aptos" w:cs="Tahoma"/>
        </w:rPr>
        <w:t xml:space="preserve">8 ex aequo avec les </w:t>
      </w:r>
      <w:r w:rsidR="007A0232" w:rsidRPr="007A0232">
        <w:rPr>
          <w:rFonts w:ascii="Aptos" w:hAnsi="Aptos" w:cs="Tahoma"/>
          <w:b/>
          <w:bCs/>
        </w:rPr>
        <w:t>problématiques judiciaires</w:t>
      </w:r>
      <w:r w:rsidR="007A0232" w:rsidRPr="007A0232">
        <w:rPr>
          <w:rFonts w:ascii="Aptos" w:hAnsi="Aptos" w:cs="Tahoma"/>
        </w:rPr>
        <w:t xml:space="preserve"> (5%, id 2024) et la mention de </w:t>
      </w:r>
      <w:r w:rsidR="007A0232" w:rsidRPr="007A0232">
        <w:rPr>
          <w:rFonts w:ascii="Aptos" w:hAnsi="Aptos" w:cs="Tahoma"/>
          <w:b/>
          <w:bCs/>
        </w:rPr>
        <w:t>problèmes de couverture sociale</w:t>
      </w:r>
      <w:r w:rsidR="007A0232" w:rsidRPr="007A0232">
        <w:rPr>
          <w:rFonts w:ascii="Aptos" w:hAnsi="Aptos" w:cs="Tahoma"/>
        </w:rPr>
        <w:t xml:space="preserve"> (5%, +1)</w:t>
      </w:r>
      <w:r w:rsidR="002055BE">
        <w:rPr>
          <w:rFonts w:ascii="Aptos" w:hAnsi="Aptos" w:cs="Tahoma"/>
        </w:rPr>
        <w:t>.</w:t>
      </w:r>
    </w:p>
    <w:p w14:paraId="44FF3FEB" w14:textId="0C11F06A" w:rsidR="00707EE1" w:rsidRPr="007A0232" w:rsidRDefault="005F2300">
      <w:pPr>
        <w:pStyle w:val="Paragraphedeliste"/>
        <w:numPr>
          <w:ilvl w:val="0"/>
          <w:numId w:val="53"/>
        </w:numPr>
        <w:jc w:val="both"/>
        <w:rPr>
          <w:rFonts w:ascii="Aptos" w:hAnsi="Aptos" w:cs="Tahoma"/>
        </w:rPr>
      </w:pPr>
      <w:r w:rsidRPr="007A0232">
        <w:rPr>
          <w:rFonts w:ascii="Aptos" w:hAnsi="Aptos" w:cs="Tahoma"/>
        </w:rPr>
        <w:t xml:space="preserve">Les </w:t>
      </w:r>
      <w:r w:rsidRPr="007A0232">
        <w:rPr>
          <w:rFonts w:ascii="Aptos" w:hAnsi="Aptos" w:cs="Tahoma"/>
          <w:b/>
          <w:bCs/>
        </w:rPr>
        <w:t>difficultés liées aux enfants</w:t>
      </w:r>
      <w:r w:rsidRPr="007A0232">
        <w:rPr>
          <w:rFonts w:ascii="Aptos" w:hAnsi="Aptos" w:cs="Tahoma"/>
        </w:rPr>
        <w:t xml:space="preserve"> </w:t>
      </w:r>
      <w:r w:rsidR="007A0232" w:rsidRPr="007A0232">
        <w:rPr>
          <w:rFonts w:ascii="Aptos" w:hAnsi="Aptos" w:cs="Tahoma"/>
        </w:rPr>
        <w:t>conservent le 11</w:t>
      </w:r>
      <w:r w:rsidR="007A0232" w:rsidRPr="007A0232">
        <w:rPr>
          <w:rFonts w:ascii="Aptos" w:hAnsi="Aptos" w:cs="Tahoma"/>
          <w:vertAlign w:val="superscript"/>
        </w:rPr>
        <w:t>ème</w:t>
      </w:r>
      <w:r w:rsidR="007A0232" w:rsidRPr="007A0232">
        <w:rPr>
          <w:rFonts w:ascii="Aptos" w:hAnsi="Aptos" w:cs="Tahoma"/>
        </w:rPr>
        <w:t xml:space="preserve"> rang avec 4% (=) des difficultés évoquées en </w:t>
      </w:r>
      <w:r w:rsidR="002055BE">
        <w:rPr>
          <w:rFonts w:ascii="Aptos" w:hAnsi="Aptos" w:cs="Tahoma"/>
        </w:rPr>
        <w:t>Intervision.</w:t>
      </w:r>
    </w:p>
    <w:p w14:paraId="389E4732" w14:textId="2740D5CC" w:rsidR="007A0232" w:rsidRPr="00625F1B" w:rsidRDefault="0002770A">
      <w:pPr>
        <w:pStyle w:val="Paragraphedeliste"/>
        <w:numPr>
          <w:ilvl w:val="0"/>
          <w:numId w:val="54"/>
        </w:numPr>
        <w:jc w:val="both"/>
        <w:rPr>
          <w:rFonts w:ascii="Aptos" w:hAnsi="Aptos" w:cs="Tahoma"/>
        </w:rPr>
      </w:pPr>
      <w:r w:rsidRPr="00625F1B">
        <w:rPr>
          <w:rFonts w:ascii="Aptos" w:hAnsi="Aptos" w:cs="Tahoma"/>
        </w:rPr>
        <w:t xml:space="preserve">Les difficultés liées au </w:t>
      </w:r>
      <w:r w:rsidRPr="00625F1B">
        <w:rPr>
          <w:rFonts w:ascii="Aptos" w:hAnsi="Aptos" w:cs="Tahoma"/>
          <w:b/>
          <w:bCs/>
        </w:rPr>
        <w:t>travail</w:t>
      </w:r>
      <w:r w:rsidRPr="00625F1B">
        <w:rPr>
          <w:rFonts w:ascii="Aptos" w:hAnsi="Aptos" w:cs="Tahoma"/>
        </w:rPr>
        <w:t xml:space="preserve"> perdent 1 point et représentent </w:t>
      </w:r>
      <w:r w:rsidR="007A0232" w:rsidRPr="00625F1B">
        <w:rPr>
          <w:rFonts w:ascii="Aptos" w:hAnsi="Aptos" w:cs="Tahoma"/>
        </w:rPr>
        <w:t>3</w:t>
      </w:r>
      <w:r w:rsidRPr="00625F1B">
        <w:rPr>
          <w:rFonts w:ascii="Aptos" w:hAnsi="Aptos" w:cs="Tahoma"/>
        </w:rPr>
        <w:t xml:space="preserve">% des difficultés mentionnées </w:t>
      </w:r>
      <w:r w:rsidR="007A0232" w:rsidRPr="00625F1B">
        <w:rPr>
          <w:rFonts w:ascii="Aptos" w:hAnsi="Aptos" w:cs="Tahoma"/>
        </w:rPr>
        <w:t>et occupent le 12èmre rang</w:t>
      </w:r>
      <w:r w:rsidR="002055BE">
        <w:rPr>
          <w:rFonts w:ascii="Aptos" w:hAnsi="Aptos" w:cs="Tahoma"/>
        </w:rPr>
        <w:t>.</w:t>
      </w:r>
    </w:p>
    <w:p w14:paraId="2BB2FEB0" w14:textId="7D56AAED" w:rsidR="00627F02" w:rsidRPr="00277E83" w:rsidRDefault="007A0232">
      <w:pPr>
        <w:pStyle w:val="Paragraphedeliste"/>
        <w:numPr>
          <w:ilvl w:val="0"/>
          <w:numId w:val="54"/>
        </w:numPr>
        <w:jc w:val="both"/>
        <w:rPr>
          <w:rFonts w:ascii="Aptos" w:hAnsi="Aptos" w:cs="Tahoma"/>
        </w:rPr>
      </w:pPr>
      <w:r w:rsidRPr="00277E83">
        <w:rPr>
          <w:rFonts w:ascii="Aptos" w:hAnsi="Aptos" w:cs="Tahoma"/>
        </w:rPr>
        <w:t xml:space="preserve">Le </w:t>
      </w:r>
      <w:r w:rsidR="002055BE" w:rsidRPr="00277E83">
        <w:rPr>
          <w:rFonts w:ascii="Aptos" w:hAnsi="Aptos" w:cs="Tahoma"/>
        </w:rPr>
        <w:t>syndrome</w:t>
      </w:r>
      <w:r w:rsidRPr="00277E83">
        <w:rPr>
          <w:rFonts w:ascii="Aptos" w:hAnsi="Aptos" w:cs="Tahoma"/>
        </w:rPr>
        <w:t xml:space="preserve"> de Korsakoff, qui jusque 2024 était comptabilisé </w:t>
      </w:r>
      <w:r w:rsidR="00CD66F9" w:rsidRPr="00277E83">
        <w:rPr>
          <w:rFonts w:ascii="Aptos" w:hAnsi="Aptos" w:cs="Tahoma"/>
        </w:rPr>
        <w:t xml:space="preserve">dans la catégorie </w:t>
      </w:r>
      <w:r w:rsidR="002055BE">
        <w:rPr>
          <w:rFonts w:ascii="Aptos" w:hAnsi="Aptos" w:cs="Tahoma"/>
        </w:rPr>
        <w:t>"somatique" ou</w:t>
      </w:r>
      <w:r w:rsidR="00CD66F9" w:rsidRPr="00277E83">
        <w:rPr>
          <w:rFonts w:ascii="Aptos" w:hAnsi="Aptos" w:cs="Tahoma"/>
        </w:rPr>
        <w:t>"</w:t>
      </w:r>
      <w:r w:rsidR="002055BE">
        <w:rPr>
          <w:rFonts w:ascii="Aptos" w:hAnsi="Aptos" w:cs="Tahoma"/>
        </w:rPr>
        <w:t xml:space="preserve"> </w:t>
      </w:r>
      <w:r w:rsidR="00CD66F9" w:rsidRPr="00277E83">
        <w:rPr>
          <w:rFonts w:ascii="Aptos" w:hAnsi="Aptos" w:cs="Tahoma"/>
        </w:rPr>
        <w:t>Autre"</w:t>
      </w:r>
      <w:r w:rsidR="0002770A" w:rsidRPr="00277E83">
        <w:rPr>
          <w:rFonts w:ascii="Aptos" w:hAnsi="Aptos" w:cs="Tahoma"/>
        </w:rPr>
        <w:t xml:space="preserve"> </w:t>
      </w:r>
      <w:r w:rsidR="00625F1B" w:rsidRPr="00277E83">
        <w:rPr>
          <w:rFonts w:ascii="Aptos" w:hAnsi="Aptos" w:cs="Tahoma"/>
        </w:rPr>
        <w:t>mais l'ARS nous a demandé à partir de 2025 d'en faire une catégorie à part entière. Avec 1%</w:t>
      </w:r>
      <w:r w:rsidR="00277E83" w:rsidRPr="00277E83">
        <w:rPr>
          <w:rFonts w:ascii="Aptos" w:hAnsi="Aptos" w:cs="Tahoma"/>
        </w:rPr>
        <w:t xml:space="preserve"> des difficultés rencontrées, il se place au 13</w:t>
      </w:r>
      <w:r w:rsidR="00277E83" w:rsidRPr="00277E83">
        <w:rPr>
          <w:rFonts w:ascii="Aptos" w:hAnsi="Aptos" w:cs="Tahoma"/>
          <w:vertAlign w:val="superscript"/>
        </w:rPr>
        <w:t>ème</w:t>
      </w:r>
      <w:r w:rsidR="00277E83" w:rsidRPr="00277E83">
        <w:rPr>
          <w:rFonts w:ascii="Aptos" w:hAnsi="Aptos" w:cs="Tahoma"/>
        </w:rPr>
        <w:t xml:space="preserve"> rang</w:t>
      </w:r>
      <w:r w:rsidR="002055BE">
        <w:rPr>
          <w:rFonts w:ascii="Aptos" w:hAnsi="Aptos" w:cs="Tahoma"/>
        </w:rPr>
        <w:t>.</w:t>
      </w:r>
    </w:p>
    <w:p w14:paraId="388D4279" w14:textId="00E852AB" w:rsidR="00E448C8" w:rsidRPr="00E448C8" w:rsidRDefault="00E448C8">
      <w:pPr>
        <w:pStyle w:val="Paragraphedeliste"/>
        <w:numPr>
          <w:ilvl w:val="0"/>
          <w:numId w:val="53"/>
        </w:numPr>
        <w:jc w:val="both"/>
        <w:rPr>
          <w:rFonts w:ascii="Aptos" w:hAnsi="Aptos" w:cs="Tahoma"/>
        </w:rPr>
      </w:pPr>
      <w:r w:rsidRPr="00E448C8">
        <w:rPr>
          <w:rFonts w:ascii="Aptos" w:hAnsi="Aptos" w:cs="Tahoma"/>
        </w:rPr>
        <w:t xml:space="preserve">5% (-1) d’items </w:t>
      </w:r>
      <w:r w:rsidRPr="00E448C8">
        <w:rPr>
          <w:rFonts w:ascii="Aptos" w:hAnsi="Aptos" w:cs="Tahoma"/>
          <w:b/>
          <w:bCs/>
        </w:rPr>
        <w:t>non renseignés</w:t>
      </w:r>
      <w:r w:rsidR="002055BE">
        <w:rPr>
          <w:rFonts w:ascii="Aptos" w:hAnsi="Aptos" w:cs="Tahoma"/>
          <w:b/>
          <w:bCs/>
        </w:rPr>
        <w:t>.</w:t>
      </w:r>
    </w:p>
    <w:p w14:paraId="0CE17D9B" w14:textId="6BB8144E" w:rsidR="00627F02" w:rsidRPr="00E448C8" w:rsidRDefault="00627F02">
      <w:pPr>
        <w:pStyle w:val="Paragraphedeliste"/>
        <w:numPr>
          <w:ilvl w:val="0"/>
          <w:numId w:val="55"/>
        </w:numPr>
        <w:jc w:val="both"/>
        <w:rPr>
          <w:rFonts w:ascii="Aptos" w:hAnsi="Aptos" w:cs="Tahoma"/>
        </w:rPr>
      </w:pPr>
      <w:r w:rsidRPr="00E448C8">
        <w:rPr>
          <w:rFonts w:ascii="Aptos" w:hAnsi="Aptos" w:cs="Tahoma"/>
        </w:rPr>
        <w:t>La case « </w:t>
      </w:r>
      <w:r w:rsidRPr="00E448C8">
        <w:rPr>
          <w:rFonts w:ascii="Aptos" w:hAnsi="Aptos" w:cs="Tahoma"/>
          <w:b/>
          <w:bCs/>
        </w:rPr>
        <w:t>aucune</w:t>
      </w:r>
      <w:r w:rsidRPr="00E448C8">
        <w:rPr>
          <w:rFonts w:ascii="Aptos" w:hAnsi="Aptos" w:cs="Tahoma"/>
        </w:rPr>
        <w:t> » n’a pas été cochée en 202</w:t>
      </w:r>
      <w:r w:rsidR="00E448C8" w:rsidRPr="00E448C8">
        <w:rPr>
          <w:rFonts w:ascii="Aptos" w:hAnsi="Aptos" w:cs="Tahoma"/>
        </w:rPr>
        <w:t>5</w:t>
      </w:r>
      <w:r w:rsidR="00566870" w:rsidRPr="00E448C8">
        <w:rPr>
          <w:rFonts w:ascii="Aptos" w:hAnsi="Aptos" w:cs="Tahoma"/>
        </w:rPr>
        <w:t>comme en 202</w:t>
      </w:r>
      <w:r w:rsidRPr="00E448C8">
        <w:rPr>
          <w:rFonts w:ascii="Aptos" w:hAnsi="Aptos" w:cs="Tahoma"/>
        </w:rPr>
        <w:t>3</w:t>
      </w:r>
      <w:r w:rsidR="00E448C8" w:rsidRPr="00E448C8">
        <w:rPr>
          <w:rFonts w:ascii="Aptos" w:hAnsi="Aptos" w:cs="Tahoma"/>
        </w:rPr>
        <w:t xml:space="preserve"> et 2024</w:t>
      </w:r>
      <w:r w:rsidRPr="00E448C8">
        <w:rPr>
          <w:rFonts w:ascii="Aptos" w:hAnsi="Aptos" w:cs="Tahoma"/>
        </w:rPr>
        <w:t xml:space="preserve"> (1 fois en 2022 et 2021)</w:t>
      </w:r>
      <w:r w:rsidR="002055BE">
        <w:rPr>
          <w:rFonts w:ascii="Aptos" w:hAnsi="Aptos" w:cs="Tahoma"/>
        </w:rPr>
        <w:t>.</w:t>
      </w:r>
    </w:p>
    <w:p w14:paraId="419C6AB7" w14:textId="77777777" w:rsidR="00627F02" w:rsidRPr="001C0172" w:rsidRDefault="00627F02" w:rsidP="00627F02">
      <w:pPr>
        <w:jc w:val="center"/>
        <w:rPr>
          <w:rFonts w:ascii="Aptos" w:hAnsi="Aptos" w:cs="Tahoma"/>
          <w:color w:val="FF66CC"/>
          <w:sz w:val="14"/>
          <w:szCs w:val="14"/>
        </w:rPr>
      </w:pPr>
    </w:p>
    <w:p w14:paraId="28B6CC4B" w14:textId="77777777" w:rsidR="00627F02" w:rsidRPr="00277E83" w:rsidRDefault="00627F02" w:rsidP="00627F02">
      <w:pPr>
        <w:jc w:val="both"/>
        <w:rPr>
          <w:rFonts w:ascii="Aptos" w:hAnsi="Aptos" w:cs="Tahoma"/>
          <w:sz w:val="22"/>
          <w:szCs w:val="22"/>
        </w:rPr>
      </w:pPr>
      <w:r w:rsidRPr="00277E83">
        <w:rPr>
          <w:rFonts w:ascii="Aptos" w:hAnsi="Aptos" w:cs="Tahoma"/>
          <w:sz w:val="22"/>
          <w:szCs w:val="22"/>
        </w:rPr>
        <w:t xml:space="preserve">Ces difficultés associées complexifient la prise en charge du patient, rendant indispensable la présence des différents acteurs médico-sociaux aux Intervisions. La considération de l'ensemble des problèmes rencontrés par le patient permet de proposer une approche globale et un parcours de soins cohérent. </w:t>
      </w:r>
    </w:p>
    <w:p w14:paraId="07C81C9C" w14:textId="77777777" w:rsidR="00627F02" w:rsidRPr="00277E83" w:rsidRDefault="00627F02" w:rsidP="00627F02">
      <w:pPr>
        <w:jc w:val="center"/>
        <w:rPr>
          <w:rFonts w:ascii="Aptos" w:hAnsi="Aptos" w:cs="Tahoma"/>
          <w:sz w:val="22"/>
          <w:szCs w:val="22"/>
        </w:rPr>
      </w:pPr>
    </w:p>
    <w:p w14:paraId="04B154D8" w14:textId="64A8B47B" w:rsidR="00683930" w:rsidRDefault="00627F02" w:rsidP="00707EE1">
      <w:pPr>
        <w:jc w:val="both"/>
        <w:rPr>
          <w:rFonts w:ascii="Aptos" w:hAnsi="Aptos" w:cs="Tahoma"/>
          <w:sz w:val="22"/>
          <w:szCs w:val="22"/>
        </w:rPr>
      </w:pPr>
      <w:r w:rsidRPr="00277E83">
        <w:rPr>
          <w:rFonts w:ascii="Aptos" w:hAnsi="Aptos" w:cs="Tahoma"/>
          <w:sz w:val="22"/>
          <w:szCs w:val="22"/>
        </w:rPr>
        <w:t xml:space="preserve">Pour </w:t>
      </w:r>
      <w:proofErr w:type="gramStart"/>
      <w:r w:rsidRPr="00277E83">
        <w:rPr>
          <w:rFonts w:ascii="Aptos" w:hAnsi="Aptos" w:cs="Tahoma"/>
          <w:sz w:val="22"/>
          <w:szCs w:val="22"/>
        </w:rPr>
        <w:t>les patient</w:t>
      </w:r>
      <w:proofErr w:type="gramEnd"/>
      <w:r w:rsidRPr="00277E83">
        <w:rPr>
          <w:rFonts w:ascii="Aptos" w:hAnsi="Aptos" w:cs="Tahoma"/>
          <w:sz w:val="22"/>
          <w:szCs w:val="22"/>
        </w:rPr>
        <w:t>·e·s qui présentent une pathologie somatique non liée à la conduite addictive, la présence du Médecin Traitant et/ou du Pharmacien d'Officine permet d’apprécier les interactions éventuelles avec l’accompagnement médico psychosocial proposé par les autres professionnels.</w:t>
      </w:r>
    </w:p>
    <w:p w14:paraId="64892B37" w14:textId="77777777" w:rsidR="00277E83" w:rsidRDefault="00277E83" w:rsidP="00707EE1">
      <w:pPr>
        <w:jc w:val="both"/>
        <w:rPr>
          <w:rFonts w:ascii="Aptos" w:hAnsi="Aptos" w:cs="Tahoma"/>
          <w:sz w:val="22"/>
          <w:szCs w:val="22"/>
        </w:rPr>
      </w:pPr>
    </w:p>
    <w:p w14:paraId="7BA4758C" w14:textId="77777777" w:rsidR="00277E83" w:rsidRPr="00277E83" w:rsidRDefault="00277E83" w:rsidP="00707EE1">
      <w:pPr>
        <w:jc w:val="both"/>
        <w:rPr>
          <w:rFonts w:ascii="Aptos" w:hAnsi="Aptos" w:cs="Tahoma"/>
          <w:b/>
          <w:bCs/>
          <w:sz w:val="32"/>
          <w:szCs w:val="28"/>
          <w:u w:val="double" w:color="FFCE44"/>
        </w:rPr>
      </w:pPr>
    </w:p>
    <w:p w14:paraId="18DB9DAD" w14:textId="0CEB5AE1" w:rsidR="00DC4689" w:rsidRPr="001C0172" w:rsidRDefault="00797D6D" w:rsidP="00370741">
      <w:pPr>
        <w:pStyle w:val="Titre2"/>
        <w:rPr>
          <w:rFonts w:ascii="Aptos" w:hAnsi="Aptos"/>
        </w:rPr>
      </w:pPr>
      <w:bookmarkStart w:id="51" w:name="_Toc222821448"/>
      <w:r>
        <w:rPr>
          <w:rFonts w:ascii="Aptos" w:hAnsi="Aptos"/>
        </w:rPr>
        <w:t>H</w:t>
      </w:r>
      <w:r w:rsidR="00BD6003" w:rsidRPr="001C0172">
        <w:rPr>
          <w:rFonts w:ascii="Aptos" w:hAnsi="Aptos"/>
        </w:rPr>
        <w:t xml:space="preserve">. </w:t>
      </w:r>
      <w:r w:rsidR="00DC4689" w:rsidRPr="001C0172">
        <w:rPr>
          <w:rFonts w:ascii="Aptos" w:hAnsi="Aptos"/>
        </w:rPr>
        <w:t xml:space="preserve">– Motivation du </w:t>
      </w:r>
      <w:r w:rsidR="00854F67" w:rsidRPr="001C0172">
        <w:rPr>
          <w:rFonts w:ascii="Aptos" w:hAnsi="Aptos"/>
        </w:rPr>
        <w:t>P</w:t>
      </w:r>
      <w:r w:rsidR="00DC4689" w:rsidRPr="001C0172">
        <w:rPr>
          <w:rFonts w:ascii="Aptos" w:hAnsi="Aptos"/>
        </w:rPr>
        <w:t xml:space="preserve">atient dans le </w:t>
      </w:r>
      <w:r w:rsidR="00854F67" w:rsidRPr="001C0172">
        <w:rPr>
          <w:rFonts w:ascii="Aptos" w:hAnsi="Aptos"/>
        </w:rPr>
        <w:t>S</w:t>
      </w:r>
      <w:r w:rsidR="00DC4689" w:rsidRPr="001C0172">
        <w:rPr>
          <w:rFonts w:ascii="Aptos" w:hAnsi="Aptos"/>
        </w:rPr>
        <w:t>oin</w:t>
      </w:r>
      <w:bookmarkEnd w:id="51"/>
    </w:p>
    <w:p w14:paraId="0085EC51" w14:textId="17D86CDE" w:rsidR="00DC4689" w:rsidRPr="001C0172" w:rsidRDefault="00DC4689" w:rsidP="00247B16">
      <w:pPr>
        <w:tabs>
          <w:tab w:val="num" w:pos="0"/>
        </w:tabs>
        <w:ind w:right="305"/>
        <w:jc w:val="both"/>
        <w:rPr>
          <w:rFonts w:ascii="Aptos" w:hAnsi="Aptos" w:cs="Tahoma"/>
          <w:b/>
          <w:bCs/>
          <w:color w:val="184E9A"/>
          <w:sz w:val="32"/>
          <w:szCs w:val="28"/>
          <w:u w:val="double" w:color="FFCE44"/>
        </w:rPr>
      </w:pPr>
    </w:p>
    <w:p w14:paraId="2DEF4E38" w14:textId="77777777" w:rsidR="002055BE" w:rsidRDefault="002055BE" w:rsidP="00CD43F7">
      <w:pPr>
        <w:jc w:val="both"/>
        <w:rPr>
          <w:rFonts w:ascii="Aptos" w:hAnsi="Aptos" w:cs="Tahoma"/>
          <w:sz w:val="22"/>
          <w:szCs w:val="22"/>
        </w:rPr>
      </w:pPr>
      <w:r>
        <w:rPr>
          <w:rFonts w:ascii="Aptos" w:hAnsi="Aptos" w:cs="Tahoma"/>
          <w:sz w:val="22"/>
          <w:szCs w:val="22"/>
        </w:rPr>
        <w:t>C</w:t>
      </w:r>
      <w:r w:rsidR="00627F02" w:rsidRPr="0019328A">
        <w:rPr>
          <w:rFonts w:ascii="Aptos" w:hAnsi="Aptos" w:cs="Tahoma"/>
          <w:sz w:val="22"/>
          <w:szCs w:val="22"/>
        </w:rPr>
        <w:t>ritère ajouté à la feuille d'évaluation en 2021</w:t>
      </w:r>
      <w:r w:rsidR="0019328A" w:rsidRPr="0019328A">
        <w:rPr>
          <w:rFonts w:ascii="Aptos" w:hAnsi="Aptos" w:cs="Tahoma"/>
          <w:sz w:val="22"/>
          <w:szCs w:val="22"/>
        </w:rPr>
        <w:t xml:space="preserve">. </w:t>
      </w:r>
    </w:p>
    <w:p w14:paraId="071C3604" w14:textId="1DA0692B" w:rsidR="00CD43F7" w:rsidRDefault="00CD43F7" w:rsidP="00CD43F7">
      <w:pPr>
        <w:jc w:val="both"/>
        <w:rPr>
          <w:rFonts w:ascii="Aptos" w:hAnsi="Aptos" w:cs="Tahoma"/>
          <w:sz w:val="22"/>
          <w:szCs w:val="22"/>
        </w:rPr>
      </w:pPr>
      <w:r w:rsidRPr="00CD43F7">
        <w:rPr>
          <w:rFonts w:ascii="Aptos" w:hAnsi="Aptos" w:cs="Tahoma"/>
          <w:sz w:val="22"/>
          <w:szCs w:val="22"/>
        </w:rPr>
        <w:t>Après une amélioration progressive du renseignement de ce critère jusqu’en 2024 (taux d’items non renseignés : 63% en 2021, 47 % en 2022, 18% en 2023, 13% en 2024), une dégradation est observée en 2025, avec un taux de non-renseignement remontant à 30</w:t>
      </w:r>
      <w:r w:rsidR="006D437A">
        <w:rPr>
          <w:rFonts w:ascii="Aptos" w:hAnsi="Aptos" w:cs="Tahoma"/>
          <w:sz w:val="22"/>
          <w:szCs w:val="22"/>
        </w:rPr>
        <w:t>%</w:t>
      </w:r>
      <w:r w:rsidRPr="00CD43F7">
        <w:rPr>
          <w:rFonts w:ascii="Aptos" w:hAnsi="Aptos" w:cs="Tahoma"/>
          <w:sz w:val="22"/>
          <w:szCs w:val="22"/>
        </w:rPr>
        <w:t>.</w:t>
      </w:r>
    </w:p>
    <w:p w14:paraId="0731EF7E" w14:textId="77777777" w:rsidR="002055BE" w:rsidRPr="00CD43F7" w:rsidRDefault="002055BE" w:rsidP="00CD43F7">
      <w:pPr>
        <w:jc w:val="both"/>
        <w:rPr>
          <w:rFonts w:ascii="Aptos" w:hAnsi="Aptos" w:cs="Tahoma"/>
          <w:sz w:val="22"/>
          <w:szCs w:val="22"/>
        </w:rPr>
      </w:pPr>
    </w:p>
    <w:p w14:paraId="2ECFD0F7" w14:textId="77777777" w:rsidR="006D437A" w:rsidRDefault="00CD43F7" w:rsidP="00CD43F7">
      <w:pPr>
        <w:jc w:val="both"/>
        <w:rPr>
          <w:rFonts w:ascii="Aptos" w:hAnsi="Aptos" w:cs="Tahoma"/>
          <w:sz w:val="22"/>
          <w:szCs w:val="22"/>
        </w:rPr>
      </w:pPr>
      <w:r w:rsidRPr="00CD43F7">
        <w:rPr>
          <w:rFonts w:ascii="Aptos" w:hAnsi="Aptos" w:cs="Tahoma"/>
          <w:sz w:val="22"/>
          <w:szCs w:val="22"/>
        </w:rPr>
        <w:t xml:space="preserve">Cette évolution semble concomitante à plusieurs facteurs organisationnels : </w:t>
      </w:r>
    </w:p>
    <w:p w14:paraId="4B3942E8" w14:textId="77777777" w:rsidR="006D437A" w:rsidRDefault="00CD43F7">
      <w:pPr>
        <w:pStyle w:val="Paragraphedeliste"/>
        <w:numPr>
          <w:ilvl w:val="0"/>
          <w:numId w:val="55"/>
        </w:numPr>
        <w:jc w:val="both"/>
        <w:rPr>
          <w:rFonts w:ascii="Aptos" w:hAnsi="Aptos" w:cs="Tahoma"/>
        </w:rPr>
      </w:pPr>
      <w:proofErr w:type="gramStart"/>
      <w:r w:rsidRPr="006D437A">
        <w:rPr>
          <w:rFonts w:ascii="Aptos" w:hAnsi="Aptos" w:cs="Tahoma"/>
        </w:rPr>
        <w:t>diminution</w:t>
      </w:r>
      <w:proofErr w:type="gramEnd"/>
      <w:r w:rsidRPr="006D437A">
        <w:rPr>
          <w:rFonts w:ascii="Aptos" w:hAnsi="Aptos" w:cs="Tahoma"/>
        </w:rPr>
        <w:t xml:space="preserve"> du nombre de référents de pôles historiquement impliqués dans l’association et dans l’animation des intervisions, </w:t>
      </w:r>
    </w:p>
    <w:p w14:paraId="21F93DFE" w14:textId="77777777" w:rsidR="006D437A" w:rsidRDefault="00CD43F7">
      <w:pPr>
        <w:pStyle w:val="Paragraphedeliste"/>
        <w:numPr>
          <w:ilvl w:val="0"/>
          <w:numId w:val="55"/>
        </w:numPr>
        <w:jc w:val="both"/>
        <w:rPr>
          <w:rFonts w:ascii="Aptos" w:hAnsi="Aptos" w:cs="Tahoma"/>
        </w:rPr>
      </w:pPr>
      <w:proofErr w:type="gramStart"/>
      <w:r w:rsidRPr="006D437A">
        <w:rPr>
          <w:rFonts w:ascii="Aptos" w:hAnsi="Aptos" w:cs="Tahoma"/>
        </w:rPr>
        <w:t>départ</w:t>
      </w:r>
      <w:proofErr w:type="gramEnd"/>
      <w:r w:rsidRPr="006D437A">
        <w:rPr>
          <w:rFonts w:ascii="Aptos" w:hAnsi="Aptos" w:cs="Tahoma"/>
        </w:rPr>
        <w:t xml:space="preserve"> en retraite de la coordinatrice en charge des intervisions du sud du territoire, </w:t>
      </w:r>
    </w:p>
    <w:p w14:paraId="6050E382" w14:textId="70D7DD41" w:rsidR="00CD43F7" w:rsidRPr="006D437A" w:rsidRDefault="00CD43F7">
      <w:pPr>
        <w:pStyle w:val="Paragraphedeliste"/>
        <w:numPr>
          <w:ilvl w:val="0"/>
          <w:numId w:val="55"/>
        </w:numPr>
        <w:jc w:val="both"/>
        <w:rPr>
          <w:rFonts w:ascii="Aptos" w:hAnsi="Aptos" w:cs="Tahoma"/>
        </w:rPr>
      </w:pPr>
      <w:proofErr w:type="gramStart"/>
      <w:r w:rsidRPr="006D437A">
        <w:rPr>
          <w:rFonts w:ascii="Aptos" w:hAnsi="Aptos" w:cs="Tahoma"/>
        </w:rPr>
        <w:t>et</w:t>
      </w:r>
      <w:proofErr w:type="gramEnd"/>
      <w:r w:rsidRPr="006D437A">
        <w:rPr>
          <w:rFonts w:ascii="Aptos" w:hAnsi="Aptos" w:cs="Tahoma"/>
        </w:rPr>
        <w:t xml:space="preserve"> évolution des modalités d’animation vers des structures ou intervenants moins familiers de</w:t>
      </w:r>
      <w:r w:rsidR="002055BE">
        <w:rPr>
          <w:rFonts w:ascii="Aptos" w:hAnsi="Aptos" w:cs="Tahoma"/>
        </w:rPr>
        <w:t xml:space="preserve"> ce</w:t>
      </w:r>
      <w:r w:rsidRPr="006D437A">
        <w:rPr>
          <w:rFonts w:ascii="Aptos" w:hAnsi="Aptos" w:cs="Tahoma"/>
        </w:rPr>
        <w:t>s critères.</w:t>
      </w:r>
    </w:p>
    <w:p w14:paraId="57EADAB4" w14:textId="62721495" w:rsidR="00627F02" w:rsidRDefault="00CD43F7" w:rsidP="00CD43F7">
      <w:pPr>
        <w:jc w:val="both"/>
        <w:rPr>
          <w:rFonts w:ascii="Aptos" w:hAnsi="Aptos" w:cs="Tahoma"/>
          <w:sz w:val="22"/>
          <w:szCs w:val="22"/>
        </w:rPr>
      </w:pPr>
      <w:r w:rsidRPr="00CD43F7">
        <w:rPr>
          <w:rFonts w:ascii="Aptos" w:hAnsi="Aptos" w:cs="Tahoma"/>
          <w:sz w:val="22"/>
          <w:szCs w:val="22"/>
        </w:rPr>
        <w:t>Ces constats mettent en évidence le rôle structurant d’une coordination dédiée et formée aux outils de suivi. La stabilisation et le financement d’une telle fonction apparaissent déterminants pour garantir la qualité des données, la continuité méthodologique et la capacité d’évaluation du dispositif dans la durée.</w:t>
      </w:r>
    </w:p>
    <w:p w14:paraId="4A90C4EF" w14:textId="77777777" w:rsidR="00043CBB" w:rsidRPr="001C0172" w:rsidRDefault="00043CBB" w:rsidP="00627F02">
      <w:pPr>
        <w:jc w:val="both"/>
        <w:rPr>
          <w:rFonts w:ascii="Aptos" w:hAnsi="Aptos" w:cs="Tahoma"/>
          <w:sz w:val="22"/>
          <w:szCs w:val="22"/>
        </w:rPr>
      </w:pPr>
    </w:p>
    <w:p w14:paraId="1441E582" w14:textId="3375B03F" w:rsidR="00D77484" w:rsidRPr="001C0172" w:rsidRDefault="0019328A" w:rsidP="00627F02">
      <w:pPr>
        <w:jc w:val="center"/>
        <w:rPr>
          <w:rFonts w:ascii="Aptos" w:hAnsi="Aptos" w:cs="Tahoma"/>
          <w:sz w:val="22"/>
          <w:szCs w:val="22"/>
        </w:rPr>
      </w:pPr>
      <w:r>
        <w:rPr>
          <w:rFonts w:ascii="Aptos" w:hAnsi="Aptos" w:cs="Tahoma"/>
          <w:noProof/>
          <w:sz w:val="22"/>
          <w:szCs w:val="22"/>
        </w:rPr>
        <w:drawing>
          <wp:inline distT="0" distB="0" distL="0" distR="0" wp14:anchorId="3F3E0760" wp14:editId="2DE7F8CC">
            <wp:extent cx="4633595" cy="3164205"/>
            <wp:effectExtent l="0" t="0" r="0" b="0"/>
            <wp:docPr id="118319526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33595" cy="3164205"/>
                    </a:xfrm>
                    <a:prstGeom prst="rect">
                      <a:avLst/>
                    </a:prstGeom>
                    <a:noFill/>
                  </pic:spPr>
                </pic:pic>
              </a:graphicData>
            </a:graphic>
          </wp:inline>
        </w:drawing>
      </w:r>
    </w:p>
    <w:p w14:paraId="75611B34" w14:textId="77777777" w:rsidR="00627F02" w:rsidRPr="001C0172" w:rsidRDefault="00627F02" w:rsidP="00627F02">
      <w:pPr>
        <w:jc w:val="center"/>
        <w:rPr>
          <w:rFonts w:ascii="Aptos" w:hAnsi="Aptos" w:cs="Tahoma"/>
          <w:sz w:val="22"/>
          <w:szCs w:val="22"/>
        </w:rPr>
      </w:pPr>
    </w:p>
    <w:p w14:paraId="08128F47" w14:textId="77777777" w:rsidR="00627F02" w:rsidRPr="001C0172" w:rsidRDefault="00627F02" w:rsidP="00627F02">
      <w:pPr>
        <w:jc w:val="both"/>
        <w:rPr>
          <w:rFonts w:ascii="Aptos" w:hAnsi="Aptos" w:cs="Tahoma"/>
          <w:color w:val="FF66FF"/>
          <w:sz w:val="12"/>
          <w:szCs w:val="12"/>
        </w:rPr>
      </w:pPr>
    </w:p>
    <w:p w14:paraId="3CD3126F" w14:textId="77777777" w:rsidR="002055BE" w:rsidRDefault="002055BE">
      <w:pPr>
        <w:pStyle w:val="Paragraphedeliste"/>
        <w:numPr>
          <w:ilvl w:val="0"/>
          <w:numId w:val="17"/>
        </w:numPr>
        <w:jc w:val="both"/>
        <w:rPr>
          <w:rFonts w:ascii="Aptos" w:hAnsi="Aptos" w:cs="Tahoma"/>
        </w:rPr>
        <w:sectPr w:rsidR="002055BE" w:rsidSect="00670AD2">
          <w:type w:val="continuous"/>
          <w:pgSz w:w="11907" w:h="16840" w:code="9"/>
          <w:pgMar w:top="567" w:right="964" w:bottom="635" w:left="964" w:header="340" w:footer="720" w:gutter="0"/>
          <w:cols w:space="708"/>
          <w:noEndnote/>
          <w:titlePg/>
          <w:docGrid w:linePitch="326"/>
        </w:sectPr>
      </w:pPr>
    </w:p>
    <w:p w14:paraId="1C46649B" w14:textId="3B293C23" w:rsidR="009235B5" w:rsidRPr="009235B5" w:rsidRDefault="009235B5">
      <w:pPr>
        <w:pStyle w:val="Paragraphedeliste"/>
        <w:numPr>
          <w:ilvl w:val="0"/>
          <w:numId w:val="17"/>
        </w:numPr>
        <w:jc w:val="both"/>
        <w:rPr>
          <w:rFonts w:ascii="Aptos" w:hAnsi="Aptos" w:cs="Tahoma"/>
        </w:rPr>
      </w:pPr>
      <w:r w:rsidRPr="009235B5">
        <w:rPr>
          <w:rFonts w:ascii="Aptos" w:hAnsi="Aptos" w:cs="Tahoma"/>
        </w:rPr>
        <w:t>Non renseigné (+12 points, +2 rangs)</w:t>
      </w:r>
    </w:p>
    <w:p w14:paraId="4B0F526F" w14:textId="1517551F" w:rsidR="00627F02" w:rsidRPr="009235B5" w:rsidRDefault="00627F02">
      <w:pPr>
        <w:pStyle w:val="Paragraphedeliste"/>
        <w:numPr>
          <w:ilvl w:val="0"/>
          <w:numId w:val="17"/>
        </w:numPr>
        <w:jc w:val="both"/>
        <w:rPr>
          <w:rFonts w:ascii="Aptos" w:hAnsi="Aptos" w:cs="Tahoma"/>
        </w:rPr>
      </w:pPr>
      <w:r w:rsidRPr="009235B5">
        <w:rPr>
          <w:rFonts w:ascii="Aptos" w:hAnsi="Aptos" w:cs="Tahoma"/>
        </w:rPr>
        <w:t>Contemplation (</w:t>
      </w:r>
      <w:r w:rsidR="009235B5" w:rsidRPr="009235B5">
        <w:rPr>
          <w:rFonts w:ascii="Aptos" w:hAnsi="Aptos" w:cs="Tahoma"/>
        </w:rPr>
        <w:t>-9</w:t>
      </w:r>
      <w:r w:rsidRPr="009235B5">
        <w:rPr>
          <w:rFonts w:ascii="Aptos" w:hAnsi="Aptos" w:cs="Tahoma"/>
        </w:rPr>
        <w:t xml:space="preserve"> points, </w:t>
      </w:r>
      <w:r w:rsidR="009235B5" w:rsidRPr="009235B5">
        <w:rPr>
          <w:rFonts w:ascii="Aptos" w:hAnsi="Aptos" w:cs="Tahoma"/>
        </w:rPr>
        <w:t>-1 rang</w:t>
      </w:r>
      <w:r w:rsidRPr="009235B5">
        <w:rPr>
          <w:rFonts w:ascii="Aptos" w:hAnsi="Aptos" w:cs="Tahoma"/>
        </w:rPr>
        <w:t>)</w:t>
      </w:r>
    </w:p>
    <w:p w14:paraId="1AA68D0E" w14:textId="61ED0080" w:rsidR="009235B5" w:rsidRPr="009235B5" w:rsidRDefault="009235B5">
      <w:pPr>
        <w:pStyle w:val="Paragraphedeliste"/>
        <w:numPr>
          <w:ilvl w:val="0"/>
          <w:numId w:val="17"/>
        </w:numPr>
        <w:jc w:val="both"/>
        <w:rPr>
          <w:rFonts w:ascii="Aptos" w:hAnsi="Aptos" w:cs="Tahoma"/>
        </w:rPr>
      </w:pPr>
      <w:r w:rsidRPr="009235B5">
        <w:rPr>
          <w:rFonts w:ascii="Aptos" w:hAnsi="Aptos" w:cs="Tahoma"/>
        </w:rPr>
        <w:t>Pré-contemplation (+1 point, +2 rangs)</w:t>
      </w:r>
    </w:p>
    <w:p w14:paraId="3BF9AA67" w14:textId="27191061" w:rsidR="009235B5" w:rsidRPr="009235B5" w:rsidRDefault="009235B5">
      <w:pPr>
        <w:pStyle w:val="Paragraphedeliste"/>
        <w:numPr>
          <w:ilvl w:val="0"/>
          <w:numId w:val="17"/>
        </w:numPr>
        <w:jc w:val="both"/>
        <w:rPr>
          <w:rFonts w:ascii="Aptos" w:hAnsi="Aptos" w:cs="Tahoma"/>
        </w:rPr>
      </w:pPr>
      <w:r w:rsidRPr="009235B5">
        <w:rPr>
          <w:rFonts w:ascii="Aptos" w:hAnsi="Aptos" w:cs="Tahoma"/>
        </w:rPr>
        <w:t>Action (pourcentage identique, +2 rangs)</w:t>
      </w:r>
    </w:p>
    <w:p w14:paraId="25DA5CA5" w14:textId="0674B120" w:rsidR="00627F02" w:rsidRPr="009235B5" w:rsidRDefault="009235B5">
      <w:pPr>
        <w:pStyle w:val="Paragraphedeliste"/>
        <w:numPr>
          <w:ilvl w:val="0"/>
          <w:numId w:val="17"/>
        </w:numPr>
        <w:jc w:val="both"/>
        <w:rPr>
          <w:rFonts w:ascii="Aptos" w:hAnsi="Aptos" w:cs="Tahoma"/>
        </w:rPr>
      </w:pPr>
      <w:r w:rsidRPr="009235B5">
        <w:rPr>
          <w:rFonts w:ascii="Aptos" w:hAnsi="Aptos" w:cs="Tahoma"/>
        </w:rPr>
        <w:t xml:space="preserve"> </w:t>
      </w:r>
      <w:r w:rsidR="00627F02" w:rsidRPr="009235B5">
        <w:rPr>
          <w:rFonts w:ascii="Aptos" w:hAnsi="Aptos" w:cs="Tahoma"/>
        </w:rPr>
        <w:t>Décision (</w:t>
      </w:r>
      <w:r w:rsidR="00D77484" w:rsidRPr="009235B5">
        <w:rPr>
          <w:rFonts w:ascii="Aptos" w:hAnsi="Aptos" w:cs="Tahoma"/>
        </w:rPr>
        <w:t>-</w:t>
      </w:r>
      <w:r w:rsidRPr="009235B5">
        <w:rPr>
          <w:rFonts w:ascii="Aptos" w:hAnsi="Aptos" w:cs="Tahoma"/>
        </w:rPr>
        <w:t>5</w:t>
      </w:r>
      <w:r w:rsidR="00627F02" w:rsidRPr="009235B5">
        <w:rPr>
          <w:rFonts w:ascii="Aptos" w:hAnsi="Aptos" w:cs="Tahoma"/>
        </w:rPr>
        <w:t xml:space="preserve"> points, </w:t>
      </w:r>
      <w:r w:rsidRPr="009235B5">
        <w:rPr>
          <w:rFonts w:ascii="Aptos" w:hAnsi="Aptos" w:cs="Tahoma"/>
        </w:rPr>
        <w:t>-3</w:t>
      </w:r>
      <w:r w:rsidR="00706F20" w:rsidRPr="009235B5">
        <w:rPr>
          <w:rFonts w:ascii="Aptos" w:hAnsi="Aptos" w:cs="Tahoma"/>
        </w:rPr>
        <w:t xml:space="preserve"> rang</w:t>
      </w:r>
      <w:r w:rsidR="00627F02" w:rsidRPr="009235B5">
        <w:rPr>
          <w:rFonts w:ascii="Aptos" w:hAnsi="Aptos" w:cs="Tahoma"/>
        </w:rPr>
        <w:t>)</w:t>
      </w:r>
    </w:p>
    <w:p w14:paraId="65D96F1E" w14:textId="674857B1" w:rsidR="009235B5" w:rsidRPr="009235B5" w:rsidRDefault="009235B5">
      <w:pPr>
        <w:pStyle w:val="Paragraphedeliste"/>
        <w:numPr>
          <w:ilvl w:val="0"/>
          <w:numId w:val="17"/>
        </w:numPr>
        <w:jc w:val="both"/>
        <w:rPr>
          <w:rFonts w:ascii="Aptos" w:hAnsi="Aptos" w:cs="Tahoma"/>
        </w:rPr>
      </w:pPr>
      <w:r w:rsidRPr="009235B5">
        <w:rPr>
          <w:rFonts w:ascii="Aptos" w:hAnsi="Aptos" w:cs="Tahoma"/>
        </w:rPr>
        <w:t>Rechute (+1 point, +1 rang)</w:t>
      </w:r>
    </w:p>
    <w:p w14:paraId="687EDFAF" w14:textId="7FF6A06F" w:rsidR="00627F02" w:rsidRPr="009235B5" w:rsidRDefault="00627F02">
      <w:pPr>
        <w:pStyle w:val="Paragraphedeliste"/>
        <w:numPr>
          <w:ilvl w:val="0"/>
          <w:numId w:val="17"/>
        </w:numPr>
        <w:jc w:val="both"/>
        <w:rPr>
          <w:rFonts w:ascii="Aptos" w:hAnsi="Aptos" w:cs="Tahoma"/>
        </w:rPr>
      </w:pPr>
      <w:r w:rsidRPr="009235B5">
        <w:rPr>
          <w:rFonts w:ascii="Aptos" w:hAnsi="Aptos" w:cs="Tahoma"/>
        </w:rPr>
        <w:t>Maintien (</w:t>
      </w:r>
      <w:r w:rsidR="009235B5" w:rsidRPr="009235B5">
        <w:rPr>
          <w:rFonts w:ascii="Aptos" w:hAnsi="Aptos" w:cs="Tahoma"/>
        </w:rPr>
        <w:t>-5</w:t>
      </w:r>
      <w:r w:rsidRPr="009235B5">
        <w:rPr>
          <w:rFonts w:ascii="Aptos" w:hAnsi="Aptos" w:cs="Tahoma"/>
        </w:rPr>
        <w:t xml:space="preserve"> points, </w:t>
      </w:r>
      <w:r w:rsidR="00706F20" w:rsidRPr="009235B5">
        <w:rPr>
          <w:rFonts w:ascii="Aptos" w:hAnsi="Aptos" w:cs="Tahoma"/>
        </w:rPr>
        <w:t>-</w:t>
      </w:r>
      <w:r w:rsidR="009235B5" w:rsidRPr="009235B5">
        <w:rPr>
          <w:rFonts w:ascii="Aptos" w:hAnsi="Aptos" w:cs="Tahoma"/>
        </w:rPr>
        <w:t>4</w:t>
      </w:r>
      <w:r w:rsidR="00706F20" w:rsidRPr="009235B5">
        <w:rPr>
          <w:rFonts w:ascii="Aptos" w:hAnsi="Aptos" w:cs="Tahoma"/>
        </w:rPr>
        <w:t xml:space="preserve"> rang</w:t>
      </w:r>
      <w:r w:rsidR="009235B5" w:rsidRPr="009235B5">
        <w:rPr>
          <w:rFonts w:ascii="Aptos" w:hAnsi="Aptos" w:cs="Tahoma"/>
        </w:rPr>
        <w:t>s</w:t>
      </w:r>
      <w:r w:rsidRPr="009235B5">
        <w:rPr>
          <w:rFonts w:ascii="Aptos" w:hAnsi="Aptos" w:cs="Tahoma"/>
        </w:rPr>
        <w:t>)</w:t>
      </w:r>
    </w:p>
    <w:p w14:paraId="0877075E" w14:textId="77777777" w:rsidR="002055BE" w:rsidRDefault="002055BE" w:rsidP="001A753E">
      <w:pPr>
        <w:jc w:val="center"/>
        <w:rPr>
          <w:rFonts w:ascii="Aptos" w:hAnsi="Aptos" w:cs="Tahoma"/>
          <w:sz w:val="22"/>
          <w:szCs w:val="22"/>
        </w:rPr>
        <w:sectPr w:rsidR="002055BE" w:rsidSect="002055BE">
          <w:type w:val="continuous"/>
          <w:pgSz w:w="11907" w:h="16840" w:code="9"/>
          <w:pgMar w:top="567" w:right="964" w:bottom="635" w:left="964" w:header="340" w:footer="720" w:gutter="0"/>
          <w:cols w:num="2" w:space="708"/>
          <w:noEndnote/>
          <w:titlePg/>
          <w:docGrid w:linePitch="326"/>
        </w:sectPr>
      </w:pPr>
    </w:p>
    <w:p w14:paraId="5E497BCB" w14:textId="77777777" w:rsidR="00706F20" w:rsidRPr="001C0172" w:rsidRDefault="00706F20" w:rsidP="001A753E">
      <w:pPr>
        <w:jc w:val="center"/>
        <w:rPr>
          <w:rFonts w:ascii="Aptos" w:hAnsi="Aptos" w:cs="Tahoma"/>
          <w:sz w:val="22"/>
          <w:szCs w:val="22"/>
        </w:rPr>
      </w:pPr>
    </w:p>
    <w:p w14:paraId="78206C26" w14:textId="16AAD6A0" w:rsidR="001A753E" w:rsidRPr="001C0172" w:rsidRDefault="00284810" w:rsidP="001A753E">
      <w:pPr>
        <w:jc w:val="center"/>
        <w:rPr>
          <w:rFonts w:ascii="Aptos" w:hAnsi="Aptos" w:cs="Tahoma"/>
          <w:sz w:val="22"/>
          <w:szCs w:val="22"/>
        </w:rPr>
      </w:pPr>
      <w:r>
        <w:rPr>
          <w:rFonts w:ascii="Aptos" w:hAnsi="Aptos" w:cs="Tahoma"/>
          <w:noProof/>
          <w:sz w:val="22"/>
          <w:szCs w:val="22"/>
        </w:rPr>
        <w:drawing>
          <wp:inline distT="0" distB="0" distL="0" distR="0" wp14:anchorId="5C3C9F33" wp14:editId="3F673CF2">
            <wp:extent cx="5157470" cy="3096895"/>
            <wp:effectExtent l="0" t="0" r="5080" b="8255"/>
            <wp:docPr id="141569087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57470" cy="3096895"/>
                    </a:xfrm>
                    <a:prstGeom prst="rect">
                      <a:avLst/>
                    </a:prstGeom>
                    <a:noFill/>
                  </pic:spPr>
                </pic:pic>
              </a:graphicData>
            </a:graphic>
          </wp:inline>
        </w:drawing>
      </w:r>
    </w:p>
    <w:p w14:paraId="383D42C2" w14:textId="77777777" w:rsidR="002F1A33" w:rsidRPr="00284810" w:rsidRDefault="002F1A33" w:rsidP="00BA1D4C">
      <w:pPr>
        <w:jc w:val="both"/>
        <w:rPr>
          <w:rFonts w:ascii="Aptos" w:hAnsi="Aptos" w:cs="Tahoma"/>
          <w:sz w:val="22"/>
          <w:szCs w:val="22"/>
        </w:rPr>
      </w:pPr>
    </w:p>
    <w:p w14:paraId="02522C44" w14:textId="77777777" w:rsidR="00D179D9" w:rsidRDefault="005B5C99" w:rsidP="00BA1D4C">
      <w:pPr>
        <w:jc w:val="both"/>
        <w:rPr>
          <w:rFonts w:ascii="Aptos" w:hAnsi="Aptos" w:cs="Tahoma"/>
          <w:sz w:val="22"/>
          <w:szCs w:val="22"/>
        </w:rPr>
      </w:pPr>
      <w:r w:rsidRPr="00284810">
        <w:rPr>
          <w:rFonts w:ascii="Aptos" w:hAnsi="Aptos" w:cs="Tahoma"/>
          <w:sz w:val="22"/>
          <w:szCs w:val="22"/>
        </w:rPr>
        <w:t xml:space="preserve">Comme nous le constaterons ultérieurement, les demandes de </w:t>
      </w:r>
      <w:r w:rsidR="002F1A33" w:rsidRPr="00284810">
        <w:rPr>
          <w:rFonts w:ascii="Aptos" w:hAnsi="Aptos" w:cs="Tahoma"/>
          <w:sz w:val="22"/>
          <w:szCs w:val="22"/>
        </w:rPr>
        <w:t>reprogrammations</w:t>
      </w:r>
      <w:r w:rsidRPr="00284810">
        <w:rPr>
          <w:rFonts w:ascii="Aptos" w:hAnsi="Aptos" w:cs="Tahoma"/>
          <w:sz w:val="22"/>
          <w:szCs w:val="22"/>
        </w:rPr>
        <w:t xml:space="preserve"> </w:t>
      </w:r>
      <w:r w:rsidR="00B72171" w:rsidRPr="00284810">
        <w:rPr>
          <w:rFonts w:ascii="Aptos" w:hAnsi="Aptos" w:cs="Tahoma"/>
          <w:sz w:val="22"/>
          <w:szCs w:val="22"/>
        </w:rPr>
        <w:t xml:space="preserve">poursuivent </w:t>
      </w:r>
      <w:r w:rsidR="002055BE">
        <w:rPr>
          <w:rFonts w:ascii="Aptos" w:hAnsi="Aptos" w:cs="Tahoma"/>
          <w:sz w:val="22"/>
          <w:szCs w:val="22"/>
        </w:rPr>
        <w:t>tout au long de l'année</w:t>
      </w:r>
      <w:r w:rsidR="00B72171" w:rsidRPr="00284810">
        <w:rPr>
          <w:rFonts w:ascii="Aptos" w:hAnsi="Aptos" w:cs="Tahoma"/>
          <w:sz w:val="22"/>
          <w:szCs w:val="22"/>
        </w:rPr>
        <w:t xml:space="preserve"> 2025 la</w:t>
      </w:r>
      <w:r w:rsidRPr="00284810">
        <w:rPr>
          <w:rFonts w:ascii="Aptos" w:hAnsi="Aptos" w:cs="Tahoma"/>
          <w:sz w:val="22"/>
          <w:szCs w:val="22"/>
        </w:rPr>
        <w:t xml:space="preserve"> baisse </w:t>
      </w:r>
      <w:r w:rsidR="00B72171" w:rsidRPr="00284810">
        <w:rPr>
          <w:rFonts w:ascii="Aptos" w:hAnsi="Aptos" w:cs="Tahoma"/>
          <w:sz w:val="22"/>
          <w:szCs w:val="22"/>
        </w:rPr>
        <w:t>amorcée à partir du second semestre</w:t>
      </w:r>
      <w:r w:rsidRPr="00284810">
        <w:rPr>
          <w:rFonts w:ascii="Aptos" w:hAnsi="Aptos" w:cs="Tahoma"/>
          <w:sz w:val="22"/>
          <w:szCs w:val="22"/>
        </w:rPr>
        <w:t xml:space="preserve">. </w:t>
      </w:r>
    </w:p>
    <w:p w14:paraId="08BB77C0" w14:textId="5BFFE071" w:rsidR="005B5C99" w:rsidRDefault="00284810" w:rsidP="00BA1D4C">
      <w:pPr>
        <w:jc w:val="both"/>
        <w:rPr>
          <w:rFonts w:ascii="Aptos" w:hAnsi="Aptos" w:cs="Tahoma"/>
          <w:sz w:val="22"/>
          <w:szCs w:val="22"/>
        </w:rPr>
      </w:pPr>
      <w:r w:rsidRPr="00284810">
        <w:rPr>
          <w:rFonts w:ascii="Aptos" w:hAnsi="Aptos" w:cs="Tahoma"/>
          <w:sz w:val="22"/>
          <w:szCs w:val="22"/>
        </w:rPr>
        <w:t xml:space="preserve">Cette évolution semble en lien avec le départ en retraite de la coordinatrice locale de l’Association, qui assurait un suivi rigoureux des situations évoquées en </w:t>
      </w:r>
      <w:r>
        <w:rPr>
          <w:rFonts w:ascii="Aptos" w:hAnsi="Aptos" w:cs="Tahoma"/>
          <w:sz w:val="22"/>
          <w:szCs w:val="22"/>
        </w:rPr>
        <w:t>I</w:t>
      </w:r>
      <w:r w:rsidRPr="00284810">
        <w:rPr>
          <w:rFonts w:ascii="Aptos" w:hAnsi="Aptos" w:cs="Tahoma"/>
          <w:sz w:val="22"/>
          <w:szCs w:val="22"/>
        </w:rPr>
        <w:t>ntervision et veillait à la planification des réévaluations lorsque nécessaire. La réorganisation intervenue depuis lors, sans ressource spécifiquement dédiée à cette mission</w:t>
      </w:r>
      <w:r>
        <w:rPr>
          <w:rFonts w:ascii="Aptos" w:hAnsi="Aptos" w:cs="Tahoma"/>
          <w:sz w:val="22"/>
          <w:szCs w:val="22"/>
        </w:rPr>
        <w:t xml:space="preserve"> et, ainsi, sans souci de </w:t>
      </w:r>
      <w:r w:rsidRPr="00284810">
        <w:rPr>
          <w:rFonts w:ascii="Aptos" w:hAnsi="Aptos" w:cs="Tahoma"/>
          <w:sz w:val="22"/>
          <w:szCs w:val="22"/>
        </w:rPr>
        <w:t>garantir la continuité des parcours, la traçabilité des situations cliniques et la qualité du pilotage du dispositif, a pu fragiliser la dynamique de suivi et expliquer la diminution observée des reprogrammations.</w:t>
      </w:r>
    </w:p>
    <w:p w14:paraId="290398F9" w14:textId="77777777" w:rsidR="00D179D9" w:rsidRPr="00284810" w:rsidRDefault="00D179D9" w:rsidP="00BA1D4C">
      <w:pPr>
        <w:jc w:val="both"/>
        <w:rPr>
          <w:rFonts w:ascii="Aptos" w:hAnsi="Aptos" w:cs="Tahoma"/>
          <w:sz w:val="22"/>
          <w:szCs w:val="22"/>
        </w:rPr>
      </w:pPr>
    </w:p>
    <w:p w14:paraId="30CF0A99" w14:textId="4D409C12" w:rsidR="00670AD2" w:rsidRPr="00284810" w:rsidRDefault="00D179D9" w:rsidP="00BA1D4C">
      <w:pPr>
        <w:jc w:val="both"/>
        <w:rPr>
          <w:rFonts w:ascii="Aptos" w:hAnsi="Aptos" w:cs="Tahoma"/>
          <w:sz w:val="22"/>
          <w:szCs w:val="22"/>
        </w:rPr>
      </w:pPr>
      <w:r>
        <w:rPr>
          <w:rFonts w:ascii="Aptos" w:hAnsi="Aptos" w:cs="Tahoma"/>
          <w:sz w:val="22"/>
          <w:szCs w:val="22"/>
        </w:rPr>
        <w:t>C</w:t>
      </w:r>
      <w:r w:rsidR="001A753E" w:rsidRPr="00284810">
        <w:rPr>
          <w:rFonts w:ascii="Aptos" w:hAnsi="Aptos" w:cs="Tahoma"/>
          <w:sz w:val="22"/>
          <w:szCs w:val="22"/>
        </w:rPr>
        <w:t>omme en 20</w:t>
      </w:r>
      <w:r w:rsidR="00284810" w:rsidRPr="00284810">
        <w:rPr>
          <w:rFonts w:ascii="Aptos" w:hAnsi="Aptos" w:cs="Tahoma"/>
          <w:sz w:val="22"/>
          <w:szCs w:val="22"/>
        </w:rPr>
        <w:t>2</w:t>
      </w:r>
      <w:r>
        <w:rPr>
          <w:rFonts w:ascii="Aptos" w:hAnsi="Aptos" w:cs="Tahoma"/>
          <w:sz w:val="22"/>
          <w:szCs w:val="22"/>
        </w:rPr>
        <w:t>4</w:t>
      </w:r>
      <w:r w:rsidR="001A753E" w:rsidRPr="00284810">
        <w:rPr>
          <w:rFonts w:ascii="Aptos" w:hAnsi="Aptos" w:cs="Tahoma"/>
          <w:sz w:val="22"/>
          <w:szCs w:val="22"/>
        </w:rPr>
        <w:t xml:space="preserve">, ce sont les patient·e·s en phase de maintien qui ont suscité le moins de </w:t>
      </w:r>
      <w:r w:rsidR="005B5C99" w:rsidRPr="00284810">
        <w:rPr>
          <w:rFonts w:ascii="Aptos" w:hAnsi="Aptos" w:cs="Tahoma"/>
          <w:sz w:val="22"/>
          <w:szCs w:val="22"/>
        </w:rPr>
        <w:t>prévisions</w:t>
      </w:r>
      <w:r w:rsidR="001A753E" w:rsidRPr="00284810">
        <w:rPr>
          <w:rFonts w:ascii="Aptos" w:hAnsi="Aptos" w:cs="Tahoma"/>
          <w:sz w:val="22"/>
          <w:szCs w:val="22"/>
        </w:rPr>
        <w:t xml:space="preserve"> de reprogrammation d'une nouvelle réunion</w:t>
      </w:r>
      <w:r w:rsidR="005B5C99" w:rsidRPr="00284810">
        <w:rPr>
          <w:rFonts w:ascii="Aptos" w:hAnsi="Aptos" w:cs="Tahoma"/>
          <w:sz w:val="22"/>
          <w:szCs w:val="22"/>
        </w:rPr>
        <w:t xml:space="preserve"> (</w:t>
      </w:r>
      <w:r w:rsidR="00284810" w:rsidRPr="00284810">
        <w:rPr>
          <w:rFonts w:ascii="Aptos" w:hAnsi="Aptos" w:cs="Tahoma"/>
          <w:sz w:val="22"/>
          <w:szCs w:val="22"/>
        </w:rPr>
        <w:t>44% +8</w:t>
      </w:r>
      <w:r w:rsidR="005B5C99" w:rsidRPr="00284810">
        <w:rPr>
          <w:rFonts w:ascii="Aptos" w:hAnsi="Aptos" w:cs="Tahoma"/>
          <w:sz w:val="22"/>
          <w:szCs w:val="22"/>
        </w:rPr>
        <w:t xml:space="preserve"> points)</w:t>
      </w:r>
      <w:r>
        <w:rPr>
          <w:rFonts w:ascii="Aptos" w:hAnsi="Aptos" w:cs="Tahoma"/>
          <w:sz w:val="22"/>
          <w:szCs w:val="22"/>
        </w:rPr>
        <w:t xml:space="preserve"> en 2025</w:t>
      </w:r>
      <w:r w:rsidR="00867774" w:rsidRPr="00284810">
        <w:rPr>
          <w:rFonts w:ascii="Aptos" w:hAnsi="Aptos" w:cs="Tahoma"/>
          <w:sz w:val="22"/>
          <w:szCs w:val="22"/>
        </w:rPr>
        <w:t>.</w:t>
      </w:r>
    </w:p>
    <w:p w14:paraId="43106A5B" w14:textId="497DEF9E" w:rsidR="00867774" w:rsidRPr="00284810" w:rsidRDefault="00867774" w:rsidP="00BA1D4C">
      <w:pPr>
        <w:jc w:val="both"/>
        <w:rPr>
          <w:rFonts w:ascii="Aptos" w:hAnsi="Aptos" w:cs="Tahoma"/>
          <w:sz w:val="22"/>
          <w:szCs w:val="22"/>
        </w:rPr>
      </w:pPr>
      <w:r w:rsidRPr="00284810">
        <w:rPr>
          <w:rFonts w:ascii="Aptos" w:hAnsi="Aptos" w:cs="Tahoma"/>
          <w:sz w:val="22"/>
          <w:szCs w:val="22"/>
        </w:rPr>
        <w:t xml:space="preserve">Les patients pour qui il est </w:t>
      </w:r>
      <w:r w:rsidR="00284810" w:rsidRPr="00284810">
        <w:rPr>
          <w:rFonts w:ascii="Aptos" w:hAnsi="Aptos" w:cs="Tahoma"/>
          <w:sz w:val="22"/>
          <w:szCs w:val="22"/>
        </w:rPr>
        <w:t xml:space="preserve">le plus </w:t>
      </w:r>
      <w:r w:rsidRPr="00284810">
        <w:rPr>
          <w:rFonts w:ascii="Aptos" w:hAnsi="Aptos" w:cs="Tahoma"/>
          <w:sz w:val="22"/>
          <w:szCs w:val="22"/>
        </w:rPr>
        <w:t xml:space="preserve">estimé qu’il sera nécessaire de réétudier à nouveau leur situation sont ceux qui sont en état de : </w:t>
      </w:r>
    </w:p>
    <w:p w14:paraId="5969940A" w14:textId="19F18559" w:rsidR="004F0120" w:rsidRPr="004F0120" w:rsidRDefault="004F0120">
      <w:pPr>
        <w:pStyle w:val="Paragraphedeliste"/>
        <w:numPr>
          <w:ilvl w:val="0"/>
          <w:numId w:val="40"/>
        </w:numPr>
        <w:jc w:val="both"/>
        <w:rPr>
          <w:rFonts w:ascii="Aptos" w:hAnsi="Aptos" w:cs="Tahoma"/>
        </w:rPr>
      </w:pPr>
      <w:r w:rsidRPr="004F0120">
        <w:rPr>
          <w:rFonts w:ascii="Aptos" w:hAnsi="Aptos" w:cs="Tahoma"/>
        </w:rPr>
        <w:t>Action, qu'il faut continuer à accompagner dans leur choix d'abstinence (84%, +22 points)</w:t>
      </w:r>
    </w:p>
    <w:p w14:paraId="23C2B4BA" w14:textId="586A45F0" w:rsidR="004F0120" w:rsidRPr="004F0120" w:rsidRDefault="004F0120">
      <w:pPr>
        <w:pStyle w:val="Paragraphedeliste"/>
        <w:numPr>
          <w:ilvl w:val="0"/>
          <w:numId w:val="40"/>
        </w:numPr>
        <w:jc w:val="both"/>
        <w:rPr>
          <w:rFonts w:ascii="Aptos" w:hAnsi="Aptos" w:cs="Tahoma"/>
        </w:rPr>
      </w:pPr>
      <w:r w:rsidRPr="004F0120">
        <w:rPr>
          <w:rFonts w:ascii="Aptos" w:hAnsi="Aptos" w:cs="Tahoma"/>
        </w:rPr>
        <w:t>Rechute, qu'il faut remotiver (71%, +15 points)</w:t>
      </w:r>
    </w:p>
    <w:p w14:paraId="20AE7303" w14:textId="4B40F95A" w:rsidR="004F0120" w:rsidRPr="004F0120" w:rsidRDefault="004F0120">
      <w:pPr>
        <w:pStyle w:val="Paragraphedeliste"/>
        <w:numPr>
          <w:ilvl w:val="0"/>
          <w:numId w:val="40"/>
        </w:numPr>
        <w:jc w:val="both"/>
        <w:rPr>
          <w:rFonts w:ascii="Aptos" w:hAnsi="Aptos" w:cs="Tahoma"/>
        </w:rPr>
      </w:pPr>
      <w:r w:rsidRPr="004F0120">
        <w:rPr>
          <w:rFonts w:ascii="Aptos" w:hAnsi="Aptos" w:cs="Tahoma"/>
        </w:rPr>
        <w:t>Décision, qu'il faut accompagner dans leur souhait de changement (61%, -11 points)</w:t>
      </w:r>
    </w:p>
    <w:p w14:paraId="7D273A42" w14:textId="556BFFB7" w:rsidR="004F0120" w:rsidRPr="004F0120" w:rsidRDefault="004F0120" w:rsidP="004F0120">
      <w:pPr>
        <w:jc w:val="both"/>
        <w:rPr>
          <w:rFonts w:ascii="Aptos" w:hAnsi="Aptos" w:cs="Tahoma"/>
          <w:sz w:val="22"/>
          <w:szCs w:val="22"/>
        </w:rPr>
      </w:pPr>
      <w:r w:rsidRPr="004F0120">
        <w:rPr>
          <w:rFonts w:ascii="Aptos" w:hAnsi="Aptos" w:cs="Tahoma"/>
          <w:sz w:val="22"/>
          <w:szCs w:val="22"/>
        </w:rPr>
        <w:t>Pour mémoire ordre en 2024</w:t>
      </w:r>
    </w:p>
    <w:p w14:paraId="1203AF97" w14:textId="77777777" w:rsidR="004F0120" w:rsidRPr="004F0120" w:rsidRDefault="004F0120" w:rsidP="004F0120">
      <w:pPr>
        <w:ind w:left="360"/>
        <w:jc w:val="both"/>
        <w:rPr>
          <w:rFonts w:ascii="Aptos" w:hAnsi="Aptos" w:cs="Tahoma"/>
        </w:rPr>
      </w:pPr>
    </w:p>
    <w:p w14:paraId="2B9FEAC2" w14:textId="7C5FB6ED" w:rsidR="002F1A33" w:rsidRPr="004F0120" w:rsidRDefault="009C6660">
      <w:pPr>
        <w:pStyle w:val="Paragraphedeliste"/>
        <w:numPr>
          <w:ilvl w:val="0"/>
          <w:numId w:val="62"/>
        </w:numPr>
        <w:jc w:val="both"/>
        <w:rPr>
          <w:rFonts w:ascii="Aptos" w:hAnsi="Aptos" w:cs="Tahoma"/>
        </w:rPr>
      </w:pPr>
      <w:r w:rsidRPr="004F0120">
        <w:rPr>
          <w:rFonts w:ascii="Aptos" w:hAnsi="Aptos" w:cs="Tahoma"/>
        </w:rPr>
        <w:t>Contemplation</w:t>
      </w:r>
      <w:r w:rsidR="001A753E" w:rsidRPr="004F0120">
        <w:rPr>
          <w:rFonts w:ascii="Aptos" w:hAnsi="Aptos" w:cs="Tahoma"/>
        </w:rPr>
        <w:t xml:space="preserve"> </w:t>
      </w:r>
      <w:r w:rsidR="004F0120">
        <w:rPr>
          <w:rFonts w:ascii="Aptos" w:hAnsi="Aptos" w:cs="Tahoma"/>
        </w:rPr>
        <w:t xml:space="preserve">pour les patients </w:t>
      </w:r>
      <w:r w:rsidR="001A753E" w:rsidRPr="004F0120">
        <w:rPr>
          <w:rFonts w:ascii="Aptos" w:hAnsi="Aptos" w:cs="Tahoma"/>
        </w:rPr>
        <w:t>qu'il faut motiver</w:t>
      </w:r>
      <w:r w:rsidR="005B5C99" w:rsidRPr="004F0120">
        <w:rPr>
          <w:rFonts w:ascii="Aptos" w:hAnsi="Aptos" w:cs="Tahoma"/>
        </w:rPr>
        <w:t xml:space="preserve"> (</w:t>
      </w:r>
      <w:r w:rsidR="004F0120" w:rsidRPr="004F0120">
        <w:rPr>
          <w:rFonts w:ascii="Aptos" w:hAnsi="Aptos" w:cs="Tahoma"/>
        </w:rPr>
        <w:t>77%</w:t>
      </w:r>
      <w:r w:rsidR="005B5C99" w:rsidRPr="004F0120">
        <w:rPr>
          <w:rFonts w:ascii="Aptos" w:hAnsi="Aptos" w:cs="Tahoma"/>
        </w:rPr>
        <w:t>)</w:t>
      </w:r>
      <w:r w:rsidR="001A753E" w:rsidRPr="004F0120">
        <w:rPr>
          <w:rFonts w:ascii="Aptos" w:hAnsi="Aptos" w:cs="Tahoma"/>
        </w:rPr>
        <w:t xml:space="preserve">, </w:t>
      </w:r>
    </w:p>
    <w:p w14:paraId="6A3DDE67" w14:textId="0ED42C28" w:rsidR="00670AD2" w:rsidRPr="004F0120" w:rsidRDefault="009C6660">
      <w:pPr>
        <w:pStyle w:val="Paragraphedeliste"/>
        <w:numPr>
          <w:ilvl w:val="0"/>
          <w:numId w:val="62"/>
        </w:numPr>
        <w:jc w:val="both"/>
        <w:rPr>
          <w:rFonts w:ascii="Aptos" w:hAnsi="Aptos" w:cs="Tahoma"/>
        </w:rPr>
      </w:pPr>
      <w:r w:rsidRPr="004F0120">
        <w:rPr>
          <w:rFonts w:ascii="Aptos" w:hAnsi="Aptos" w:cs="Tahoma"/>
        </w:rPr>
        <w:t>Décision</w:t>
      </w:r>
      <w:r w:rsidR="004F0120">
        <w:rPr>
          <w:rFonts w:ascii="Aptos" w:hAnsi="Aptos" w:cs="Tahoma"/>
        </w:rPr>
        <w:t xml:space="preserve"> pour ceux</w:t>
      </w:r>
      <w:r w:rsidR="001A753E" w:rsidRPr="004F0120">
        <w:rPr>
          <w:rFonts w:ascii="Aptos" w:hAnsi="Aptos" w:cs="Tahoma"/>
        </w:rPr>
        <w:t xml:space="preserve"> </w:t>
      </w:r>
      <w:r w:rsidR="002F1A33" w:rsidRPr="004F0120">
        <w:rPr>
          <w:rFonts w:ascii="Aptos" w:hAnsi="Aptos" w:cs="Tahoma"/>
        </w:rPr>
        <w:t>qu'il faut accompagner dans leur souhait de changement (</w:t>
      </w:r>
      <w:r w:rsidR="004F0120" w:rsidRPr="004F0120">
        <w:rPr>
          <w:rFonts w:ascii="Aptos" w:hAnsi="Aptos" w:cs="Tahoma"/>
        </w:rPr>
        <w:t>72%</w:t>
      </w:r>
      <w:r w:rsidR="002F1A33" w:rsidRPr="004F0120">
        <w:rPr>
          <w:rFonts w:ascii="Aptos" w:hAnsi="Aptos" w:cs="Tahoma"/>
        </w:rPr>
        <w:t>)</w:t>
      </w:r>
    </w:p>
    <w:p w14:paraId="490203E3" w14:textId="726ABE42" w:rsidR="002F1A33" w:rsidRPr="004F0120" w:rsidRDefault="009C6660">
      <w:pPr>
        <w:pStyle w:val="Paragraphedeliste"/>
        <w:numPr>
          <w:ilvl w:val="0"/>
          <w:numId w:val="62"/>
        </w:numPr>
        <w:jc w:val="both"/>
        <w:rPr>
          <w:rFonts w:ascii="Aptos" w:hAnsi="Aptos" w:cs="Tahoma"/>
        </w:rPr>
      </w:pPr>
      <w:r w:rsidRPr="004F0120">
        <w:rPr>
          <w:rFonts w:ascii="Aptos" w:hAnsi="Aptos" w:cs="Tahoma"/>
        </w:rPr>
        <w:t>P</w:t>
      </w:r>
      <w:r w:rsidR="002F1A33" w:rsidRPr="004F0120">
        <w:rPr>
          <w:rFonts w:ascii="Aptos" w:hAnsi="Aptos" w:cs="Tahoma"/>
        </w:rPr>
        <w:t>ré-</w:t>
      </w:r>
      <w:r w:rsidRPr="004F0120">
        <w:rPr>
          <w:rFonts w:ascii="Aptos" w:hAnsi="Aptos" w:cs="Tahoma"/>
        </w:rPr>
        <w:t>contemplation</w:t>
      </w:r>
      <w:r w:rsidR="002F1A33" w:rsidRPr="004F0120">
        <w:rPr>
          <w:rFonts w:ascii="Aptos" w:hAnsi="Aptos" w:cs="Tahoma"/>
        </w:rPr>
        <w:t xml:space="preserve"> à qui il faut faire prendre conscience de leur problème addictifs (</w:t>
      </w:r>
      <w:r w:rsidR="004F0120" w:rsidRPr="004F0120">
        <w:rPr>
          <w:rFonts w:ascii="Aptos" w:hAnsi="Aptos" w:cs="Tahoma"/>
        </w:rPr>
        <w:t>71%</w:t>
      </w:r>
      <w:r w:rsidR="002F1A33" w:rsidRPr="004F0120">
        <w:rPr>
          <w:rFonts w:ascii="Aptos" w:hAnsi="Aptos" w:cs="Tahoma"/>
        </w:rPr>
        <w:t xml:space="preserve">), </w:t>
      </w:r>
    </w:p>
    <w:p w14:paraId="06C05240" w14:textId="77777777" w:rsidR="00670F82" w:rsidRPr="001C0172" w:rsidRDefault="00670F82" w:rsidP="00BA1D4C">
      <w:pPr>
        <w:jc w:val="both"/>
        <w:rPr>
          <w:rFonts w:ascii="Aptos" w:hAnsi="Aptos" w:cs="Tahoma"/>
          <w:sz w:val="22"/>
          <w:szCs w:val="22"/>
        </w:rPr>
      </w:pPr>
    </w:p>
    <w:p w14:paraId="6919BEBF" w14:textId="1FA28FF2" w:rsidR="00707EE1" w:rsidRPr="001C0172" w:rsidRDefault="00707EE1" w:rsidP="00BA1D4C">
      <w:pPr>
        <w:jc w:val="both"/>
        <w:rPr>
          <w:rFonts w:ascii="Aptos" w:hAnsi="Aptos" w:cs="Tahoma"/>
          <w:sz w:val="22"/>
          <w:szCs w:val="22"/>
        </w:rPr>
      </w:pPr>
    </w:p>
    <w:p w14:paraId="07DFB2B6" w14:textId="3A78FEEC" w:rsidR="00707EE1" w:rsidRPr="001C0172" w:rsidRDefault="00F165AE" w:rsidP="00BA1D4C">
      <w:pPr>
        <w:jc w:val="both"/>
        <w:rPr>
          <w:rFonts w:ascii="Aptos" w:hAnsi="Aptos" w:cs="Tahoma"/>
          <w:sz w:val="22"/>
          <w:szCs w:val="22"/>
        </w:rPr>
      </w:pPr>
      <w:r>
        <w:rPr>
          <w:rFonts w:ascii="Tahoma" w:hAnsi="Tahoma" w:cs="Tahoma"/>
          <w:noProof/>
          <w:sz w:val="22"/>
          <w:szCs w:val="22"/>
        </w:rPr>
        <w:drawing>
          <wp:anchor distT="0" distB="0" distL="114300" distR="114300" simplePos="0" relativeHeight="251739136" behindDoc="0" locked="0" layoutInCell="1" allowOverlap="1" wp14:anchorId="1CAA4816" wp14:editId="445F89D6">
            <wp:simplePos x="0" y="0"/>
            <wp:positionH relativeFrom="margin">
              <wp:align>center</wp:align>
            </wp:positionH>
            <wp:positionV relativeFrom="paragraph">
              <wp:posOffset>6985</wp:posOffset>
            </wp:positionV>
            <wp:extent cx="3610666" cy="1598400"/>
            <wp:effectExtent l="0" t="0" r="8890" b="1905"/>
            <wp:wrapNone/>
            <wp:docPr id="1995719180"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50" cstate="print">
                      <a:extLst>
                        <a:ext uri="{28A0092B-C50C-407E-A947-70E740481C1C}">
                          <a14:useLocalDpi xmlns:a14="http://schemas.microsoft.com/office/drawing/2010/main" val="0"/>
                        </a:ext>
                      </a:extLst>
                    </a:blip>
                    <a:srcRect t="11973" b="17237"/>
                    <a:stretch>
                      <a:fillRect/>
                    </a:stretch>
                  </pic:blipFill>
                  <pic:spPr bwMode="auto">
                    <a:xfrm>
                      <a:off x="0" y="0"/>
                      <a:ext cx="3610666" cy="159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C67C91" w14:textId="77777777" w:rsidR="00F165AE" w:rsidRDefault="00F165AE" w:rsidP="00F165AE">
      <w:pPr>
        <w:spacing w:after="160" w:line="259" w:lineRule="auto"/>
        <w:jc w:val="center"/>
        <w:rPr>
          <w:rFonts w:ascii="Aptos" w:hAnsi="Aptos"/>
          <w:b/>
          <w:bCs/>
          <w:smallCaps/>
          <w:color w:val="184E9A"/>
          <w:sz w:val="32"/>
          <w:szCs w:val="20"/>
          <w:u w:val="double" w:color="FFCE44"/>
        </w:rPr>
      </w:pPr>
      <w:r>
        <w:rPr>
          <w:rFonts w:ascii="Aptos" w:hAnsi="Aptos"/>
        </w:rPr>
        <w:br w:type="page"/>
      </w:r>
    </w:p>
    <w:p w14:paraId="1D3EC8E2" w14:textId="18B37CC6" w:rsidR="00336749" w:rsidRPr="001C0172" w:rsidRDefault="00797D6D" w:rsidP="00142195">
      <w:pPr>
        <w:pStyle w:val="Titre2"/>
        <w:jc w:val="both"/>
        <w:rPr>
          <w:rFonts w:ascii="Aptos" w:hAnsi="Aptos"/>
        </w:rPr>
      </w:pPr>
      <w:bookmarkStart w:id="52" w:name="_Toc222821449"/>
      <w:r>
        <w:rPr>
          <w:rFonts w:ascii="Aptos" w:hAnsi="Aptos"/>
        </w:rPr>
        <w:lastRenderedPageBreak/>
        <w:t>I</w:t>
      </w:r>
      <w:r w:rsidR="00DC4689" w:rsidRPr="001C0172">
        <w:rPr>
          <w:rFonts w:ascii="Aptos" w:hAnsi="Aptos"/>
        </w:rPr>
        <w:t xml:space="preserve">. </w:t>
      </w:r>
      <w:r w:rsidR="00BD6003" w:rsidRPr="001C0172">
        <w:rPr>
          <w:rFonts w:ascii="Aptos" w:hAnsi="Aptos"/>
        </w:rPr>
        <w:t xml:space="preserve">– </w:t>
      </w:r>
      <w:r w:rsidR="003A5BE6" w:rsidRPr="001C0172">
        <w:rPr>
          <w:rFonts w:ascii="Aptos" w:hAnsi="Aptos"/>
        </w:rPr>
        <w:t>Nature</w:t>
      </w:r>
      <w:r w:rsidR="00BD6003" w:rsidRPr="001C0172">
        <w:rPr>
          <w:rFonts w:ascii="Aptos" w:hAnsi="Aptos"/>
        </w:rPr>
        <w:t xml:space="preserve"> </w:t>
      </w:r>
      <w:r w:rsidR="003A5BE6" w:rsidRPr="001C0172">
        <w:rPr>
          <w:rFonts w:ascii="Aptos" w:hAnsi="Aptos"/>
        </w:rPr>
        <w:t xml:space="preserve">des </w:t>
      </w:r>
      <w:r w:rsidR="00854F67" w:rsidRPr="001C0172">
        <w:rPr>
          <w:rFonts w:ascii="Aptos" w:hAnsi="Aptos"/>
        </w:rPr>
        <w:t>P</w:t>
      </w:r>
      <w:r w:rsidR="003A5BE6" w:rsidRPr="001C0172">
        <w:rPr>
          <w:rFonts w:ascii="Aptos" w:hAnsi="Aptos"/>
        </w:rPr>
        <w:t xml:space="preserve">roblèmes ayant </w:t>
      </w:r>
      <w:r w:rsidR="00854F67" w:rsidRPr="001C0172">
        <w:rPr>
          <w:rFonts w:ascii="Aptos" w:hAnsi="Aptos"/>
        </w:rPr>
        <w:t>M</w:t>
      </w:r>
      <w:r w:rsidR="003A5BE6" w:rsidRPr="001C0172">
        <w:rPr>
          <w:rFonts w:ascii="Aptos" w:hAnsi="Aptos"/>
        </w:rPr>
        <w:t xml:space="preserve">otivé la </w:t>
      </w:r>
      <w:r w:rsidR="00854F67" w:rsidRPr="001C0172">
        <w:rPr>
          <w:rFonts w:ascii="Aptos" w:hAnsi="Aptos"/>
        </w:rPr>
        <w:t>D</w:t>
      </w:r>
      <w:r w:rsidR="003A5BE6" w:rsidRPr="001C0172">
        <w:rPr>
          <w:rFonts w:ascii="Aptos" w:hAnsi="Aptos"/>
        </w:rPr>
        <w:t>emande d'intervision</w:t>
      </w:r>
      <w:bookmarkEnd w:id="52"/>
    </w:p>
    <w:p w14:paraId="0CAD56A7" w14:textId="04898C04" w:rsidR="00336749" w:rsidRPr="001C0172" w:rsidRDefault="00336749" w:rsidP="00DC4689">
      <w:pPr>
        <w:tabs>
          <w:tab w:val="num" w:pos="0"/>
        </w:tabs>
        <w:ind w:right="305"/>
        <w:jc w:val="both"/>
        <w:rPr>
          <w:rFonts w:ascii="Aptos" w:hAnsi="Aptos" w:cs="Tahoma"/>
          <w:b/>
          <w:bCs/>
          <w:color w:val="184E9A"/>
          <w:sz w:val="32"/>
          <w:szCs w:val="28"/>
          <w:u w:val="double" w:color="FFCE44"/>
        </w:rPr>
      </w:pPr>
    </w:p>
    <w:p w14:paraId="576CE077" w14:textId="5EE79E0B" w:rsidR="002049C2" w:rsidRPr="001C0172" w:rsidRDefault="00336749" w:rsidP="00336749">
      <w:pPr>
        <w:jc w:val="both"/>
        <w:rPr>
          <w:rFonts w:ascii="Aptos" w:hAnsi="Aptos" w:cs="Tahoma"/>
          <w:sz w:val="22"/>
          <w:szCs w:val="22"/>
        </w:rPr>
      </w:pPr>
      <w:r w:rsidRPr="001C0172">
        <w:rPr>
          <w:rFonts w:ascii="Aptos" w:hAnsi="Aptos" w:cs="Tahoma"/>
          <w:sz w:val="22"/>
          <w:szCs w:val="22"/>
        </w:rPr>
        <w:t xml:space="preserve">La </w:t>
      </w:r>
      <w:r w:rsidRPr="001C0172">
        <w:rPr>
          <w:rFonts w:ascii="Aptos" w:hAnsi="Aptos" w:cs="Tahoma"/>
          <w:b/>
          <w:sz w:val="22"/>
          <w:szCs w:val="22"/>
          <w:u w:val="single"/>
        </w:rPr>
        <w:t xml:space="preserve">question n° 1 </w:t>
      </w:r>
      <w:r w:rsidR="009A4748" w:rsidRPr="001C0172">
        <w:rPr>
          <w:rFonts w:ascii="Aptos" w:hAnsi="Aptos" w:cs="Tahoma"/>
          <w:b/>
          <w:sz w:val="22"/>
          <w:szCs w:val="22"/>
          <w:u w:val="single"/>
        </w:rPr>
        <w:t>“</w:t>
      </w:r>
      <w:r w:rsidRPr="001C0172">
        <w:rPr>
          <w:rFonts w:ascii="Aptos" w:hAnsi="Aptos" w:cs="Tahoma"/>
          <w:b/>
          <w:i/>
          <w:sz w:val="22"/>
          <w:szCs w:val="22"/>
          <w:u w:val="single"/>
        </w:rPr>
        <w:t xml:space="preserve">Quel était le problème ayant motivé </w:t>
      </w:r>
      <w:r w:rsidR="009A4748" w:rsidRPr="001C0172">
        <w:rPr>
          <w:rFonts w:ascii="Aptos" w:hAnsi="Aptos" w:cs="Tahoma"/>
          <w:b/>
          <w:i/>
          <w:sz w:val="22"/>
          <w:szCs w:val="22"/>
          <w:u w:val="single"/>
        </w:rPr>
        <w:t>l'</w:t>
      </w:r>
      <w:r w:rsidR="008B1748" w:rsidRPr="001C0172">
        <w:rPr>
          <w:rFonts w:ascii="Aptos" w:hAnsi="Aptos" w:cs="Tahoma"/>
          <w:b/>
          <w:i/>
          <w:sz w:val="22"/>
          <w:szCs w:val="22"/>
          <w:u w:val="single"/>
        </w:rPr>
        <w:t>Intervision</w:t>
      </w:r>
      <w:r w:rsidR="009A4748" w:rsidRPr="001C0172">
        <w:rPr>
          <w:rFonts w:ascii="Aptos" w:hAnsi="Aptos" w:cs="Tahoma"/>
          <w:b/>
          <w:sz w:val="22"/>
          <w:szCs w:val="22"/>
          <w:u w:val="single"/>
        </w:rPr>
        <w:t>”</w:t>
      </w:r>
      <w:r w:rsidRPr="001C0172">
        <w:rPr>
          <w:rFonts w:ascii="Aptos" w:hAnsi="Aptos" w:cs="Tahoma"/>
          <w:sz w:val="22"/>
          <w:szCs w:val="22"/>
        </w:rPr>
        <w:t xml:space="preserve"> </w:t>
      </w:r>
      <w:r w:rsidR="00051AAF" w:rsidRPr="001C0172">
        <w:rPr>
          <w:rFonts w:ascii="Aptos" w:hAnsi="Aptos" w:cs="Tahoma"/>
          <w:sz w:val="22"/>
          <w:szCs w:val="22"/>
        </w:rPr>
        <w:t>est</w:t>
      </w:r>
      <w:r w:rsidRPr="001C0172">
        <w:rPr>
          <w:rFonts w:ascii="Aptos" w:hAnsi="Aptos" w:cs="Tahoma"/>
          <w:sz w:val="22"/>
          <w:szCs w:val="22"/>
        </w:rPr>
        <w:t xml:space="preserve"> une question ouverte</w:t>
      </w:r>
      <w:r w:rsidR="000446B7" w:rsidRPr="001C0172">
        <w:rPr>
          <w:rFonts w:ascii="Aptos" w:hAnsi="Aptos" w:cs="Tahoma"/>
          <w:sz w:val="22"/>
          <w:szCs w:val="22"/>
        </w:rPr>
        <w:t> </w:t>
      </w:r>
      <w:r w:rsidR="00051AAF" w:rsidRPr="001C0172">
        <w:rPr>
          <w:rFonts w:ascii="Aptos" w:hAnsi="Aptos" w:cs="Tahoma"/>
          <w:sz w:val="22"/>
          <w:szCs w:val="22"/>
        </w:rPr>
        <w:t>;</w:t>
      </w:r>
      <w:r w:rsidRPr="001C0172">
        <w:rPr>
          <w:rFonts w:ascii="Aptos" w:hAnsi="Aptos" w:cs="Tahoma"/>
          <w:sz w:val="22"/>
          <w:szCs w:val="22"/>
        </w:rPr>
        <w:t xml:space="preserve"> on obtient </w:t>
      </w:r>
      <w:r w:rsidR="00F165AE">
        <w:rPr>
          <w:rFonts w:ascii="Aptos" w:hAnsi="Aptos" w:cs="Tahoma"/>
          <w:sz w:val="22"/>
          <w:szCs w:val="22"/>
        </w:rPr>
        <w:t>198</w:t>
      </w:r>
      <w:r w:rsidRPr="001C0172">
        <w:rPr>
          <w:rFonts w:ascii="Aptos" w:hAnsi="Aptos" w:cs="Tahoma"/>
          <w:sz w:val="22"/>
          <w:szCs w:val="22"/>
        </w:rPr>
        <w:t xml:space="preserve"> réponses différentes (les rares réponses revenant plusieurs fois concernent principalement la mise en place de relais ville ou de protocole gélule pour la méthadone et des items gé</w:t>
      </w:r>
      <w:r w:rsidR="00E1264A" w:rsidRPr="001C0172">
        <w:rPr>
          <w:rFonts w:ascii="Aptos" w:hAnsi="Aptos" w:cs="Tahoma"/>
          <w:sz w:val="22"/>
          <w:szCs w:val="22"/>
        </w:rPr>
        <w:t>néraux type "suivi du patient").</w:t>
      </w:r>
      <w:r w:rsidRPr="001C0172">
        <w:rPr>
          <w:rFonts w:ascii="Aptos" w:hAnsi="Aptos" w:cs="Tahoma"/>
          <w:sz w:val="22"/>
          <w:szCs w:val="22"/>
        </w:rPr>
        <w:t xml:space="preserve"> </w:t>
      </w:r>
      <w:r w:rsidR="00E1264A" w:rsidRPr="001C0172">
        <w:rPr>
          <w:rFonts w:ascii="Aptos" w:hAnsi="Aptos" w:cs="Tahoma"/>
          <w:sz w:val="22"/>
          <w:szCs w:val="22"/>
        </w:rPr>
        <w:t xml:space="preserve">Le </w:t>
      </w:r>
      <w:r w:rsidRPr="001C0172">
        <w:rPr>
          <w:rFonts w:ascii="Aptos" w:hAnsi="Aptos" w:cs="Tahoma"/>
          <w:sz w:val="22"/>
          <w:szCs w:val="22"/>
        </w:rPr>
        <w:t xml:space="preserve">type de réponse varie énormément selon la personne qui complète la fiche, donc parfois même au sein d'un même pôle </w:t>
      </w:r>
      <w:r w:rsidR="009A4748" w:rsidRPr="001C0172">
        <w:rPr>
          <w:rFonts w:ascii="Aptos" w:hAnsi="Aptos" w:cs="Tahoma"/>
          <w:sz w:val="22"/>
          <w:szCs w:val="22"/>
        </w:rPr>
        <w:t>d'</w:t>
      </w:r>
      <w:r w:rsidR="008B1748" w:rsidRPr="001C0172">
        <w:rPr>
          <w:rFonts w:ascii="Aptos" w:hAnsi="Aptos" w:cs="Tahoma"/>
          <w:sz w:val="22"/>
          <w:szCs w:val="22"/>
        </w:rPr>
        <w:t>Intervision</w:t>
      </w:r>
      <w:r w:rsidR="00E1264A" w:rsidRPr="001C0172">
        <w:rPr>
          <w:rFonts w:ascii="Aptos" w:hAnsi="Aptos" w:cs="Tahoma"/>
          <w:sz w:val="22"/>
          <w:szCs w:val="22"/>
        </w:rPr>
        <w:t xml:space="preserve"> (phrase affirmative/interrogative, un mot résumant un problème ou long détail dépassant largement du cadre, etc.)</w:t>
      </w:r>
      <w:r w:rsidR="00604672" w:rsidRPr="001C0172">
        <w:rPr>
          <w:rStyle w:val="Appelnotedebasdep"/>
          <w:rFonts w:ascii="Aptos" w:hAnsi="Aptos" w:cs="Tahoma"/>
          <w:sz w:val="22"/>
          <w:szCs w:val="22"/>
        </w:rPr>
        <w:footnoteReference w:id="21"/>
      </w:r>
      <w:r w:rsidRPr="001C0172">
        <w:rPr>
          <w:rFonts w:ascii="Aptos" w:hAnsi="Aptos" w:cs="Tahoma"/>
          <w:sz w:val="22"/>
          <w:szCs w:val="22"/>
        </w:rPr>
        <w:t xml:space="preserve">. </w:t>
      </w:r>
    </w:p>
    <w:p w14:paraId="09CDC150" w14:textId="77777777" w:rsidR="00670F82" w:rsidRPr="001C0172" w:rsidRDefault="00670F82" w:rsidP="00336749">
      <w:pPr>
        <w:jc w:val="both"/>
        <w:rPr>
          <w:rFonts w:ascii="Aptos" w:hAnsi="Aptos" w:cs="Tahoma"/>
          <w:sz w:val="22"/>
          <w:szCs w:val="22"/>
        </w:rPr>
      </w:pPr>
    </w:p>
    <w:p w14:paraId="2975FA8F" w14:textId="7D87A25E" w:rsidR="00336749" w:rsidRPr="001C0172" w:rsidRDefault="00336749" w:rsidP="00336749">
      <w:pPr>
        <w:jc w:val="both"/>
        <w:rPr>
          <w:rFonts w:ascii="Aptos" w:hAnsi="Aptos" w:cs="Tahoma"/>
          <w:sz w:val="22"/>
          <w:szCs w:val="22"/>
        </w:rPr>
      </w:pPr>
      <w:r w:rsidRPr="001C0172">
        <w:rPr>
          <w:rFonts w:ascii="Aptos" w:hAnsi="Aptos" w:cs="Tahoma"/>
          <w:sz w:val="22"/>
          <w:szCs w:val="22"/>
        </w:rPr>
        <w:t>On retrouve néanmoins des grands thèmes récurrents tels que :</w:t>
      </w:r>
    </w:p>
    <w:p w14:paraId="2E19F7D9" w14:textId="4F4D1E44" w:rsidR="00336749" w:rsidRPr="001C0172" w:rsidRDefault="00867774">
      <w:pPr>
        <w:numPr>
          <w:ilvl w:val="0"/>
          <w:numId w:val="3"/>
        </w:numPr>
        <w:spacing w:before="120"/>
        <w:ind w:left="714" w:hanging="357"/>
        <w:jc w:val="both"/>
        <w:rPr>
          <w:rFonts w:ascii="Aptos" w:hAnsi="Aptos" w:cs="Tahoma"/>
          <w:b/>
          <w:color w:val="184E9A"/>
          <w:sz w:val="22"/>
          <w:szCs w:val="22"/>
        </w:rPr>
      </w:pPr>
      <w:r w:rsidRPr="001C0172">
        <w:rPr>
          <w:rFonts w:ascii="Aptos" w:hAnsi="Aptos" w:cs="Tahoma"/>
          <w:b/>
          <w:color w:val="184E9A"/>
          <w:sz w:val="22"/>
          <w:szCs w:val="22"/>
        </w:rPr>
        <w:t>D</w:t>
      </w:r>
      <w:r w:rsidR="00336749" w:rsidRPr="001C0172">
        <w:rPr>
          <w:rFonts w:ascii="Aptos" w:hAnsi="Aptos" w:cs="Tahoma"/>
          <w:b/>
          <w:color w:val="184E9A"/>
          <w:sz w:val="22"/>
          <w:szCs w:val="22"/>
        </w:rPr>
        <w:t>es questions d'ordre purement médical</w:t>
      </w:r>
    </w:p>
    <w:p w14:paraId="354606A4" w14:textId="735B4E68" w:rsidR="00E350F4" w:rsidRPr="001C0172" w:rsidRDefault="00867774">
      <w:pPr>
        <w:numPr>
          <w:ilvl w:val="1"/>
          <w:numId w:val="3"/>
        </w:numPr>
        <w:tabs>
          <w:tab w:val="clear" w:pos="1440"/>
        </w:tabs>
        <w:spacing w:before="120"/>
        <w:ind w:left="851" w:hanging="357"/>
        <w:jc w:val="both"/>
        <w:rPr>
          <w:rFonts w:ascii="Aptos" w:hAnsi="Aptos" w:cs="Tahoma"/>
          <w:b/>
          <w:bCs/>
          <w:sz w:val="22"/>
          <w:szCs w:val="22"/>
        </w:rPr>
      </w:pPr>
      <w:r w:rsidRPr="001C0172">
        <w:rPr>
          <w:rFonts w:ascii="Aptos" w:hAnsi="Aptos" w:cs="Tahoma"/>
          <w:b/>
          <w:bCs/>
          <w:sz w:val="22"/>
          <w:szCs w:val="22"/>
        </w:rPr>
        <w:t>C</w:t>
      </w:r>
      <w:r w:rsidR="00336749" w:rsidRPr="001C0172">
        <w:rPr>
          <w:rFonts w:ascii="Aptos" w:hAnsi="Aptos" w:cs="Tahoma"/>
          <w:b/>
          <w:bCs/>
          <w:sz w:val="22"/>
          <w:szCs w:val="22"/>
        </w:rPr>
        <w:t xml:space="preserve">oncernant le démarrage d'un relais ville pour le traitement de substitution </w:t>
      </w:r>
      <w:r w:rsidR="00336749" w:rsidRPr="001C0172">
        <w:rPr>
          <w:rFonts w:ascii="Aptos" w:hAnsi="Aptos" w:cs="Tahoma"/>
          <w:b/>
          <w:bCs/>
          <w:sz w:val="22"/>
          <w:szCs w:val="22"/>
          <w:vertAlign w:val="superscript"/>
        </w:rPr>
        <w:t>et</w:t>
      </w:r>
      <w:r w:rsidR="00336749" w:rsidRPr="001C0172">
        <w:rPr>
          <w:rFonts w:ascii="Aptos" w:hAnsi="Aptos" w:cs="Tahoma"/>
          <w:b/>
          <w:bCs/>
          <w:sz w:val="22"/>
          <w:szCs w:val="22"/>
        </w:rPr>
        <w:t>/</w:t>
      </w:r>
      <w:r w:rsidR="00336749" w:rsidRPr="001C0172">
        <w:rPr>
          <w:rFonts w:ascii="Aptos" w:hAnsi="Aptos" w:cs="Tahoma"/>
          <w:b/>
          <w:bCs/>
          <w:sz w:val="22"/>
          <w:szCs w:val="22"/>
          <w:vertAlign w:val="subscript"/>
        </w:rPr>
        <w:t>ou</w:t>
      </w:r>
      <w:r w:rsidR="00336749" w:rsidRPr="001C0172">
        <w:rPr>
          <w:rFonts w:ascii="Aptos" w:hAnsi="Aptos" w:cs="Tahoma"/>
          <w:b/>
          <w:bCs/>
          <w:sz w:val="22"/>
          <w:szCs w:val="22"/>
        </w:rPr>
        <w:t xml:space="preserve"> la coordination de soins </w:t>
      </w:r>
      <w:r w:rsidR="00336749" w:rsidRPr="001C0172">
        <w:rPr>
          <w:rFonts w:ascii="Aptos" w:hAnsi="Aptos" w:cs="Tahoma"/>
          <w:b/>
          <w:bCs/>
          <w:sz w:val="22"/>
          <w:szCs w:val="22"/>
          <w:vertAlign w:val="superscript"/>
        </w:rPr>
        <w:t>et</w:t>
      </w:r>
      <w:r w:rsidR="00336749" w:rsidRPr="001C0172">
        <w:rPr>
          <w:rFonts w:ascii="Aptos" w:hAnsi="Aptos" w:cs="Tahoma"/>
          <w:b/>
          <w:bCs/>
          <w:sz w:val="22"/>
          <w:szCs w:val="22"/>
        </w:rPr>
        <w:t>/</w:t>
      </w:r>
      <w:r w:rsidR="00336749" w:rsidRPr="001C0172">
        <w:rPr>
          <w:rFonts w:ascii="Aptos" w:hAnsi="Aptos" w:cs="Tahoma"/>
          <w:b/>
          <w:bCs/>
          <w:sz w:val="22"/>
          <w:szCs w:val="22"/>
          <w:vertAlign w:val="subscript"/>
        </w:rPr>
        <w:t>ou</w:t>
      </w:r>
      <w:r w:rsidR="00336749" w:rsidRPr="001C0172">
        <w:rPr>
          <w:rFonts w:ascii="Aptos" w:hAnsi="Aptos" w:cs="Tahoma"/>
          <w:b/>
          <w:bCs/>
          <w:sz w:val="22"/>
          <w:szCs w:val="22"/>
        </w:rPr>
        <w:t xml:space="preserve"> le suivi de ces relais, de façon générale ou quand ceux-ci posent </w:t>
      </w:r>
      <w:proofErr w:type="gramStart"/>
      <w:r w:rsidR="00336749" w:rsidRPr="001C0172">
        <w:rPr>
          <w:rFonts w:ascii="Aptos" w:hAnsi="Aptos" w:cs="Tahoma"/>
          <w:b/>
          <w:bCs/>
          <w:sz w:val="22"/>
          <w:szCs w:val="22"/>
        </w:rPr>
        <w:t>problème</w:t>
      </w:r>
      <w:proofErr w:type="gramEnd"/>
      <w:r w:rsidR="00FD592C" w:rsidRPr="001C0172">
        <w:rPr>
          <w:rFonts w:ascii="Aptos" w:hAnsi="Aptos" w:cs="Tahoma"/>
          <w:b/>
          <w:bCs/>
          <w:sz w:val="22"/>
          <w:szCs w:val="22"/>
        </w:rPr>
        <w:t xml:space="preserve">, </w:t>
      </w:r>
      <w:r w:rsidR="00FD592C" w:rsidRPr="001C0172">
        <w:rPr>
          <w:rFonts w:ascii="Aptos" w:hAnsi="Aptos" w:cs="Tahoma"/>
          <w:sz w:val="22"/>
          <w:szCs w:val="22"/>
        </w:rPr>
        <w:t>exemple</w:t>
      </w:r>
      <w:r w:rsidR="00FD592C" w:rsidRPr="001C0172">
        <w:rPr>
          <w:rFonts w:ascii="Aptos" w:hAnsi="Aptos" w:cs="Tahoma"/>
          <w:b/>
          <w:bCs/>
          <w:sz w:val="22"/>
          <w:szCs w:val="22"/>
        </w:rPr>
        <w:t xml:space="preserve"> :</w:t>
      </w:r>
      <w:r w:rsidR="00336749" w:rsidRPr="001C0172">
        <w:rPr>
          <w:rFonts w:ascii="Aptos" w:hAnsi="Aptos" w:cs="Tahoma"/>
          <w:b/>
          <w:bCs/>
          <w:sz w:val="22"/>
          <w:szCs w:val="22"/>
        </w:rPr>
        <w:t xml:space="preserve"> </w:t>
      </w:r>
    </w:p>
    <w:p w14:paraId="192ABF1E" w14:textId="4C219D92" w:rsidR="00D82854" w:rsidRPr="00D87692" w:rsidRDefault="00D87692">
      <w:pPr>
        <w:numPr>
          <w:ilvl w:val="2"/>
          <w:numId w:val="3"/>
        </w:numPr>
        <w:spacing w:before="120"/>
        <w:ind w:left="1134" w:hanging="357"/>
        <w:jc w:val="both"/>
        <w:rPr>
          <w:rFonts w:ascii="Aptos" w:hAnsi="Aptos" w:cs="Tahoma"/>
          <w:i/>
          <w:sz w:val="22"/>
          <w:szCs w:val="22"/>
        </w:rPr>
      </w:pPr>
      <w:r w:rsidRPr="00D87692">
        <w:rPr>
          <w:rFonts w:ascii="Aptos" w:hAnsi="Aptos" w:cs="Tahoma"/>
          <w:i/>
          <w:sz w:val="22"/>
          <w:szCs w:val="22"/>
        </w:rPr>
        <w:t>La patiente a contacté le CAARUD et explique être victimes de violences conjugales. Elle a donné son accord pour le CAARUD fasse le point avec les autres acteurs de son suivi</w:t>
      </w:r>
    </w:p>
    <w:p w14:paraId="57CE78E6" w14:textId="5D764086" w:rsidR="00D82854" w:rsidRPr="00BE5B0F" w:rsidRDefault="00BE5B0F">
      <w:pPr>
        <w:numPr>
          <w:ilvl w:val="2"/>
          <w:numId w:val="3"/>
        </w:numPr>
        <w:ind w:left="1134"/>
        <w:jc w:val="both"/>
        <w:rPr>
          <w:rFonts w:ascii="Aptos" w:hAnsi="Aptos" w:cs="Tahoma"/>
          <w:i/>
          <w:sz w:val="22"/>
          <w:szCs w:val="22"/>
        </w:rPr>
      </w:pPr>
      <w:r w:rsidRPr="00BE5B0F">
        <w:rPr>
          <w:rFonts w:ascii="Aptos" w:hAnsi="Aptos" w:cs="Tahoma"/>
          <w:i/>
          <w:sz w:val="22"/>
          <w:szCs w:val="22"/>
        </w:rPr>
        <w:t xml:space="preserve">Patient qui avait programmé un séjour hospitalier </w:t>
      </w:r>
      <w:proofErr w:type="gramStart"/>
      <w:r w:rsidRPr="00BE5B0F">
        <w:rPr>
          <w:rFonts w:ascii="Aptos" w:hAnsi="Aptos" w:cs="Tahoma"/>
          <w:i/>
          <w:sz w:val="22"/>
          <w:szCs w:val="22"/>
        </w:rPr>
        <w:t>sur</w:t>
      </w:r>
      <w:proofErr w:type="gramEnd"/>
      <w:r w:rsidRPr="00BE5B0F">
        <w:rPr>
          <w:rFonts w:ascii="Aptos" w:hAnsi="Aptos" w:cs="Tahoma"/>
          <w:i/>
          <w:sz w:val="22"/>
          <w:szCs w:val="22"/>
        </w:rPr>
        <w:t xml:space="preserve"> Hirson et l'a finalement annulé le matin même du séjour. Il a arrêté tous les suivis au CSAPA de Fourmies</w:t>
      </w:r>
    </w:p>
    <w:p w14:paraId="588B39D2" w14:textId="6A0DB5FC" w:rsidR="00733D76" w:rsidRPr="00BE5B0F" w:rsidRDefault="00BE5B0F">
      <w:pPr>
        <w:numPr>
          <w:ilvl w:val="2"/>
          <w:numId w:val="3"/>
        </w:numPr>
        <w:ind w:left="1134"/>
        <w:jc w:val="both"/>
        <w:rPr>
          <w:rFonts w:ascii="Aptos" w:hAnsi="Aptos" w:cs="Tahoma"/>
          <w:i/>
          <w:sz w:val="22"/>
          <w:szCs w:val="22"/>
        </w:rPr>
      </w:pPr>
      <w:r w:rsidRPr="00BE5B0F">
        <w:rPr>
          <w:rFonts w:ascii="Aptos" w:hAnsi="Aptos" w:cs="Tahoma"/>
          <w:i/>
          <w:sz w:val="22"/>
          <w:szCs w:val="22"/>
        </w:rPr>
        <w:t>Patient réfractaire aux soins. Le CSAPA ne peut pas maintenir la prise en charge indéfiniment. Orienter vers CMP ou Equipe Mobile ?</w:t>
      </w:r>
    </w:p>
    <w:p w14:paraId="6ACDC864" w14:textId="5D58528E" w:rsidR="00336749" w:rsidRPr="001C0172" w:rsidRDefault="00867774">
      <w:pPr>
        <w:numPr>
          <w:ilvl w:val="0"/>
          <w:numId w:val="3"/>
        </w:numPr>
        <w:spacing w:before="120"/>
        <w:ind w:left="714" w:hanging="357"/>
        <w:jc w:val="both"/>
        <w:rPr>
          <w:rFonts w:ascii="Aptos" w:hAnsi="Aptos" w:cs="Tahoma"/>
          <w:b/>
          <w:bCs/>
          <w:sz w:val="22"/>
          <w:szCs w:val="22"/>
        </w:rPr>
      </w:pPr>
      <w:r w:rsidRPr="001C0172">
        <w:rPr>
          <w:rFonts w:ascii="Aptos" w:hAnsi="Aptos" w:cs="Tahoma"/>
          <w:b/>
          <w:bCs/>
          <w:sz w:val="22"/>
          <w:szCs w:val="22"/>
        </w:rPr>
        <w:t>R</w:t>
      </w:r>
      <w:r w:rsidR="00336749" w:rsidRPr="001C0172">
        <w:rPr>
          <w:rFonts w:ascii="Aptos" w:hAnsi="Aptos" w:cs="Tahoma"/>
          <w:b/>
          <w:bCs/>
          <w:sz w:val="22"/>
          <w:szCs w:val="22"/>
        </w:rPr>
        <w:t xml:space="preserve">elatives à des pathologies particulières annexes ou connexes des problèmes exclusivement addiction </w:t>
      </w:r>
      <w:r w:rsidR="00E350F4" w:rsidRPr="001C0172">
        <w:rPr>
          <w:rFonts w:ascii="Aptos" w:hAnsi="Aptos" w:cs="Tahoma"/>
          <w:b/>
          <w:bCs/>
          <w:sz w:val="22"/>
          <w:szCs w:val="22"/>
        </w:rPr>
        <w:t>(ou santé mentale)</w:t>
      </w:r>
      <w:r w:rsidR="00FD592C" w:rsidRPr="001C0172">
        <w:rPr>
          <w:rFonts w:ascii="Aptos" w:hAnsi="Aptos" w:cs="Tahoma"/>
          <w:b/>
          <w:bCs/>
          <w:sz w:val="22"/>
          <w:szCs w:val="22"/>
        </w:rPr>
        <w:t xml:space="preserve">, </w:t>
      </w:r>
      <w:r w:rsidR="00FD592C" w:rsidRPr="001C0172">
        <w:rPr>
          <w:rFonts w:ascii="Aptos" w:hAnsi="Aptos" w:cs="Tahoma"/>
          <w:sz w:val="22"/>
          <w:szCs w:val="22"/>
        </w:rPr>
        <w:t>exemple</w:t>
      </w:r>
      <w:r w:rsidR="00FD592C" w:rsidRPr="001C0172">
        <w:rPr>
          <w:rFonts w:ascii="Aptos" w:hAnsi="Aptos" w:cs="Tahoma"/>
          <w:b/>
          <w:bCs/>
          <w:sz w:val="22"/>
          <w:szCs w:val="22"/>
        </w:rPr>
        <w:t xml:space="preserve"> :</w:t>
      </w:r>
    </w:p>
    <w:p w14:paraId="440B8D9D" w14:textId="77777777" w:rsidR="00834B83" w:rsidRPr="00D87692" w:rsidRDefault="00834B83">
      <w:pPr>
        <w:numPr>
          <w:ilvl w:val="2"/>
          <w:numId w:val="3"/>
        </w:numPr>
        <w:ind w:left="1134"/>
        <w:jc w:val="both"/>
        <w:rPr>
          <w:rFonts w:ascii="Aptos" w:hAnsi="Aptos" w:cs="Tahoma"/>
          <w:i/>
          <w:sz w:val="22"/>
          <w:szCs w:val="22"/>
        </w:rPr>
      </w:pPr>
      <w:r w:rsidRPr="00D87692">
        <w:rPr>
          <w:rFonts w:ascii="Aptos" w:hAnsi="Aptos" w:cs="Tahoma"/>
          <w:i/>
          <w:sz w:val="22"/>
          <w:szCs w:val="22"/>
        </w:rPr>
        <w:t>Abcès aux bras très important chez un patient en grande précarité qui refuse l'hospitalisation</w:t>
      </w:r>
    </w:p>
    <w:p w14:paraId="5757EA26" w14:textId="20C46B98" w:rsidR="000446B7" w:rsidRPr="00D87692" w:rsidRDefault="00D87692">
      <w:pPr>
        <w:numPr>
          <w:ilvl w:val="2"/>
          <w:numId w:val="3"/>
        </w:numPr>
        <w:ind w:left="1134"/>
        <w:jc w:val="both"/>
        <w:rPr>
          <w:rFonts w:ascii="Aptos" w:hAnsi="Aptos" w:cs="Tahoma"/>
          <w:i/>
          <w:sz w:val="22"/>
          <w:szCs w:val="22"/>
        </w:rPr>
      </w:pPr>
      <w:r w:rsidRPr="00D87692">
        <w:rPr>
          <w:rFonts w:ascii="Aptos" w:hAnsi="Aptos" w:cs="Tahoma"/>
          <w:i/>
          <w:sz w:val="22"/>
          <w:szCs w:val="22"/>
        </w:rPr>
        <w:t>Organisation de la prise en charge et coordination thérapeutique d'un patient en grande obésité qui est de retour aux appartements thérapeutiques</w:t>
      </w:r>
    </w:p>
    <w:p w14:paraId="214077D3" w14:textId="4C3BE7B9" w:rsidR="000446B7" w:rsidRPr="003F6A57" w:rsidRDefault="003F6A57">
      <w:pPr>
        <w:numPr>
          <w:ilvl w:val="2"/>
          <w:numId w:val="3"/>
        </w:numPr>
        <w:ind w:left="1134"/>
        <w:jc w:val="both"/>
        <w:rPr>
          <w:rFonts w:ascii="Aptos" w:hAnsi="Aptos" w:cs="Tahoma"/>
          <w:i/>
          <w:sz w:val="22"/>
          <w:szCs w:val="22"/>
        </w:rPr>
      </w:pPr>
      <w:r w:rsidRPr="003F6A57">
        <w:rPr>
          <w:rFonts w:ascii="Aptos" w:hAnsi="Aptos" w:cs="Tahoma"/>
          <w:i/>
          <w:sz w:val="22"/>
          <w:szCs w:val="22"/>
        </w:rPr>
        <w:t>Patiente avec un syndrome douloureux chronique et trouble de l'usage des antalgiques. La prise en charge est compliquée par la déficience mentale avec trouble du contrôle des impulsions</w:t>
      </w:r>
    </w:p>
    <w:p w14:paraId="296CE8D2" w14:textId="360ED1F7" w:rsidR="00E350F4" w:rsidRPr="001C0172" w:rsidRDefault="00867774">
      <w:pPr>
        <w:numPr>
          <w:ilvl w:val="0"/>
          <w:numId w:val="3"/>
        </w:numPr>
        <w:spacing w:before="120"/>
        <w:ind w:left="714" w:hanging="357"/>
        <w:jc w:val="both"/>
        <w:rPr>
          <w:rFonts w:ascii="Aptos" w:hAnsi="Aptos" w:cs="Tahoma"/>
          <w:b/>
          <w:bCs/>
          <w:sz w:val="22"/>
          <w:szCs w:val="22"/>
        </w:rPr>
      </w:pPr>
      <w:r w:rsidRPr="001C0172">
        <w:rPr>
          <w:rFonts w:ascii="Aptos" w:hAnsi="Aptos" w:cs="Tahoma"/>
          <w:b/>
          <w:bCs/>
          <w:sz w:val="22"/>
          <w:szCs w:val="22"/>
        </w:rPr>
        <w:t>R</w:t>
      </w:r>
      <w:r w:rsidR="00FD592C" w:rsidRPr="001C0172">
        <w:rPr>
          <w:rFonts w:ascii="Aptos" w:hAnsi="Aptos" w:cs="Tahoma"/>
          <w:b/>
          <w:bCs/>
          <w:sz w:val="22"/>
          <w:szCs w:val="22"/>
        </w:rPr>
        <w:t xml:space="preserve">elatives à des prescriptions, </w:t>
      </w:r>
      <w:r w:rsidR="00FD592C" w:rsidRPr="001C0172">
        <w:rPr>
          <w:rFonts w:ascii="Aptos" w:hAnsi="Aptos" w:cs="Tahoma"/>
          <w:sz w:val="22"/>
          <w:szCs w:val="22"/>
        </w:rPr>
        <w:t>exemple</w:t>
      </w:r>
      <w:r w:rsidR="00FD592C" w:rsidRPr="001C0172">
        <w:rPr>
          <w:rFonts w:ascii="Aptos" w:hAnsi="Aptos" w:cs="Tahoma"/>
          <w:b/>
          <w:bCs/>
          <w:sz w:val="22"/>
          <w:szCs w:val="22"/>
        </w:rPr>
        <w:t xml:space="preserve"> :</w:t>
      </w:r>
    </w:p>
    <w:p w14:paraId="0E2D61AB" w14:textId="4568D92E" w:rsidR="00530335" w:rsidRPr="00D87692" w:rsidRDefault="00D87692">
      <w:pPr>
        <w:numPr>
          <w:ilvl w:val="2"/>
          <w:numId w:val="3"/>
        </w:numPr>
        <w:spacing w:before="120"/>
        <w:ind w:left="1134" w:hanging="357"/>
        <w:jc w:val="both"/>
        <w:rPr>
          <w:rFonts w:ascii="Aptos" w:hAnsi="Aptos" w:cs="Tahoma"/>
          <w:i/>
          <w:sz w:val="22"/>
          <w:szCs w:val="22"/>
        </w:rPr>
      </w:pPr>
      <w:r w:rsidRPr="00D87692">
        <w:rPr>
          <w:rFonts w:ascii="Aptos" w:hAnsi="Aptos" w:cs="Tahoma"/>
          <w:i/>
          <w:sz w:val="22"/>
          <w:szCs w:val="22"/>
        </w:rPr>
        <w:t>Mesure administrative / Prescription abondante =&gt; obligation de régler en pharmacie. Prend que très peu de boites =&gt; utilité de la méthadone ?</w:t>
      </w:r>
    </w:p>
    <w:p w14:paraId="16871A1C" w14:textId="4632022A" w:rsidR="00C604F9" w:rsidRPr="00D87692" w:rsidRDefault="00D87692">
      <w:pPr>
        <w:numPr>
          <w:ilvl w:val="2"/>
          <w:numId w:val="3"/>
        </w:numPr>
        <w:ind w:left="1134"/>
        <w:jc w:val="both"/>
        <w:rPr>
          <w:rFonts w:ascii="Aptos" w:hAnsi="Aptos" w:cs="Tahoma"/>
          <w:i/>
          <w:sz w:val="22"/>
          <w:szCs w:val="22"/>
        </w:rPr>
      </w:pPr>
      <w:r w:rsidRPr="00D87692">
        <w:rPr>
          <w:rFonts w:ascii="Aptos" w:hAnsi="Aptos" w:cs="Tahoma"/>
          <w:i/>
          <w:sz w:val="22"/>
          <w:szCs w:val="22"/>
        </w:rPr>
        <w:t>Multiplication des prises en charges (ELSA et Médecin Traitant) avec obtention d'ordonnances multiples</w:t>
      </w:r>
    </w:p>
    <w:p w14:paraId="21563FDC" w14:textId="5EA60B33" w:rsidR="000446B7" w:rsidRPr="00BE5B0F" w:rsidRDefault="00BE5B0F">
      <w:pPr>
        <w:numPr>
          <w:ilvl w:val="2"/>
          <w:numId w:val="3"/>
        </w:numPr>
        <w:ind w:left="1134"/>
        <w:jc w:val="both"/>
        <w:rPr>
          <w:rFonts w:ascii="Aptos" w:hAnsi="Aptos" w:cs="Tahoma"/>
          <w:i/>
          <w:sz w:val="22"/>
          <w:szCs w:val="22"/>
        </w:rPr>
      </w:pPr>
      <w:r w:rsidRPr="00BE5B0F">
        <w:rPr>
          <w:rFonts w:ascii="Aptos" w:hAnsi="Aptos" w:cs="Tahoma"/>
          <w:i/>
          <w:sz w:val="22"/>
          <w:szCs w:val="22"/>
        </w:rPr>
        <w:t xml:space="preserve">Patient en rupture de soins addicto qui se fait dépanner par un médecin de ville. Mais </w:t>
      </w:r>
      <w:proofErr w:type="gramStart"/>
      <w:r w:rsidRPr="00BE5B0F">
        <w:rPr>
          <w:rFonts w:ascii="Aptos" w:hAnsi="Aptos" w:cs="Tahoma"/>
          <w:i/>
          <w:sz w:val="22"/>
          <w:szCs w:val="22"/>
        </w:rPr>
        <w:t>suite à un</w:t>
      </w:r>
      <w:proofErr w:type="gramEnd"/>
      <w:r w:rsidRPr="00BE5B0F">
        <w:rPr>
          <w:rFonts w:ascii="Aptos" w:hAnsi="Aptos" w:cs="Tahoma"/>
          <w:i/>
          <w:sz w:val="22"/>
          <w:szCs w:val="22"/>
        </w:rPr>
        <w:t xml:space="preserve"> signalement CPAM doit payer son traitement n'achète qu'une boite de 40mg/mois (alors qu'il a une prescription à 110mg/jour)</w:t>
      </w:r>
    </w:p>
    <w:p w14:paraId="1F00A16A" w14:textId="77777777" w:rsidR="002B41DB" w:rsidRPr="001C0172" w:rsidRDefault="002B41DB" w:rsidP="002B41DB">
      <w:pPr>
        <w:spacing w:before="120"/>
        <w:ind w:left="357"/>
        <w:jc w:val="both"/>
        <w:rPr>
          <w:rFonts w:ascii="Aptos" w:hAnsi="Aptos" w:cs="Tahoma"/>
          <w:iCs/>
          <w:sz w:val="22"/>
          <w:szCs w:val="22"/>
        </w:rPr>
      </w:pPr>
    </w:p>
    <w:p w14:paraId="0BC031EF" w14:textId="34B22C90" w:rsidR="009A4748" w:rsidRPr="001C0172" w:rsidRDefault="00867774">
      <w:pPr>
        <w:numPr>
          <w:ilvl w:val="0"/>
          <w:numId w:val="3"/>
        </w:numPr>
        <w:spacing w:before="120"/>
        <w:ind w:left="714" w:hanging="357"/>
        <w:jc w:val="both"/>
        <w:rPr>
          <w:rFonts w:ascii="Aptos" w:hAnsi="Aptos" w:cs="Tahoma"/>
          <w:sz w:val="22"/>
          <w:szCs w:val="22"/>
        </w:rPr>
      </w:pPr>
      <w:r w:rsidRPr="001C0172">
        <w:rPr>
          <w:rFonts w:ascii="Aptos" w:hAnsi="Aptos" w:cs="Tahoma"/>
          <w:b/>
          <w:color w:val="184E9A"/>
          <w:sz w:val="22"/>
          <w:szCs w:val="22"/>
        </w:rPr>
        <w:t>D</w:t>
      </w:r>
      <w:r w:rsidR="009A4748" w:rsidRPr="001C0172">
        <w:rPr>
          <w:rFonts w:ascii="Aptos" w:hAnsi="Aptos" w:cs="Tahoma"/>
          <w:b/>
          <w:color w:val="184E9A"/>
          <w:sz w:val="22"/>
          <w:szCs w:val="22"/>
        </w:rPr>
        <w:t>es difficultés sociales</w:t>
      </w:r>
      <w:r w:rsidR="004B651A" w:rsidRPr="001C0172">
        <w:rPr>
          <w:rFonts w:ascii="Aptos" w:hAnsi="Aptos" w:cs="Tahoma"/>
          <w:b/>
          <w:color w:val="184E9A"/>
          <w:sz w:val="22"/>
          <w:szCs w:val="22"/>
        </w:rPr>
        <w:t>, familiales</w:t>
      </w:r>
      <w:r w:rsidR="00613C56" w:rsidRPr="001C0172">
        <w:rPr>
          <w:rFonts w:ascii="Aptos" w:hAnsi="Aptos" w:cs="Tahoma"/>
          <w:b/>
          <w:color w:val="184E9A"/>
          <w:sz w:val="22"/>
          <w:szCs w:val="22"/>
        </w:rPr>
        <w:t xml:space="preserve"> ou psychiatriques</w:t>
      </w:r>
      <w:r w:rsidR="009A4748" w:rsidRPr="001C0172">
        <w:rPr>
          <w:rFonts w:ascii="Aptos" w:hAnsi="Aptos" w:cs="Tahoma"/>
          <w:b/>
          <w:color w:val="184E9A"/>
          <w:sz w:val="22"/>
          <w:szCs w:val="22"/>
        </w:rPr>
        <w:t xml:space="preserve"> compliquant la prise en charge du patien</w:t>
      </w:r>
      <w:r w:rsidR="00FD592C" w:rsidRPr="001C0172">
        <w:rPr>
          <w:rFonts w:ascii="Aptos" w:hAnsi="Aptos" w:cs="Tahoma"/>
          <w:b/>
          <w:color w:val="184E9A"/>
          <w:sz w:val="22"/>
          <w:szCs w:val="22"/>
        </w:rPr>
        <w:t>t</w:t>
      </w:r>
      <w:r w:rsidR="00FD592C" w:rsidRPr="001C0172">
        <w:rPr>
          <w:rFonts w:ascii="Aptos" w:hAnsi="Aptos" w:cs="Tahoma"/>
          <w:sz w:val="22"/>
          <w:szCs w:val="22"/>
        </w:rPr>
        <w:t>, exemple :</w:t>
      </w:r>
      <w:r w:rsidR="00336749" w:rsidRPr="001C0172">
        <w:rPr>
          <w:rFonts w:ascii="Aptos" w:hAnsi="Aptos" w:cs="Tahoma"/>
          <w:sz w:val="22"/>
          <w:szCs w:val="22"/>
        </w:rPr>
        <w:t xml:space="preserve"> </w:t>
      </w:r>
    </w:p>
    <w:p w14:paraId="2821D0B7" w14:textId="7C7E22F5" w:rsidR="00DE3141" w:rsidRPr="00D87692" w:rsidRDefault="00D87692">
      <w:pPr>
        <w:numPr>
          <w:ilvl w:val="2"/>
          <w:numId w:val="3"/>
        </w:numPr>
        <w:spacing w:before="120"/>
        <w:ind w:left="1134" w:hanging="357"/>
        <w:jc w:val="both"/>
        <w:rPr>
          <w:rFonts w:ascii="Aptos" w:hAnsi="Aptos" w:cs="Tahoma"/>
          <w:i/>
          <w:sz w:val="22"/>
          <w:szCs w:val="22"/>
        </w:rPr>
      </w:pPr>
      <w:r w:rsidRPr="00D87692">
        <w:rPr>
          <w:rFonts w:ascii="Aptos" w:hAnsi="Aptos" w:cs="Tahoma"/>
          <w:i/>
          <w:sz w:val="22"/>
          <w:szCs w:val="22"/>
        </w:rPr>
        <w:t>Inquiétudes quant à la situation familiale et sociale du patient (inquiétude notamment pour les autres enfants)</w:t>
      </w:r>
    </w:p>
    <w:p w14:paraId="39163E42" w14:textId="79B6A38E" w:rsidR="00530335" w:rsidRPr="00D87692" w:rsidRDefault="00D87692">
      <w:pPr>
        <w:numPr>
          <w:ilvl w:val="2"/>
          <w:numId w:val="3"/>
        </w:numPr>
        <w:ind w:left="1134"/>
        <w:jc w:val="both"/>
        <w:rPr>
          <w:rFonts w:ascii="Aptos" w:hAnsi="Aptos" w:cs="Tahoma"/>
          <w:i/>
          <w:sz w:val="22"/>
          <w:szCs w:val="22"/>
        </w:rPr>
      </w:pPr>
      <w:r w:rsidRPr="00D87692">
        <w:rPr>
          <w:rFonts w:ascii="Aptos" w:hAnsi="Aptos" w:cs="Tahoma"/>
          <w:i/>
          <w:sz w:val="22"/>
          <w:szCs w:val="22"/>
        </w:rPr>
        <w:t>Pas de stabilisation au niveau psychiatrique. Difficultés d'échanges avec l'usager les professionnels du secteur psychiatrique. Aucun démarche mise en place pour une mise à l'abris à sa sortie d'incarcération</w:t>
      </w:r>
    </w:p>
    <w:p w14:paraId="3CA4B3C8" w14:textId="11C8FF2D" w:rsidR="004B651A" w:rsidRPr="00BE5B0F" w:rsidRDefault="00BE5B0F">
      <w:pPr>
        <w:numPr>
          <w:ilvl w:val="2"/>
          <w:numId w:val="3"/>
        </w:numPr>
        <w:ind w:left="1134"/>
        <w:jc w:val="both"/>
        <w:rPr>
          <w:rFonts w:ascii="Aptos" w:hAnsi="Aptos" w:cs="Tahoma"/>
          <w:i/>
          <w:sz w:val="22"/>
          <w:szCs w:val="22"/>
        </w:rPr>
      </w:pPr>
      <w:r w:rsidRPr="00BE5B0F">
        <w:rPr>
          <w:rFonts w:ascii="Aptos" w:hAnsi="Aptos" w:cs="Tahoma"/>
          <w:i/>
          <w:sz w:val="22"/>
          <w:szCs w:val="22"/>
        </w:rPr>
        <w:t xml:space="preserve">Patient dont les prescriptions sont </w:t>
      </w:r>
      <w:proofErr w:type="gramStart"/>
      <w:r w:rsidRPr="00BE5B0F">
        <w:rPr>
          <w:rFonts w:ascii="Aptos" w:hAnsi="Aptos" w:cs="Tahoma"/>
          <w:i/>
          <w:sz w:val="22"/>
          <w:szCs w:val="22"/>
        </w:rPr>
        <w:t>stabilisés</w:t>
      </w:r>
      <w:proofErr w:type="gramEnd"/>
      <w:r w:rsidRPr="00BE5B0F">
        <w:rPr>
          <w:rFonts w:ascii="Aptos" w:hAnsi="Aptos" w:cs="Tahoma"/>
          <w:i/>
          <w:sz w:val="22"/>
          <w:szCs w:val="22"/>
        </w:rPr>
        <w:t xml:space="preserve"> (encore quelques chevauchement) qui a interrompu sa formation (alors qu'il avait un CDD de 6 mois prévu à la sortie) et n'a plus de logement et des problèmes de couple. En détresse +++ au CHRS.</w:t>
      </w:r>
    </w:p>
    <w:p w14:paraId="646F1196" w14:textId="2375B6F9" w:rsidR="00F51BC9" w:rsidRPr="001C0172" w:rsidRDefault="00F51BC9" w:rsidP="00B01B21">
      <w:pPr>
        <w:spacing w:before="120"/>
        <w:ind w:left="357"/>
        <w:jc w:val="both"/>
        <w:rPr>
          <w:rFonts w:ascii="Aptos" w:hAnsi="Aptos" w:cs="Tahoma"/>
          <w:sz w:val="22"/>
          <w:szCs w:val="22"/>
        </w:rPr>
      </w:pPr>
    </w:p>
    <w:p w14:paraId="0EDCBAF5" w14:textId="1A7ED808" w:rsidR="00336749" w:rsidRPr="001C0172" w:rsidRDefault="00867774">
      <w:pPr>
        <w:numPr>
          <w:ilvl w:val="0"/>
          <w:numId w:val="3"/>
        </w:numPr>
        <w:jc w:val="both"/>
        <w:rPr>
          <w:rFonts w:ascii="Aptos" w:hAnsi="Aptos" w:cs="Tahoma"/>
          <w:i/>
          <w:sz w:val="22"/>
          <w:szCs w:val="22"/>
        </w:rPr>
      </w:pPr>
      <w:r w:rsidRPr="001C0172">
        <w:rPr>
          <w:rFonts w:ascii="Aptos" w:hAnsi="Aptos" w:cs="Tahoma"/>
          <w:b/>
          <w:color w:val="184E9A"/>
          <w:sz w:val="22"/>
          <w:szCs w:val="22"/>
        </w:rPr>
        <w:t>D</w:t>
      </w:r>
      <w:r w:rsidR="00336749" w:rsidRPr="001C0172">
        <w:rPr>
          <w:rFonts w:ascii="Aptos" w:hAnsi="Aptos" w:cs="Tahoma"/>
          <w:b/>
          <w:color w:val="184E9A"/>
          <w:sz w:val="22"/>
          <w:szCs w:val="22"/>
        </w:rPr>
        <w:t xml:space="preserve">es problèmes liés à des consommations persistantes </w:t>
      </w:r>
      <w:r w:rsidR="009A4748" w:rsidRPr="001C0172">
        <w:rPr>
          <w:rFonts w:ascii="Aptos" w:hAnsi="Aptos" w:cs="Tahoma"/>
          <w:b/>
          <w:color w:val="184E9A"/>
          <w:sz w:val="22"/>
          <w:szCs w:val="22"/>
        </w:rPr>
        <w:t xml:space="preserve">des </w:t>
      </w:r>
      <w:r w:rsidR="00312279" w:rsidRPr="001C0172">
        <w:rPr>
          <w:rFonts w:ascii="Aptos" w:hAnsi="Aptos" w:cs="Tahoma"/>
          <w:b/>
          <w:color w:val="184E9A"/>
          <w:sz w:val="22"/>
          <w:szCs w:val="22"/>
        </w:rPr>
        <w:t>patient·e·s</w:t>
      </w:r>
      <w:r w:rsidR="009A4748" w:rsidRPr="001C0172">
        <w:rPr>
          <w:rFonts w:ascii="Aptos" w:hAnsi="Aptos" w:cs="Tahoma"/>
          <w:color w:val="184E9A"/>
          <w:sz w:val="22"/>
          <w:szCs w:val="22"/>
        </w:rPr>
        <w:t xml:space="preserve"> </w:t>
      </w:r>
      <w:r w:rsidR="00336749" w:rsidRPr="001C0172">
        <w:rPr>
          <w:rFonts w:ascii="Aptos" w:hAnsi="Aptos" w:cs="Tahoma"/>
          <w:b/>
          <w:color w:val="184E9A"/>
          <w:sz w:val="22"/>
          <w:szCs w:val="22"/>
        </w:rPr>
        <w:t xml:space="preserve">ou annexes </w:t>
      </w:r>
      <w:r w:rsidR="009A4748" w:rsidRPr="001C0172">
        <w:rPr>
          <w:rFonts w:ascii="Aptos" w:hAnsi="Aptos" w:cs="Tahoma"/>
          <w:b/>
          <w:color w:val="184E9A"/>
          <w:sz w:val="22"/>
          <w:szCs w:val="22"/>
        </w:rPr>
        <w:t>des consommations</w:t>
      </w:r>
      <w:r w:rsidR="009A4748" w:rsidRPr="001C0172">
        <w:rPr>
          <w:rFonts w:ascii="Aptos" w:hAnsi="Aptos" w:cs="Tahoma"/>
          <w:color w:val="184E9A"/>
          <w:sz w:val="22"/>
          <w:szCs w:val="22"/>
        </w:rPr>
        <w:t xml:space="preserve"> </w:t>
      </w:r>
      <w:r w:rsidR="009A4748" w:rsidRPr="001C0172">
        <w:rPr>
          <w:rFonts w:ascii="Aptos" w:hAnsi="Aptos" w:cs="Tahoma"/>
          <w:b/>
          <w:color w:val="184E9A"/>
          <w:sz w:val="22"/>
          <w:szCs w:val="22"/>
        </w:rPr>
        <w:t>ou liés à des prob</w:t>
      </w:r>
      <w:r w:rsidR="00FD592C" w:rsidRPr="001C0172">
        <w:rPr>
          <w:rFonts w:ascii="Aptos" w:hAnsi="Aptos" w:cs="Tahoma"/>
          <w:b/>
          <w:color w:val="184E9A"/>
          <w:sz w:val="22"/>
          <w:szCs w:val="22"/>
        </w:rPr>
        <w:t>lèmes de mésusage des traitements</w:t>
      </w:r>
      <w:r w:rsidR="00FD592C" w:rsidRPr="001C0172">
        <w:rPr>
          <w:rFonts w:ascii="Aptos" w:hAnsi="Aptos" w:cs="Tahoma"/>
          <w:sz w:val="22"/>
          <w:szCs w:val="22"/>
        </w:rPr>
        <w:t>, exemple</w:t>
      </w:r>
      <w:r w:rsidR="00260841" w:rsidRPr="001C0172">
        <w:rPr>
          <w:rFonts w:ascii="Aptos" w:hAnsi="Aptos" w:cs="Tahoma"/>
          <w:sz w:val="22"/>
          <w:szCs w:val="22"/>
        </w:rPr>
        <w:t> </w:t>
      </w:r>
      <w:r w:rsidR="00FD592C" w:rsidRPr="001C0172">
        <w:rPr>
          <w:rFonts w:ascii="Aptos" w:hAnsi="Aptos" w:cs="Tahoma"/>
          <w:sz w:val="22"/>
          <w:szCs w:val="22"/>
        </w:rPr>
        <w:t>:</w:t>
      </w:r>
      <w:r w:rsidR="00336749" w:rsidRPr="001C0172">
        <w:rPr>
          <w:rFonts w:ascii="Aptos" w:hAnsi="Aptos" w:cs="Tahoma"/>
          <w:b/>
          <w:sz w:val="22"/>
          <w:szCs w:val="22"/>
        </w:rPr>
        <w:t xml:space="preserve"> </w:t>
      </w:r>
    </w:p>
    <w:p w14:paraId="05E9EA7A" w14:textId="20A8580A" w:rsidR="00834B83" w:rsidRPr="00834B83" w:rsidRDefault="00834B83">
      <w:pPr>
        <w:numPr>
          <w:ilvl w:val="2"/>
          <w:numId w:val="3"/>
        </w:numPr>
        <w:ind w:left="1134"/>
        <w:jc w:val="both"/>
        <w:rPr>
          <w:rFonts w:ascii="Aptos" w:hAnsi="Aptos" w:cs="Tahoma"/>
          <w:i/>
          <w:sz w:val="22"/>
          <w:szCs w:val="22"/>
        </w:rPr>
      </w:pPr>
      <w:bookmarkStart w:id="53" w:name="_Hlk96424739"/>
      <w:r w:rsidRPr="00834B83">
        <w:rPr>
          <w:rFonts w:ascii="Aptos" w:hAnsi="Aptos" w:cs="Tahoma"/>
          <w:i/>
          <w:sz w:val="22"/>
          <w:szCs w:val="22"/>
        </w:rPr>
        <w:t>Après plusieurs mois d'abstinence, le patient a repris d'importantes consommations à la suite d'un diagnostic d'une neurodégénérescence par la neurologue et beaucoup de difficultés à gérer la situation</w:t>
      </w:r>
    </w:p>
    <w:bookmarkEnd w:id="53"/>
    <w:p w14:paraId="21F00A68" w14:textId="77777777" w:rsidR="00834B83" w:rsidRPr="00834B83" w:rsidRDefault="00834B83">
      <w:pPr>
        <w:numPr>
          <w:ilvl w:val="2"/>
          <w:numId w:val="3"/>
        </w:numPr>
        <w:ind w:left="1134"/>
        <w:jc w:val="both"/>
        <w:rPr>
          <w:rFonts w:ascii="Aptos" w:hAnsi="Aptos" w:cs="Tahoma"/>
          <w:i/>
          <w:sz w:val="22"/>
          <w:szCs w:val="22"/>
        </w:rPr>
      </w:pPr>
      <w:r w:rsidRPr="00834B83">
        <w:rPr>
          <w:rFonts w:ascii="Aptos" w:hAnsi="Aptos" w:cs="Tahoma"/>
          <w:i/>
          <w:sz w:val="22"/>
          <w:szCs w:val="22"/>
        </w:rPr>
        <w:t>Consommations d'alcool à 70% et de Gel hydroalcoolique. Dégradation de l'état général (physique et psychologique). Exclusion de la cure et son logement, difficultés de prise en charge</w:t>
      </w:r>
    </w:p>
    <w:p w14:paraId="7A52BCAF" w14:textId="696C09D7" w:rsidR="00C604F9" w:rsidRPr="00D87692" w:rsidRDefault="00D87692">
      <w:pPr>
        <w:numPr>
          <w:ilvl w:val="2"/>
          <w:numId w:val="3"/>
        </w:numPr>
        <w:ind w:left="1134"/>
        <w:jc w:val="both"/>
        <w:rPr>
          <w:rFonts w:ascii="Aptos" w:hAnsi="Aptos" w:cs="Tahoma"/>
          <w:i/>
          <w:sz w:val="22"/>
          <w:szCs w:val="22"/>
        </w:rPr>
      </w:pPr>
      <w:r w:rsidRPr="00D87692">
        <w:rPr>
          <w:rFonts w:ascii="Aptos" w:hAnsi="Aptos" w:cs="Tahoma"/>
          <w:i/>
          <w:sz w:val="22"/>
          <w:szCs w:val="22"/>
        </w:rPr>
        <w:t>Patient actuelle</w:t>
      </w:r>
      <w:r>
        <w:rPr>
          <w:rFonts w:ascii="Aptos" w:hAnsi="Aptos" w:cs="Tahoma"/>
          <w:i/>
          <w:sz w:val="22"/>
          <w:szCs w:val="22"/>
        </w:rPr>
        <w:t>ment</w:t>
      </w:r>
      <w:r w:rsidRPr="00D87692">
        <w:rPr>
          <w:rFonts w:ascii="Aptos" w:hAnsi="Aptos" w:cs="Tahoma"/>
          <w:i/>
          <w:sz w:val="22"/>
          <w:szCs w:val="22"/>
        </w:rPr>
        <w:t xml:space="preserve"> en logement tremplin (loyer 10x2€) mais en difficulté pour payer le loyer car dépense tout son RSA en alcool et jeux</w:t>
      </w:r>
    </w:p>
    <w:p w14:paraId="7CAE4449" w14:textId="77777777" w:rsidR="00F51BC9" w:rsidRPr="00D87692" w:rsidRDefault="00F51BC9" w:rsidP="00F51BC9">
      <w:pPr>
        <w:spacing w:before="120"/>
        <w:ind w:left="357"/>
        <w:jc w:val="both"/>
        <w:rPr>
          <w:rFonts w:ascii="Aptos" w:hAnsi="Aptos" w:cs="Tahoma"/>
          <w:sz w:val="22"/>
          <w:szCs w:val="22"/>
        </w:rPr>
      </w:pPr>
    </w:p>
    <w:p w14:paraId="1F610944" w14:textId="5C169A85" w:rsidR="00336749" w:rsidRPr="001C0172" w:rsidRDefault="003053B4">
      <w:pPr>
        <w:numPr>
          <w:ilvl w:val="0"/>
          <w:numId w:val="3"/>
        </w:numPr>
        <w:spacing w:before="120"/>
        <w:ind w:left="714" w:hanging="357"/>
        <w:jc w:val="both"/>
        <w:rPr>
          <w:rFonts w:ascii="Aptos" w:hAnsi="Aptos" w:cs="Tahoma"/>
          <w:i/>
          <w:sz w:val="22"/>
          <w:szCs w:val="22"/>
        </w:rPr>
      </w:pPr>
      <w:r w:rsidRPr="001C0172">
        <w:rPr>
          <w:rFonts w:ascii="Aptos" w:hAnsi="Aptos" w:cs="Tahoma"/>
          <w:b/>
          <w:color w:val="184E9A"/>
          <w:sz w:val="22"/>
          <w:szCs w:val="22"/>
        </w:rPr>
        <w:t>Des</w:t>
      </w:r>
      <w:r w:rsidR="00336749" w:rsidRPr="001C0172">
        <w:rPr>
          <w:rFonts w:ascii="Aptos" w:hAnsi="Aptos" w:cs="Tahoma"/>
          <w:b/>
          <w:color w:val="184E9A"/>
          <w:sz w:val="22"/>
          <w:szCs w:val="22"/>
        </w:rPr>
        <w:t xml:space="preserve"> problèmes relationnels avec les soignants ou les accompagnateurs sociau</w:t>
      </w:r>
      <w:r w:rsidR="00FD592C" w:rsidRPr="001C0172">
        <w:rPr>
          <w:rFonts w:ascii="Aptos" w:hAnsi="Aptos" w:cs="Tahoma"/>
          <w:b/>
          <w:color w:val="184E9A"/>
          <w:sz w:val="22"/>
          <w:szCs w:val="22"/>
        </w:rPr>
        <w:t>x</w:t>
      </w:r>
      <w:r w:rsidR="00FD592C" w:rsidRPr="001C0172">
        <w:rPr>
          <w:rFonts w:ascii="Aptos" w:hAnsi="Aptos" w:cs="Tahoma"/>
          <w:color w:val="184E9A"/>
          <w:sz w:val="22"/>
          <w:szCs w:val="22"/>
        </w:rPr>
        <w:t xml:space="preserve">, </w:t>
      </w:r>
      <w:r w:rsidR="00FD592C" w:rsidRPr="001C0172">
        <w:rPr>
          <w:rFonts w:ascii="Aptos" w:hAnsi="Aptos" w:cs="Tahoma"/>
          <w:sz w:val="22"/>
          <w:szCs w:val="22"/>
        </w:rPr>
        <w:t>exemple :</w:t>
      </w:r>
    </w:p>
    <w:p w14:paraId="080F1229" w14:textId="77777777" w:rsidR="00834B83" w:rsidRPr="00D87692" w:rsidRDefault="00834B83">
      <w:pPr>
        <w:numPr>
          <w:ilvl w:val="2"/>
          <w:numId w:val="3"/>
        </w:numPr>
        <w:ind w:left="1134"/>
        <w:jc w:val="both"/>
        <w:rPr>
          <w:rFonts w:ascii="Aptos" w:hAnsi="Aptos" w:cs="Tahoma"/>
          <w:i/>
          <w:sz w:val="22"/>
          <w:szCs w:val="22"/>
        </w:rPr>
      </w:pPr>
      <w:r w:rsidRPr="00D87692">
        <w:rPr>
          <w:rFonts w:ascii="Aptos" w:hAnsi="Aptos" w:cs="Tahoma"/>
          <w:i/>
          <w:sz w:val="22"/>
          <w:szCs w:val="22"/>
        </w:rPr>
        <w:t xml:space="preserve">Changement de médecin généraliste récent pour cette patiente instable, qui n'honore pas ses RDV et </w:t>
      </w:r>
      <w:proofErr w:type="spellStart"/>
      <w:proofErr w:type="gramStart"/>
      <w:r w:rsidRPr="00D87692">
        <w:rPr>
          <w:rFonts w:ascii="Aptos" w:hAnsi="Aptos" w:cs="Tahoma"/>
          <w:i/>
          <w:sz w:val="22"/>
          <w:szCs w:val="22"/>
        </w:rPr>
        <w:t>à</w:t>
      </w:r>
      <w:proofErr w:type="spellEnd"/>
      <w:proofErr w:type="gramEnd"/>
      <w:r w:rsidRPr="00D87692">
        <w:rPr>
          <w:rFonts w:ascii="Aptos" w:hAnsi="Aptos" w:cs="Tahoma"/>
          <w:i/>
          <w:sz w:val="22"/>
          <w:szCs w:val="22"/>
        </w:rPr>
        <w:t xml:space="preserve"> fait une rechute sitôt sortie de cure et demandé à ne plus être suivie au CSAPA. La maman sature, les soignants sont épuisés</w:t>
      </w:r>
    </w:p>
    <w:p w14:paraId="05F40561" w14:textId="24B32C29" w:rsidR="002B41DB" w:rsidRPr="00D87692" w:rsidRDefault="00D87692">
      <w:pPr>
        <w:numPr>
          <w:ilvl w:val="2"/>
          <w:numId w:val="3"/>
        </w:numPr>
        <w:ind w:left="1134"/>
        <w:jc w:val="both"/>
        <w:rPr>
          <w:rFonts w:ascii="Aptos" w:hAnsi="Aptos" w:cs="Tahoma"/>
          <w:i/>
          <w:sz w:val="22"/>
          <w:szCs w:val="22"/>
        </w:rPr>
      </w:pPr>
      <w:r w:rsidRPr="00D87692">
        <w:rPr>
          <w:rFonts w:ascii="Aptos" w:hAnsi="Aptos" w:cs="Tahoma"/>
          <w:i/>
          <w:sz w:val="22"/>
          <w:szCs w:val="22"/>
        </w:rPr>
        <w:t>Mauvaise adhésion aux soins. Multiplie les prises des RDV sans grande implication. Consommations déclarées (PTC, Cocaïne) et confirmées par la nièce</w:t>
      </w:r>
    </w:p>
    <w:p w14:paraId="098982CD" w14:textId="7B6FA21C" w:rsidR="00FD73F3" w:rsidRPr="00D87692" w:rsidRDefault="00D87692">
      <w:pPr>
        <w:numPr>
          <w:ilvl w:val="2"/>
          <w:numId w:val="3"/>
        </w:numPr>
        <w:ind w:left="1134"/>
        <w:jc w:val="both"/>
        <w:rPr>
          <w:rFonts w:ascii="Aptos" w:hAnsi="Aptos" w:cs="Tahoma"/>
          <w:i/>
          <w:sz w:val="22"/>
          <w:szCs w:val="22"/>
        </w:rPr>
      </w:pPr>
      <w:r w:rsidRPr="00D87692">
        <w:rPr>
          <w:rFonts w:ascii="Aptos" w:hAnsi="Aptos" w:cs="Tahoma"/>
          <w:i/>
          <w:sz w:val="22"/>
          <w:szCs w:val="22"/>
        </w:rPr>
        <w:t>Patient avec des problèmes de sommeil qui n'honore pas ses RDV (IPA, Psychiatre CMP) et ne suit pas non plus ses ordonnances de sport adapté</w:t>
      </w:r>
    </w:p>
    <w:p w14:paraId="48CA273B" w14:textId="77777777" w:rsidR="00F51BC9" w:rsidRPr="001C0172" w:rsidRDefault="00F51BC9" w:rsidP="00F51BC9">
      <w:pPr>
        <w:spacing w:before="120"/>
        <w:ind w:left="357"/>
        <w:jc w:val="both"/>
        <w:rPr>
          <w:rFonts w:ascii="Aptos" w:hAnsi="Aptos" w:cs="Tahoma"/>
          <w:i/>
          <w:sz w:val="22"/>
          <w:szCs w:val="22"/>
        </w:rPr>
      </w:pPr>
    </w:p>
    <w:p w14:paraId="25B1B7FB" w14:textId="3966C7D2" w:rsidR="00336749" w:rsidRPr="001C0172" w:rsidRDefault="003053B4">
      <w:pPr>
        <w:numPr>
          <w:ilvl w:val="0"/>
          <w:numId w:val="3"/>
        </w:numPr>
        <w:spacing w:before="120"/>
        <w:ind w:left="714" w:hanging="357"/>
        <w:jc w:val="both"/>
        <w:rPr>
          <w:rFonts w:ascii="Aptos" w:hAnsi="Aptos" w:cs="Tahoma"/>
          <w:i/>
          <w:sz w:val="22"/>
          <w:szCs w:val="22"/>
        </w:rPr>
      </w:pPr>
      <w:r w:rsidRPr="001C0172">
        <w:rPr>
          <w:rFonts w:ascii="Aptos" w:hAnsi="Aptos" w:cs="Tahoma"/>
          <w:b/>
          <w:color w:val="184E9A"/>
          <w:sz w:val="22"/>
          <w:szCs w:val="22"/>
        </w:rPr>
        <w:t>Des</w:t>
      </w:r>
      <w:r w:rsidR="00336749" w:rsidRPr="001C0172">
        <w:rPr>
          <w:rFonts w:ascii="Aptos" w:hAnsi="Aptos" w:cs="Tahoma"/>
          <w:b/>
          <w:color w:val="184E9A"/>
          <w:sz w:val="22"/>
          <w:szCs w:val="22"/>
        </w:rPr>
        <w:t xml:space="preserve"> difficultés dans la communication entre les différents intervenants médico-sociaux qui entourent le patient</w:t>
      </w:r>
      <w:r w:rsidR="00336749" w:rsidRPr="001C0172">
        <w:rPr>
          <w:rFonts w:ascii="Aptos" w:hAnsi="Aptos" w:cs="Tahoma"/>
          <w:color w:val="184E9A"/>
          <w:sz w:val="22"/>
          <w:szCs w:val="22"/>
        </w:rPr>
        <w:t xml:space="preserve"> </w:t>
      </w:r>
      <w:r w:rsidR="00613C56" w:rsidRPr="001C0172">
        <w:rPr>
          <w:rFonts w:ascii="Aptos" w:hAnsi="Aptos" w:cs="Tahoma"/>
          <w:b/>
          <w:bCs/>
          <w:color w:val="184E9A"/>
          <w:sz w:val="22"/>
          <w:szCs w:val="22"/>
        </w:rPr>
        <w:t>ou</w:t>
      </w:r>
      <w:r w:rsidR="00613C56" w:rsidRPr="001C0172">
        <w:rPr>
          <w:rFonts w:ascii="Aptos" w:hAnsi="Aptos" w:cs="Tahoma"/>
          <w:color w:val="184E9A"/>
          <w:sz w:val="22"/>
          <w:szCs w:val="22"/>
        </w:rPr>
        <w:t xml:space="preserve"> </w:t>
      </w:r>
      <w:r w:rsidR="00613C56" w:rsidRPr="001C0172">
        <w:rPr>
          <w:rFonts w:ascii="Aptos" w:hAnsi="Aptos" w:cs="Tahoma"/>
          <w:b/>
          <w:color w:val="184E9A"/>
          <w:sz w:val="22"/>
          <w:szCs w:val="22"/>
        </w:rPr>
        <w:t>une communication entre les différents intervenants médico-sociaux pour prévenir de difficultés ou améliorer la qualité du suiv</w:t>
      </w:r>
      <w:r w:rsidR="00FD592C" w:rsidRPr="001C0172">
        <w:rPr>
          <w:rFonts w:ascii="Aptos" w:hAnsi="Aptos" w:cs="Tahoma"/>
          <w:b/>
          <w:color w:val="184E9A"/>
          <w:sz w:val="22"/>
          <w:szCs w:val="22"/>
        </w:rPr>
        <w:t>i</w:t>
      </w:r>
      <w:r w:rsidR="00FD592C" w:rsidRPr="001C0172">
        <w:rPr>
          <w:rFonts w:ascii="Aptos" w:hAnsi="Aptos" w:cs="Tahoma"/>
          <w:sz w:val="22"/>
          <w:szCs w:val="22"/>
        </w:rPr>
        <w:t>, exemple :</w:t>
      </w:r>
    </w:p>
    <w:p w14:paraId="7E348405" w14:textId="77777777" w:rsidR="00834B83" w:rsidRPr="00BE5B0F" w:rsidRDefault="00834B83">
      <w:pPr>
        <w:numPr>
          <w:ilvl w:val="2"/>
          <w:numId w:val="3"/>
        </w:numPr>
        <w:ind w:left="1134"/>
        <w:jc w:val="both"/>
        <w:rPr>
          <w:rFonts w:ascii="Aptos" w:hAnsi="Aptos" w:cs="Tahoma"/>
          <w:i/>
          <w:sz w:val="22"/>
          <w:szCs w:val="22"/>
        </w:rPr>
      </w:pPr>
      <w:r w:rsidRPr="00BE5B0F">
        <w:rPr>
          <w:rFonts w:ascii="Aptos" w:hAnsi="Aptos" w:cs="Tahoma"/>
          <w:i/>
          <w:sz w:val="22"/>
          <w:szCs w:val="22"/>
        </w:rPr>
        <w:t>Difficulté pour un seul professionnel de porter le suivi de cette patiente : alcoolisations massives, pertes de mémoire, perte de contact avec ses enfants, incapacité de gérer ses revenus, insalubrité du logement.</w:t>
      </w:r>
    </w:p>
    <w:p w14:paraId="0D633C70" w14:textId="444AC356" w:rsidR="00A850D4" w:rsidRPr="00BE5B0F" w:rsidRDefault="00BE5B0F">
      <w:pPr>
        <w:numPr>
          <w:ilvl w:val="2"/>
          <w:numId w:val="3"/>
        </w:numPr>
        <w:ind w:left="1134"/>
        <w:jc w:val="both"/>
        <w:rPr>
          <w:rFonts w:ascii="Aptos" w:hAnsi="Aptos" w:cs="Tahoma"/>
          <w:i/>
          <w:sz w:val="22"/>
          <w:szCs w:val="22"/>
        </w:rPr>
      </w:pPr>
      <w:r w:rsidRPr="00BE5B0F">
        <w:rPr>
          <w:rFonts w:ascii="Aptos" w:hAnsi="Aptos" w:cs="Tahoma"/>
          <w:i/>
          <w:sz w:val="22"/>
          <w:szCs w:val="22"/>
        </w:rPr>
        <w:t>Patient qui a besoin d'un relais de prescription à sa sortie de prison mais aucun médecin sur le secteur</w:t>
      </w:r>
    </w:p>
    <w:p w14:paraId="5B3F6360" w14:textId="3C63CFDB" w:rsidR="00733D76" w:rsidRPr="00BE5B0F" w:rsidRDefault="00BE5B0F">
      <w:pPr>
        <w:numPr>
          <w:ilvl w:val="2"/>
          <w:numId w:val="3"/>
        </w:numPr>
        <w:ind w:left="1134"/>
        <w:jc w:val="both"/>
        <w:rPr>
          <w:rFonts w:ascii="Aptos" w:hAnsi="Aptos" w:cs="Tahoma"/>
          <w:i/>
          <w:sz w:val="22"/>
          <w:szCs w:val="22"/>
        </w:rPr>
      </w:pPr>
      <w:r w:rsidRPr="00BE5B0F">
        <w:rPr>
          <w:rFonts w:ascii="Aptos" w:hAnsi="Aptos" w:cs="Tahoma"/>
          <w:i/>
          <w:sz w:val="22"/>
          <w:szCs w:val="22"/>
        </w:rPr>
        <w:t>Patient qui prend de multiples RDV dans différentes structures (et ne les honore pas tous) dans le but d'obtenir plusieurs ordonnances</w:t>
      </w:r>
    </w:p>
    <w:p w14:paraId="29045821" w14:textId="26B5B152" w:rsidR="00F51BC9" w:rsidRPr="001C0172" w:rsidRDefault="00F51BC9" w:rsidP="00336749">
      <w:pPr>
        <w:jc w:val="both"/>
        <w:rPr>
          <w:rFonts w:ascii="Aptos" w:hAnsi="Aptos" w:cs="Tahoma"/>
          <w:iCs/>
          <w:color w:val="FF00FF"/>
          <w:sz w:val="22"/>
          <w:szCs w:val="22"/>
        </w:rPr>
      </w:pPr>
    </w:p>
    <w:p w14:paraId="23606DA2" w14:textId="77777777" w:rsidR="00F51BC9" w:rsidRPr="001C0172" w:rsidRDefault="00F51BC9" w:rsidP="00336749">
      <w:pPr>
        <w:jc w:val="both"/>
        <w:rPr>
          <w:rFonts w:ascii="Aptos" w:hAnsi="Aptos" w:cs="Tahoma"/>
          <w:iCs/>
          <w:sz w:val="22"/>
          <w:szCs w:val="22"/>
        </w:rPr>
      </w:pPr>
    </w:p>
    <w:p w14:paraId="7A7584DF" w14:textId="77777777" w:rsidR="007A267F" w:rsidRPr="001C0172" w:rsidRDefault="007A267F" w:rsidP="007A267F">
      <w:pPr>
        <w:jc w:val="both"/>
        <w:rPr>
          <w:rFonts w:ascii="Aptos" w:hAnsi="Aptos" w:cs="Tahoma"/>
          <w:sz w:val="22"/>
          <w:szCs w:val="22"/>
        </w:rPr>
      </w:pPr>
      <w:r w:rsidRPr="001C0172">
        <w:rPr>
          <w:rFonts w:ascii="Aptos" w:hAnsi="Aptos" w:cs="Tahoma"/>
          <w:sz w:val="22"/>
          <w:szCs w:val="22"/>
        </w:rPr>
        <w:t>En tout état de cause, la problématique qui se pose est :</w:t>
      </w:r>
    </w:p>
    <w:p w14:paraId="09775E79" w14:textId="77777777" w:rsidR="007A267F" w:rsidRPr="001C0172" w:rsidRDefault="007A267F">
      <w:pPr>
        <w:numPr>
          <w:ilvl w:val="0"/>
          <w:numId w:val="3"/>
        </w:numPr>
        <w:jc w:val="both"/>
        <w:rPr>
          <w:rFonts w:ascii="Aptos" w:hAnsi="Aptos" w:cs="Tahoma"/>
          <w:sz w:val="22"/>
          <w:szCs w:val="22"/>
        </w:rPr>
      </w:pPr>
      <w:r w:rsidRPr="001C0172">
        <w:rPr>
          <w:rFonts w:ascii="Aptos" w:hAnsi="Aptos" w:cs="Tahoma"/>
          <w:sz w:val="22"/>
          <w:szCs w:val="22"/>
        </w:rPr>
        <w:t>Comment aider le patient</w:t>
      </w:r>
      <w:r w:rsidRPr="001C0172">
        <w:rPr>
          <w:rFonts w:ascii="Aptos" w:hAnsi="Aptos" w:cs="Tahoma"/>
          <w:sz w:val="22"/>
          <w:szCs w:val="22"/>
          <w:vertAlign w:val="superscript"/>
        </w:rPr>
        <w:t xml:space="preserve"> et</w:t>
      </w:r>
      <w:r w:rsidRPr="001C0172">
        <w:rPr>
          <w:rFonts w:ascii="Aptos" w:hAnsi="Aptos" w:cs="Tahoma"/>
          <w:sz w:val="22"/>
          <w:szCs w:val="22"/>
        </w:rPr>
        <w:t>/</w:t>
      </w:r>
      <w:r w:rsidRPr="001C0172">
        <w:rPr>
          <w:rFonts w:ascii="Aptos" w:hAnsi="Aptos" w:cs="Tahoma"/>
          <w:sz w:val="22"/>
          <w:szCs w:val="22"/>
          <w:vertAlign w:val="subscript"/>
        </w:rPr>
        <w:t>ou</w:t>
      </w:r>
      <w:r w:rsidRPr="001C0172">
        <w:rPr>
          <w:rFonts w:ascii="Aptos" w:hAnsi="Aptos" w:cs="Tahoma"/>
          <w:sz w:val="22"/>
          <w:szCs w:val="22"/>
        </w:rPr>
        <w:t xml:space="preserve"> le soignant ?</w:t>
      </w:r>
    </w:p>
    <w:p w14:paraId="436FEAF3" w14:textId="77777777" w:rsidR="007A267F" w:rsidRPr="001C0172" w:rsidRDefault="007A267F">
      <w:pPr>
        <w:numPr>
          <w:ilvl w:val="0"/>
          <w:numId w:val="3"/>
        </w:numPr>
        <w:jc w:val="both"/>
        <w:rPr>
          <w:rFonts w:ascii="Aptos" w:hAnsi="Aptos" w:cs="Tahoma"/>
          <w:sz w:val="22"/>
          <w:szCs w:val="22"/>
        </w:rPr>
      </w:pPr>
      <w:r w:rsidRPr="001C0172">
        <w:rPr>
          <w:rFonts w:ascii="Aptos" w:hAnsi="Aptos" w:cs="Tahoma"/>
          <w:sz w:val="22"/>
          <w:szCs w:val="22"/>
        </w:rPr>
        <w:t>Comment améliorer le parcours de soins et la prise en charge globale du patient ?</w:t>
      </w:r>
    </w:p>
    <w:p w14:paraId="37953F73" w14:textId="70224E7D" w:rsidR="007A267F" w:rsidRPr="001C0172" w:rsidRDefault="007A267F">
      <w:pPr>
        <w:numPr>
          <w:ilvl w:val="0"/>
          <w:numId w:val="3"/>
        </w:numPr>
        <w:jc w:val="both"/>
        <w:rPr>
          <w:rFonts w:ascii="Aptos" w:hAnsi="Aptos" w:cs="Tahoma"/>
          <w:sz w:val="22"/>
          <w:szCs w:val="22"/>
        </w:rPr>
      </w:pPr>
      <w:r w:rsidRPr="001C0172">
        <w:rPr>
          <w:rFonts w:ascii="Aptos" w:hAnsi="Aptos" w:cs="Tahoma"/>
          <w:sz w:val="22"/>
          <w:szCs w:val="22"/>
        </w:rPr>
        <w:t>Comment optimiser la cohérence et la complémentarité des interventions</w:t>
      </w:r>
    </w:p>
    <w:p w14:paraId="6F2A149B" w14:textId="3C65809C" w:rsidR="00F51BC9" w:rsidRPr="001C0172" w:rsidRDefault="00F51BC9" w:rsidP="00F51BC9">
      <w:pPr>
        <w:jc w:val="both"/>
        <w:rPr>
          <w:rFonts w:ascii="Aptos" w:hAnsi="Aptos" w:cs="Tahoma"/>
          <w:sz w:val="22"/>
          <w:szCs w:val="22"/>
        </w:rPr>
      </w:pPr>
    </w:p>
    <w:p w14:paraId="6C823730" w14:textId="77777777" w:rsidR="00BA1D4C" w:rsidRPr="001C0172" w:rsidRDefault="00BA1D4C" w:rsidP="00F51BC9">
      <w:pPr>
        <w:jc w:val="both"/>
        <w:rPr>
          <w:rFonts w:ascii="Aptos" w:hAnsi="Aptos" w:cs="Tahoma"/>
          <w:sz w:val="22"/>
          <w:szCs w:val="22"/>
        </w:rPr>
      </w:pPr>
    </w:p>
    <w:p w14:paraId="7A0FB8D5" w14:textId="77777777" w:rsidR="00670F82" w:rsidRPr="001C0172" w:rsidRDefault="00670F82" w:rsidP="00F51BC9">
      <w:pPr>
        <w:jc w:val="both"/>
        <w:rPr>
          <w:rFonts w:ascii="Aptos" w:hAnsi="Aptos" w:cs="Tahoma"/>
          <w:sz w:val="22"/>
          <w:szCs w:val="22"/>
        </w:rPr>
      </w:pPr>
    </w:p>
    <w:p w14:paraId="5F7D31C1" w14:textId="77777777" w:rsidR="00670F82" w:rsidRPr="001C0172" w:rsidRDefault="00670F82" w:rsidP="00F51BC9">
      <w:pPr>
        <w:jc w:val="both"/>
        <w:rPr>
          <w:rFonts w:ascii="Aptos" w:hAnsi="Aptos" w:cs="Tahoma"/>
          <w:sz w:val="22"/>
          <w:szCs w:val="22"/>
        </w:rPr>
      </w:pPr>
    </w:p>
    <w:p w14:paraId="21AFD0D7" w14:textId="77777777" w:rsidR="00670F82" w:rsidRPr="001C0172" w:rsidRDefault="00670F82" w:rsidP="00F51BC9">
      <w:pPr>
        <w:jc w:val="both"/>
        <w:rPr>
          <w:rFonts w:ascii="Aptos" w:hAnsi="Aptos" w:cs="Tahoma"/>
          <w:sz w:val="22"/>
          <w:szCs w:val="22"/>
        </w:rPr>
      </w:pPr>
    </w:p>
    <w:p w14:paraId="5E5EA471" w14:textId="77777777" w:rsidR="00BA1D4C" w:rsidRPr="001C0172" w:rsidRDefault="00BA1D4C" w:rsidP="00F51BC9">
      <w:pPr>
        <w:jc w:val="both"/>
        <w:rPr>
          <w:rFonts w:ascii="Aptos" w:hAnsi="Aptos" w:cs="Tahoma"/>
          <w:sz w:val="22"/>
          <w:szCs w:val="22"/>
        </w:rPr>
      </w:pPr>
    </w:p>
    <w:p w14:paraId="3532DB92" w14:textId="7B1E2D1A" w:rsidR="00BA1D4C" w:rsidRPr="001C0172" w:rsidRDefault="00BA1D4C" w:rsidP="00BA1D4C">
      <w:pPr>
        <w:jc w:val="center"/>
        <w:rPr>
          <w:rFonts w:ascii="Aptos" w:hAnsi="Aptos" w:cs="Tahoma"/>
          <w:sz w:val="22"/>
          <w:szCs w:val="22"/>
        </w:rPr>
      </w:pPr>
      <w:r w:rsidRPr="001C0172">
        <w:rPr>
          <w:rFonts w:ascii="Aptos" w:hAnsi="Aptos" w:cs="Tahoma"/>
          <w:noProof/>
          <w:sz w:val="22"/>
          <w:szCs w:val="22"/>
        </w:rPr>
        <w:drawing>
          <wp:inline distT="0" distB="0" distL="0" distR="0" wp14:anchorId="4FB54012" wp14:editId="5B622754">
            <wp:extent cx="3434080" cy="1609725"/>
            <wp:effectExtent l="0" t="0" r="0" b="9525"/>
            <wp:docPr id="2064616103"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0198" b="14859"/>
                    <a:stretch/>
                  </pic:blipFill>
                  <pic:spPr bwMode="auto">
                    <a:xfrm>
                      <a:off x="0" y="0"/>
                      <a:ext cx="3453839" cy="1618987"/>
                    </a:xfrm>
                    <a:prstGeom prst="rect">
                      <a:avLst/>
                    </a:prstGeom>
                    <a:ln>
                      <a:noFill/>
                    </a:ln>
                    <a:extLst>
                      <a:ext uri="{53640926-AAD7-44D8-BBD7-CCE9431645EC}">
                        <a14:shadowObscured xmlns:a14="http://schemas.microsoft.com/office/drawing/2010/main"/>
                      </a:ext>
                    </a:extLst>
                  </pic:spPr>
                </pic:pic>
              </a:graphicData>
            </a:graphic>
          </wp:inline>
        </w:drawing>
      </w:r>
    </w:p>
    <w:p w14:paraId="5BF78EF9" w14:textId="77777777" w:rsidR="009A430C" w:rsidRPr="001C0172" w:rsidRDefault="009A430C" w:rsidP="00F51BC9">
      <w:pPr>
        <w:jc w:val="both"/>
        <w:rPr>
          <w:rFonts w:ascii="Aptos" w:hAnsi="Aptos" w:cs="Tahoma"/>
          <w:sz w:val="22"/>
          <w:szCs w:val="22"/>
        </w:rPr>
        <w:sectPr w:rsidR="009A430C" w:rsidRPr="001C0172" w:rsidSect="00670AD2">
          <w:type w:val="continuous"/>
          <w:pgSz w:w="11907" w:h="16840" w:code="9"/>
          <w:pgMar w:top="567" w:right="964" w:bottom="635" w:left="964" w:header="340" w:footer="720" w:gutter="0"/>
          <w:cols w:space="708"/>
          <w:noEndnote/>
          <w:titlePg/>
          <w:docGrid w:linePitch="326"/>
        </w:sectPr>
      </w:pPr>
    </w:p>
    <w:p w14:paraId="28E0D6D2" w14:textId="4A39511B" w:rsidR="003A5BE6" w:rsidRPr="001C0172" w:rsidRDefault="00797D6D" w:rsidP="00370741">
      <w:pPr>
        <w:pStyle w:val="Titre2"/>
        <w:rPr>
          <w:rFonts w:ascii="Aptos" w:hAnsi="Aptos"/>
        </w:rPr>
      </w:pPr>
      <w:bookmarkStart w:id="54" w:name="_Toc222821450"/>
      <w:r>
        <w:rPr>
          <w:rFonts w:ascii="Aptos" w:hAnsi="Aptos"/>
        </w:rPr>
        <w:lastRenderedPageBreak/>
        <w:t>J</w:t>
      </w:r>
      <w:r w:rsidR="00BD6003" w:rsidRPr="001C0172">
        <w:rPr>
          <w:rFonts w:ascii="Aptos" w:hAnsi="Aptos"/>
        </w:rPr>
        <w:t xml:space="preserve">. – </w:t>
      </w:r>
      <w:r w:rsidR="003A5BE6" w:rsidRPr="001C0172">
        <w:rPr>
          <w:rFonts w:ascii="Aptos" w:hAnsi="Aptos"/>
        </w:rPr>
        <w:t>Pistes</w:t>
      </w:r>
      <w:r w:rsidR="00BD6003" w:rsidRPr="001C0172">
        <w:rPr>
          <w:rFonts w:ascii="Aptos" w:hAnsi="Aptos"/>
        </w:rPr>
        <w:t xml:space="preserve"> </w:t>
      </w:r>
      <w:r w:rsidR="00854F67" w:rsidRPr="001C0172">
        <w:rPr>
          <w:rFonts w:ascii="Aptos" w:hAnsi="Aptos"/>
        </w:rPr>
        <w:t>P</w:t>
      </w:r>
      <w:r w:rsidR="003A5BE6" w:rsidRPr="001C0172">
        <w:rPr>
          <w:rFonts w:ascii="Aptos" w:hAnsi="Aptos"/>
        </w:rPr>
        <w:t>roposées à l'</w:t>
      </w:r>
      <w:r w:rsidR="00854F67" w:rsidRPr="001C0172">
        <w:rPr>
          <w:rFonts w:ascii="Aptos" w:hAnsi="Aptos"/>
        </w:rPr>
        <w:t>I</w:t>
      </w:r>
      <w:r w:rsidR="003A5BE6" w:rsidRPr="001C0172">
        <w:rPr>
          <w:rFonts w:ascii="Aptos" w:hAnsi="Aptos"/>
        </w:rPr>
        <w:t>ssue de l'</w:t>
      </w:r>
      <w:r w:rsidR="00854F67" w:rsidRPr="001C0172">
        <w:rPr>
          <w:rFonts w:ascii="Aptos" w:hAnsi="Aptos"/>
        </w:rPr>
        <w:t>I</w:t>
      </w:r>
      <w:r w:rsidR="003A5BE6" w:rsidRPr="001C0172">
        <w:rPr>
          <w:rFonts w:ascii="Aptos" w:hAnsi="Aptos"/>
        </w:rPr>
        <w:t>ntervision</w:t>
      </w:r>
      <w:bookmarkEnd w:id="54"/>
    </w:p>
    <w:p w14:paraId="2A9FDC8A" w14:textId="77777777" w:rsidR="00627F02" w:rsidRPr="001C0172" w:rsidRDefault="00627F02" w:rsidP="00627F02">
      <w:pPr>
        <w:jc w:val="both"/>
        <w:rPr>
          <w:rFonts w:ascii="Aptos" w:hAnsi="Aptos" w:cs="Tahoma"/>
          <w:color w:val="FF3399"/>
          <w:sz w:val="16"/>
          <w:szCs w:val="16"/>
        </w:rPr>
      </w:pPr>
    </w:p>
    <w:p w14:paraId="51DC624A" w14:textId="77777777" w:rsidR="00627F02" w:rsidRPr="001C0172" w:rsidRDefault="00627F02" w:rsidP="00627F02">
      <w:pPr>
        <w:jc w:val="both"/>
        <w:rPr>
          <w:rFonts w:ascii="Aptos" w:hAnsi="Aptos" w:cs="Tahoma"/>
          <w:sz w:val="22"/>
          <w:szCs w:val="22"/>
        </w:rPr>
      </w:pPr>
      <w:r w:rsidRPr="001C0172">
        <w:rPr>
          <w:rFonts w:ascii="Aptos" w:hAnsi="Aptos" w:cs="Tahoma"/>
          <w:sz w:val="22"/>
          <w:szCs w:val="22"/>
        </w:rPr>
        <w:t xml:space="preserve">La </w:t>
      </w:r>
      <w:r w:rsidRPr="001C0172">
        <w:rPr>
          <w:rFonts w:ascii="Aptos" w:hAnsi="Aptos" w:cs="Tahoma"/>
          <w:b/>
          <w:sz w:val="22"/>
          <w:szCs w:val="22"/>
          <w:u w:val="single"/>
        </w:rPr>
        <w:t>question n°2 “</w:t>
      </w:r>
      <w:r w:rsidRPr="001C0172">
        <w:rPr>
          <w:rFonts w:ascii="Aptos" w:hAnsi="Aptos" w:cs="Tahoma"/>
          <w:b/>
          <w:i/>
          <w:sz w:val="22"/>
          <w:szCs w:val="22"/>
          <w:u w:val="single"/>
        </w:rPr>
        <w:t>Quelles sont les pistes proposées ?</w:t>
      </w:r>
      <w:r w:rsidRPr="001C0172">
        <w:rPr>
          <w:rFonts w:ascii="Aptos" w:hAnsi="Aptos" w:cs="Tahoma"/>
          <w:b/>
          <w:sz w:val="22"/>
          <w:szCs w:val="22"/>
          <w:u w:val="single"/>
        </w:rPr>
        <w:t>”</w:t>
      </w:r>
      <w:r w:rsidRPr="001C0172">
        <w:rPr>
          <w:rFonts w:ascii="Aptos" w:hAnsi="Aptos" w:cs="Tahoma"/>
          <w:sz w:val="22"/>
          <w:szCs w:val="22"/>
        </w:rPr>
        <w:t xml:space="preserve"> est une question fermée ; il est plus aisé d'en retirer des données chiffrées.</w:t>
      </w:r>
    </w:p>
    <w:p w14:paraId="0EB387A7" w14:textId="77777777" w:rsidR="00627F02" w:rsidRPr="001C0172" w:rsidRDefault="00627F02" w:rsidP="00627F02">
      <w:pPr>
        <w:jc w:val="both"/>
        <w:rPr>
          <w:rFonts w:ascii="Aptos" w:hAnsi="Aptos" w:cs="Tahoma"/>
          <w:sz w:val="12"/>
          <w:szCs w:val="12"/>
        </w:rPr>
      </w:pPr>
    </w:p>
    <w:p w14:paraId="76A6F4F8" w14:textId="77777777" w:rsidR="00F165AE" w:rsidRDefault="007C7AB0" w:rsidP="00627F02">
      <w:pPr>
        <w:jc w:val="center"/>
        <w:rPr>
          <w:rFonts w:ascii="Aptos" w:hAnsi="Aptos" w:cs="Tahoma"/>
        </w:rPr>
        <w:sectPr w:rsidR="00F165AE" w:rsidSect="001D675A">
          <w:pgSz w:w="16840" w:h="11907" w:orient="landscape" w:code="9"/>
          <w:pgMar w:top="709" w:right="380" w:bottom="709" w:left="567" w:header="340" w:footer="720" w:gutter="0"/>
          <w:cols w:space="708"/>
          <w:noEndnote/>
          <w:titlePg/>
          <w:docGrid w:linePitch="326"/>
        </w:sectPr>
      </w:pPr>
      <w:r>
        <w:rPr>
          <w:noProof/>
        </w:rPr>
        <w:drawing>
          <wp:inline distT="0" distB="0" distL="0" distR="0" wp14:anchorId="4A98DC54" wp14:editId="51C87034">
            <wp:extent cx="10092055" cy="4854575"/>
            <wp:effectExtent l="0" t="0" r="4445" b="3175"/>
            <wp:docPr id="1140582342" name="Image 1" descr="Une image contenant texte, capture d’écran, logiciel,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582342" name="Image 1" descr="Une image contenant texte, capture d’écran, logiciel, diagramme&#10;&#10;Le contenu généré par l’IA peut être incorrect."/>
                    <pic:cNvPicPr/>
                  </pic:nvPicPr>
                  <pic:blipFill>
                    <a:blip r:embed="rId55"/>
                    <a:stretch>
                      <a:fillRect/>
                    </a:stretch>
                  </pic:blipFill>
                  <pic:spPr>
                    <a:xfrm>
                      <a:off x="0" y="0"/>
                      <a:ext cx="10092055" cy="4854575"/>
                    </a:xfrm>
                    <a:prstGeom prst="rect">
                      <a:avLst/>
                    </a:prstGeom>
                  </pic:spPr>
                </pic:pic>
              </a:graphicData>
            </a:graphic>
          </wp:inline>
        </w:drawing>
      </w:r>
    </w:p>
    <w:p w14:paraId="1867D22F" w14:textId="258DC3AF" w:rsidR="00627F02" w:rsidRPr="001C0172" w:rsidRDefault="00627F02" w:rsidP="00627F02">
      <w:pPr>
        <w:jc w:val="center"/>
        <w:rPr>
          <w:rFonts w:ascii="Aptos" w:hAnsi="Aptos" w:cs="Tahoma"/>
        </w:rPr>
      </w:pPr>
    </w:p>
    <w:p w14:paraId="1CA3CF8A" w14:textId="27EF9CB9" w:rsidR="00710E14" w:rsidRPr="005A15B0" w:rsidRDefault="00627F02" w:rsidP="00710E14">
      <w:pPr>
        <w:jc w:val="both"/>
        <w:rPr>
          <w:rFonts w:ascii="Aptos" w:hAnsi="Aptos" w:cs="Tahoma"/>
          <w:sz w:val="20"/>
          <w:szCs w:val="20"/>
        </w:rPr>
      </w:pPr>
      <w:r w:rsidRPr="005A15B0">
        <w:rPr>
          <w:rFonts w:ascii="Aptos" w:hAnsi="Aptos" w:cs="Tahoma"/>
          <w:sz w:val="20"/>
          <w:szCs w:val="20"/>
          <w:u w:val="single"/>
        </w:rPr>
        <w:t>Détail autres</w:t>
      </w:r>
      <w:r w:rsidRPr="005A15B0">
        <w:rPr>
          <w:rFonts w:ascii="Aptos" w:hAnsi="Aptos" w:cs="Tahoma"/>
          <w:sz w:val="20"/>
          <w:szCs w:val="20"/>
        </w:rPr>
        <w:t xml:space="preserve"> : </w:t>
      </w:r>
      <w:r w:rsidR="007C7AB0" w:rsidRPr="005A15B0">
        <w:rPr>
          <w:rFonts w:ascii="Aptos" w:hAnsi="Aptos" w:cs="Tahoma"/>
          <w:i/>
          <w:iCs/>
          <w:sz w:val="20"/>
          <w:szCs w:val="20"/>
        </w:rPr>
        <w:t xml:space="preserve">Améliorer l'aide à domicile et la réduction des risques alcool; Approche motivationnelle pour réduire le THA qui détermine les troubles cognitifs; Chercher une </w:t>
      </w:r>
      <w:proofErr w:type="spellStart"/>
      <w:r w:rsidR="007C7AB0" w:rsidRPr="005A15B0">
        <w:rPr>
          <w:rFonts w:ascii="Aptos" w:hAnsi="Aptos" w:cs="Tahoma"/>
          <w:i/>
          <w:iCs/>
          <w:sz w:val="20"/>
          <w:szCs w:val="20"/>
        </w:rPr>
        <w:t>co-morbidité</w:t>
      </w:r>
      <w:proofErr w:type="spellEnd"/>
      <w:r w:rsidR="007C7AB0" w:rsidRPr="005A15B0">
        <w:rPr>
          <w:rFonts w:ascii="Aptos" w:hAnsi="Aptos" w:cs="Tahoma"/>
          <w:i/>
          <w:iCs/>
          <w:sz w:val="20"/>
          <w:szCs w:val="20"/>
        </w:rPr>
        <w:t xml:space="preserve"> psy; Consolider la réduction des usages en l'incitant à mettre en place des activités plaisir; Constat d'impuissance des professionnels; Consultation de mise au point pour déterminer un prescripteur unique; Consultation en solo pour éviter la présence du conjoint; Contacter le SPIP; Contacter les partenaires pour son entourage; Coordonner une thérapie familiale; Création d'un dossier patient partagé; Demander un diagnostic de territoire pour définir les besoins territoriaux; demander une analyse d'urine; Déménagement prévu, le changement de cadre sera-t-il positif ?; Déscolarisation; Dossier logement toujours en cours; Eloigner de l'environnement familial plus toxique qu'aidant; Faire passer l'équipe mobile au domicile; Faire un listing des partenaires du territoire à solliciter; Faire un retour à la </w:t>
      </w:r>
      <w:proofErr w:type="spellStart"/>
      <w:r w:rsidR="007C7AB0" w:rsidRPr="005A15B0">
        <w:rPr>
          <w:rFonts w:ascii="Aptos" w:hAnsi="Aptos" w:cs="Tahoma"/>
          <w:i/>
          <w:iCs/>
          <w:sz w:val="20"/>
          <w:szCs w:val="20"/>
        </w:rPr>
        <w:t>curatellle</w:t>
      </w:r>
      <w:proofErr w:type="spellEnd"/>
      <w:r w:rsidR="007C7AB0" w:rsidRPr="005A15B0">
        <w:rPr>
          <w:rFonts w:ascii="Aptos" w:hAnsi="Aptos" w:cs="Tahoma"/>
          <w:i/>
          <w:iCs/>
          <w:sz w:val="20"/>
          <w:szCs w:val="20"/>
        </w:rPr>
        <w:t xml:space="preserve"> des conséquences du changement; Indiquer à la patient que son ordonnance ne sera plus renouvelée sans consultation psy; Livraison de repas à domicile; Lui demander un agenda du sommeil; maintenir le contact; Mesure administrative; Mettre à l'abris en dehors de la ville; Mise sous protection pour éviter l'achat compulsif d'antalgiques en vente libre; Prendre contact avec la Curatelle pour revenir sur le rythme des versements; Prescrire un scanner cérébral; Prévenir la curatelle; Prise en compte des consommation (délivrances de </w:t>
      </w:r>
      <w:proofErr w:type="spellStart"/>
      <w:r w:rsidR="007C7AB0" w:rsidRPr="005A15B0">
        <w:rPr>
          <w:rFonts w:ascii="Aptos" w:hAnsi="Aptos" w:cs="Tahoma"/>
          <w:i/>
          <w:iCs/>
          <w:sz w:val="20"/>
          <w:szCs w:val="20"/>
        </w:rPr>
        <w:t>steribox</w:t>
      </w:r>
      <w:proofErr w:type="spellEnd"/>
      <w:r w:rsidR="007C7AB0" w:rsidRPr="005A15B0">
        <w:rPr>
          <w:rFonts w:ascii="Aptos" w:hAnsi="Aptos" w:cs="Tahoma"/>
          <w:i/>
          <w:iCs/>
          <w:sz w:val="20"/>
          <w:szCs w:val="20"/>
        </w:rPr>
        <w:t>); Proposer au patient de venir faire une prise de sang au CAARUD pour permettre de reprendre le contact; Proposer un accompagnement dans le soin; Proposer une rencontre avec sa curatrice pour rechercher d'autres partenaires susceptibles de le suivre; Questionnaire de Hamilton pour détecter une dépression ; Rechercher des lieux d'activité; Redéfinir le soin; Réexpliquer les modalités de délivrance à la prochaine consultation; Tests neuro-psy; Travailler la motivation; Tutelle ou curatelle à envisager; Vérifier lors de la prochaine délivrance qu'il y a bien un suivi psy en libéral; Voir avec les autres acteurs de l'addicto s'ils ont des nouvelles; Voir pour qu'il reprenne le lien avec ses enfants</w:t>
      </w:r>
    </w:p>
    <w:p w14:paraId="1368DDD7" w14:textId="77777777" w:rsidR="007C7AB0" w:rsidRPr="007C7AB0" w:rsidRDefault="007C7AB0" w:rsidP="00710E14">
      <w:pPr>
        <w:jc w:val="both"/>
        <w:rPr>
          <w:rFonts w:ascii="Aptos" w:hAnsi="Aptos" w:cs="Tahoma"/>
          <w:sz w:val="22"/>
          <w:szCs w:val="22"/>
        </w:rPr>
      </w:pPr>
    </w:p>
    <w:p w14:paraId="2FE394AA" w14:textId="77777777" w:rsidR="007C7AB0" w:rsidRPr="007C7AB0" w:rsidRDefault="007C7AB0" w:rsidP="00710E14">
      <w:pPr>
        <w:jc w:val="both"/>
        <w:rPr>
          <w:rFonts w:ascii="Aptos" w:hAnsi="Aptos" w:cs="Tahoma"/>
          <w:sz w:val="22"/>
          <w:szCs w:val="22"/>
        </w:rPr>
      </w:pPr>
    </w:p>
    <w:p w14:paraId="535DA731" w14:textId="39132E4A" w:rsidR="00710E14" w:rsidRPr="007C7AB0" w:rsidRDefault="00710E14" w:rsidP="00710E14">
      <w:pPr>
        <w:jc w:val="both"/>
        <w:rPr>
          <w:rFonts w:ascii="Aptos" w:hAnsi="Aptos" w:cs="Tahoma"/>
          <w:sz w:val="22"/>
          <w:szCs w:val="22"/>
        </w:rPr>
      </w:pPr>
      <w:r w:rsidRPr="007C7AB0">
        <w:rPr>
          <w:rFonts w:ascii="Aptos" w:hAnsi="Aptos" w:cs="Tahoma"/>
          <w:sz w:val="22"/>
          <w:szCs w:val="22"/>
        </w:rPr>
        <w:t>Les principales pistes évoquées sont :</w:t>
      </w:r>
    </w:p>
    <w:p w14:paraId="13E4F7AB" w14:textId="07CB2F6C" w:rsidR="00710E14" w:rsidRPr="00111073" w:rsidRDefault="00710E14">
      <w:pPr>
        <w:pStyle w:val="Paragraphedeliste"/>
        <w:numPr>
          <w:ilvl w:val="0"/>
          <w:numId w:val="43"/>
        </w:numPr>
        <w:jc w:val="both"/>
        <w:rPr>
          <w:rFonts w:ascii="Aptos" w:hAnsi="Aptos" w:cs="Tahoma"/>
        </w:rPr>
      </w:pPr>
      <w:r w:rsidRPr="00111073">
        <w:rPr>
          <w:rFonts w:ascii="Aptos" w:hAnsi="Aptos" w:cs="Tahoma"/>
        </w:rPr>
        <w:t xml:space="preserve">Remobiliser le patient dans le soin (même rang </w:t>
      </w:r>
      <w:r w:rsidR="007C7AB0" w:rsidRPr="00111073">
        <w:rPr>
          <w:rFonts w:ascii="Aptos" w:hAnsi="Aptos" w:cs="Tahoma"/>
        </w:rPr>
        <w:t xml:space="preserve">depuis </w:t>
      </w:r>
      <w:r w:rsidRPr="00111073">
        <w:rPr>
          <w:rFonts w:ascii="Aptos" w:hAnsi="Aptos" w:cs="Tahoma"/>
        </w:rPr>
        <w:t xml:space="preserve">2023 ; </w:t>
      </w:r>
      <w:r w:rsidR="007C7AB0" w:rsidRPr="00111073">
        <w:rPr>
          <w:rFonts w:ascii="Aptos" w:hAnsi="Aptos" w:cs="Tahoma"/>
        </w:rPr>
        <w:t>15</w:t>
      </w:r>
      <w:r w:rsidRPr="00111073">
        <w:rPr>
          <w:rFonts w:ascii="Aptos" w:hAnsi="Aptos" w:cs="Tahoma"/>
        </w:rPr>
        <w:t xml:space="preserve">%, </w:t>
      </w:r>
      <w:r w:rsidR="007C7AB0" w:rsidRPr="00111073">
        <w:rPr>
          <w:rFonts w:ascii="Aptos" w:hAnsi="Aptos" w:cs="Tahoma"/>
        </w:rPr>
        <w:t>-3</w:t>
      </w:r>
      <w:r w:rsidRPr="00111073">
        <w:rPr>
          <w:rFonts w:ascii="Aptos" w:hAnsi="Aptos" w:cs="Tahoma"/>
        </w:rPr>
        <w:t>)</w:t>
      </w:r>
    </w:p>
    <w:p w14:paraId="5103BD7F" w14:textId="1F34C470" w:rsidR="00111073" w:rsidRPr="00111073" w:rsidRDefault="00111073" w:rsidP="00111073">
      <w:pPr>
        <w:pStyle w:val="Paragraphedeliste"/>
        <w:jc w:val="both"/>
        <w:rPr>
          <w:rFonts w:ascii="Aptos" w:hAnsi="Aptos" w:cs="Tahoma"/>
        </w:rPr>
      </w:pPr>
      <w:r w:rsidRPr="00111073">
        <w:rPr>
          <w:rFonts w:ascii="Aptos" w:hAnsi="Aptos" w:cs="Tahoma"/>
        </w:rPr>
        <w:t>Orienter vers (15%, -1)</w:t>
      </w:r>
    </w:p>
    <w:p w14:paraId="5AFB74E4" w14:textId="2A27AE7C" w:rsidR="00710E14" w:rsidRPr="00111073" w:rsidRDefault="00111073">
      <w:pPr>
        <w:pStyle w:val="Paragraphedeliste"/>
        <w:numPr>
          <w:ilvl w:val="0"/>
          <w:numId w:val="64"/>
        </w:numPr>
        <w:jc w:val="both"/>
        <w:rPr>
          <w:rFonts w:ascii="Aptos" w:hAnsi="Aptos" w:cs="Tahoma"/>
        </w:rPr>
      </w:pPr>
      <w:r w:rsidRPr="00111073">
        <w:rPr>
          <w:rFonts w:ascii="Aptos" w:hAnsi="Aptos" w:cs="Tahoma"/>
        </w:rPr>
        <w:t>Proposer un accompagnement social</w:t>
      </w:r>
      <w:r w:rsidR="00710E14" w:rsidRPr="00111073">
        <w:rPr>
          <w:rFonts w:ascii="Aptos" w:hAnsi="Aptos" w:cs="Tahoma"/>
        </w:rPr>
        <w:t xml:space="preserve"> </w:t>
      </w:r>
      <w:r w:rsidRPr="00111073">
        <w:rPr>
          <w:rFonts w:ascii="Aptos" w:hAnsi="Aptos" w:cs="Tahoma"/>
        </w:rPr>
        <w:t>(</w:t>
      </w:r>
      <w:r w:rsidR="00710E14" w:rsidRPr="00111073">
        <w:rPr>
          <w:rFonts w:ascii="Aptos" w:hAnsi="Aptos" w:cs="Tahoma"/>
        </w:rPr>
        <w:t>1</w:t>
      </w:r>
      <w:r w:rsidRPr="00111073">
        <w:rPr>
          <w:rFonts w:ascii="Aptos" w:hAnsi="Aptos" w:cs="Tahoma"/>
        </w:rPr>
        <w:t>3</w:t>
      </w:r>
      <w:r w:rsidR="00710E14" w:rsidRPr="00111073">
        <w:rPr>
          <w:rFonts w:ascii="Aptos" w:hAnsi="Aptos" w:cs="Tahoma"/>
        </w:rPr>
        <w:t>%, +</w:t>
      </w:r>
      <w:r w:rsidRPr="00111073">
        <w:rPr>
          <w:rFonts w:ascii="Aptos" w:hAnsi="Aptos" w:cs="Tahoma"/>
        </w:rPr>
        <w:t>7</w:t>
      </w:r>
      <w:r w:rsidR="00710E14" w:rsidRPr="00111073">
        <w:rPr>
          <w:rFonts w:ascii="Aptos" w:hAnsi="Aptos" w:cs="Tahoma"/>
        </w:rPr>
        <w:t>)</w:t>
      </w:r>
    </w:p>
    <w:p w14:paraId="2F578D4C" w14:textId="4F5D9227" w:rsidR="00710E14" w:rsidRPr="00111073" w:rsidRDefault="00710E14" w:rsidP="00111073">
      <w:pPr>
        <w:pStyle w:val="Paragraphedeliste"/>
        <w:jc w:val="both"/>
        <w:rPr>
          <w:rFonts w:ascii="Aptos" w:hAnsi="Aptos" w:cs="Tahoma"/>
        </w:rPr>
      </w:pPr>
      <w:r w:rsidRPr="00111073">
        <w:rPr>
          <w:rFonts w:ascii="Aptos" w:hAnsi="Aptos" w:cs="Tahoma"/>
        </w:rPr>
        <w:t xml:space="preserve">Optimiser l'accompagnement </w:t>
      </w:r>
      <w:r w:rsidR="00111073" w:rsidRPr="00111073">
        <w:rPr>
          <w:rFonts w:ascii="Aptos" w:hAnsi="Aptos" w:cs="Tahoma"/>
        </w:rPr>
        <w:t>(</w:t>
      </w:r>
      <w:r w:rsidRPr="00111073">
        <w:rPr>
          <w:rFonts w:ascii="Aptos" w:hAnsi="Aptos" w:cs="Tahoma"/>
        </w:rPr>
        <w:t>1</w:t>
      </w:r>
      <w:r w:rsidR="00111073" w:rsidRPr="00111073">
        <w:rPr>
          <w:rFonts w:ascii="Aptos" w:hAnsi="Aptos" w:cs="Tahoma"/>
        </w:rPr>
        <w:t>3</w:t>
      </w:r>
      <w:r w:rsidRPr="00111073">
        <w:rPr>
          <w:rFonts w:ascii="Aptos" w:hAnsi="Aptos" w:cs="Tahoma"/>
        </w:rPr>
        <w:t>%, -</w:t>
      </w:r>
      <w:r w:rsidR="00111073" w:rsidRPr="00111073">
        <w:rPr>
          <w:rFonts w:ascii="Aptos" w:hAnsi="Aptos" w:cs="Tahoma"/>
        </w:rPr>
        <w:t>1</w:t>
      </w:r>
      <w:r w:rsidRPr="00111073">
        <w:rPr>
          <w:rFonts w:ascii="Aptos" w:hAnsi="Aptos" w:cs="Tahoma"/>
        </w:rPr>
        <w:t>)</w:t>
      </w:r>
    </w:p>
    <w:p w14:paraId="01B7A0C0" w14:textId="59CC38BC" w:rsidR="00710E14" w:rsidRPr="00111073" w:rsidRDefault="00111073">
      <w:pPr>
        <w:pStyle w:val="Paragraphedeliste"/>
        <w:numPr>
          <w:ilvl w:val="0"/>
          <w:numId w:val="65"/>
        </w:numPr>
        <w:jc w:val="both"/>
        <w:rPr>
          <w:rFonts w:ascii="Aptos" w:hAnsi="Aptos" w:cs="Tahoma"/>
        </w:rPr>
      </w:pPr>
      <w:r w:rsidRPr="00111073">
        <w:rPr>
          <w:rFonts w:ascii="Aptos" w:hAnsi="Aptos" w:cs="Tahoma"/>
        </w:rPr>
        <w:t>Autre (10%, +6)</w:t>
      </w:r>
    </w:p>
    <w:p w14:paraId="1B014F91" w14:textId="77777777" w:rsidR="00710E14" w:rsidRPr="00111073" w:rsidRDefault="00710E14" w:rsidP="00710E14">
      <w:pPr>
        <w:jc w:val="both"/>
        <w:rPr>
          <w:rFonts w:ascii="Aptos" w:hAnsi="Aptos" w:cs="Tahoma"/>
          <w:sz w:val="22"/>
          <w:szCs w:val="22"/>
        </w:rPr>
      </w:pPr>
    </w:p>
    <w:p w14:paraId="69033CAD" w14:textId="6F74CAD8" w:rsidR="007C7AB0" w:rsidRPr="00111073" w:rsidRDefault="007C7AB0" w:rsidP="007C7AB0">
      <w:pPr>
        <w:jc w:val="both"/>
        <w:rPr>
          <w:rFonts w:ascii="Aptos" w:hAnsi="Aptos" w:cs="Tahoma"/>
          <w:sz w:val="22"/>
          <w:szCs w:val="22"/>
        </w:rPr>
      </w:pPr>
      <w:r w:rsidRPr="00111073">
        <w:rPr>
          <w:rFonts w:ascii="Aptos" w:hAnsi="Aptos" w:cs="Tahoma"/>
          <w:sz w:val="22"/>
          <w:szCs w:val="22"/>
        </w:rPr>
        <w:t>Rappel des principales pistes évoquées en 2024 :</w:t>
      </w:r>
    </w:p>
    <w:p w14:paraId="3C3BA7E4" w14:textId="25C59449" w:rsidR="007C7AB0" w:rsidRPr="00111073" w:rsidRDefault="007C7AB0">
      <w:pPr>
        <w:pStyle w:val="Paragraphedeliste"/>
        <w:numPr>
          <w:ilvl w:val="0"/>
          <w:numId w:val="63"/>
        </w:numPr>
        <w:jc w:val="both"/>
        <w:rPr>
          <w:rFonts w:ascii="Aptos" w:hAnsi="Aptos" w:cs="Tahoma"/>
        </w:rPr>
      </w:pPr>
      <w:r w:rsidRPr="00111073">
        <w:rPr>
          <w:rFonts w:ascii="Aptos" w:hAnsi="Aptos" w:cs="Tahoma"/>
        </w:rPr>
        <w:t>Remobiliser le patient dans le soin (18%)</w:t>
      </w:r>
    </w:p>
    <w:p w14:paraId="57A4B702" w14:textId="441B94A6" w:rsidR="007C7AB0" w:rsidRPr="00111073" w:rsidRDefault="007C7AB0">
      <w:pPr>
        <w:pStyle w:val="Paragraphedeliste"/>
        <w:numPr>
          <w:ilvl w:val="0"/>
          <w:numId w:val="63"/>
        </w:numPr>
        <w:jc w:val="both"/>
        <w:rPr>
          <w:rFonts w:ascii="Aptos" w:hAnsi="Aptos" w:cs="Tahoma"/>
        </w:rPr>
      </w:pPr>
      <w:r w:rsidRPr="00111073">
        <w:rPr>
          <w:rFonts w:ascii="Aptos" w:hAnsi="Aptos" w:cs="Tahoma"/>
        </w:rPr>
        <w:t xml:space="preserve">Orienter vers </w:t>
      </w:r>
      <w:r w:rsidR="00111073" w:rsidRPr="00111073">
        <w:rPr>
          <w:rFonts w:ascii="Aptos" w:hAnsi="Aptos" w:cs="Tahoma"/>
        </w:rPr>
        <w:t>(</w:t>
      </w:r>
      <w:r w:rsidRPr="00111073">
        <w:rPr>
          <w:rFonts w:ascii="Aptos" w:hAnsi="Aptos" w:cs="Tahoma"/>
        </w:rPr>
        <w:t>16%</w:t>
      </w:r>
      <w:r w:rsidR="00111073" w:rsidRPr="00111073">
        <w:rPr>
          <w:rFonts w:ascii="Aptos" w:hAnsi="Aptos" w:cs="Tahoma"/>
        </w:rPr>
        <w:t>)</w:t>
      </w:r>
    </w:p>
    <w:p w14:paraId="650DB81E" w14:textId="78097335" w:rsidR="007C7AB0" w:rsidRPr="00111073" w:rsidRDefault="007C7AB0">
      <w:pPr>
        <w:pStyle w:val="Paragraphedeliste"/>
        <w:numPr>
          <w:ilvl w:val="0"/>
          <w:numId w:val="63"/>
        </w:numPr>
        <w:jc w:val="both"/>
        <w:rPr>
          <w:rFonts w:ascii="Aptos" w:hAnsi="Aptos" w:cs="Tahoma"/>
        </w:rPr>
      </w:pPr>
      <w:r w:rsidRPr="00111073">
        <w:rPr>
          <w:rFonts w:ascii="Aptos" w:hAnsi="Aptos" w:cs="Tahoma"/>
        </w:rPr>
        <w:t>Optimiser l'accompagnement (14%)</w:t>
      </w:r>
    </w:p>
    <w:p w14:paraId="5A5D426B" w14:textId="42BC126C" w:rsidR="007C7AB0" w:rsidRPr="00111073" w:rsidRDefault="007C7AB0">
      <w:pPr>
        <w:pStyle w:val="Paragraphedeliste"/>
        <w:numPr>
          <w:ilvl w:val="0"/>
          <w:numId w:val="63"/>
        </w:numPr>
        <w:jc w:val="both"/>
        <w:rPr>
          <w:rFonts w:ascii="Aptos" w:hAnsi="Aptos" w:cs="Tahoma"/>
        </w:rPr>
      </w:pPr>
      <w:r w:rsidRPr="00111073">
        <w:rPr>
          <w:rFonts w:ascii="Aptos" w:hAnsi="Aptos" w:cs="Tahoma"/>
        </w:rPr>
        <w:t>Mettre en place un accompagnement conjoint (</w:t>
      </w:r>
      <w:r w:rsidR="00111073" w:rsidRPr="00111073">
        <w:rPr>
          <w:rFonts w:ascii="Aptos" w:hAnsi="Aptos" w:cs="Tahoma"/>
        </w:rPr>
        <w:t>11%</w:t>
      </w:r>
      <w:r w:rsidRPr="00111073">
        <w:rPr>
          <w:rFonts w:ascii="Aptos" w:hAnsi="Aptos" w:cs="Tahoma"/>
        </w:rPr>
        <w:t>)</w:t>
      </w:r>
    </w:p>
    <w:p w14:paraId="017B2056" w14:textId="77777777" w:rsidR="004B3C21" w:rsidRDefault="004B3C21" w:rsidP="00710E14">
      <w:pPr>
        <w:jc w:val="both"/>
        <w:rPr>
          <w:rFonts w:ascii="Aptos" w:hAnsi="Aptos" w:cs="Tahoma"/>
          <w:sz w:val="22"/>
          <w:szCs w:val="22"/>
        </w:rPr>
      </w:pPr>
    </w:p>
    <w:p w14:paraId="62C78DCF" w14:textId="77777777" w:rsidR="00F165AE" w:rsidRDefault="00F165AE" w:rsidP="00710E14">
      <w:pPr>
        <w:jc w:val="both"/>
        <w:rPr>
          <w:rFonts w:ascii="Aptos" w:hAnsi="Aptos" w:cs="Tahoma"/>
          <w:sz w:val="22"/>
          <w:szCs w:val="22"/>
        </w:rPr>
      </w:pPr>
    </w:p>
    <w:p w14:paraId="0C2C03AB" w14:textId="77777777" w:rsidR="00F165AE" w:rsidRDefault="00F165AE" w:rsidP="00710E14">
      <w:pPr>
        <w:jc w:val="both"/>
        <w:rPr>
          <w:rFonts w:ascii="Aptos" w:hAnsi="Aptos" w:cs="Tahoma"/>
          <w:sz w:val="22"/>
          <w:szCs w:val="22"/>
        </w:rPr>
      </w:pPr>
    </w:p>
    <w:p w14:paraId="21CB87DF" w14:textId="77777777" w:rsidR="005A15B0" w:rsidRDefault="005A15B0" w:rsidP="00710E14">
      <w:pPr>
        <w:jc w:val="both"/>
        <w:rPr>
          <w:rFonts w:ascii="Aptos" w:hAnsi="Aptos" w:cs="Tahoma"/>
          <w:sz w:val="22"/>
          <w:szCs w:val="22"/>
        </w:rPr>
      </w:pPr>
    </w:p>
    <w:p w14:paraId="59B7FBF7" w14:textId="77777777" w:rsidR="005A15B0" w:rsidRDefault="005A15B0" w:rsidP="00710E14">
      <w:pPr>
        <w:jc w:val="both"/>
        <w:rPr>
          <w:rFonts w:ascii="Aptos" w:hAnsi="Aptos" w:cs="Tahoma"/>
          <w:sz w:val="22"/>
          <w:szCs w:val="22"/>
        </w:rPr>
      </w:pPr>
    </w:p>
    <w:p w14:paraId="716045B6" w14:textId="77777777" w:rsidR="005A15B0" w:rsidRDefault="005A15B0" w:rsidP="00710E14">
      <w:pPr>
        <w:jc w:val="both"/>
        <w:rPr>
          <w:rFonts w:ascii="Aptos" w:hAnsi="Aptos" w:cs="Tahoma"/>
          <w:sz w:val="22"/>
          <w:szCs w:val="22"/>
        </w:rPr>
      </w:pPr>
    </w:p>
    <w:p w14:paraId="0546F1CF" w14:textId="77777777" w:rsidR="005A15B0" w:rsidRDefault="005A15B0" w:rsidP="00710E14">
      <w:pPr>
        <w:jc w:val="both"/>
        <w:rPr>
          <w:rFonts w:ascii="Aptos" w:hAnsi="Aptos" w:cs="Tahoma"/>
          <w:sz w:val="22"/>
          <w:szCs w:val="22"/>
        </w:rPr>
      </w:pPr>
    </w:p>
    <w:p w14:paraId="4DB90FD6" w14:textId="77777777" w:rsidR="005A15B0" w:rsidRDefault="005A15B0" w:rsidP="00710E14">
      <w:pPr>
        <w:jc w:val="both"/>
        <w:rPr>
          <w:rFonts w:ascii="Aptos" w:hAnsi="Aptos" w:cs="Tahoma"/>
          <w:sz w:val="22"/>
          <w:szCs w:val="22"/>
        </w:rPr>
      </w:pPr>
    </w:p>
    <w:p w14:paraId="72919C77" w14:textId="77777777" w:rsidR="00F165AE" w:rsidRDefault="00F165AE" w:rsidP="00710E14">
      <w:pPr>
        <w:jc w:val="both"/>
        <w:rPr>
          <w:rFonts w:ascii="Aptos" w:hAnsi="Aptos" w:cs="Tahoma"/>
          <w:sz w:val="22"/>
          <w:szCs w:val="22"/>
        </w:rPr>
      </w:pPr>
    </w:p>
    <w:p w14:paraId="6182703D" w14:textId="77777777" w:rsidR="00F165AE" w:rsidRDefault="00F165AE" w:rsidP="00710E14">
      <w:pPr>
        <w:jc w:val="both"/>
        <w:rPr>
          <w:rFonts w:ascii="Aptos" w:hAnsi="Aptos" w:cs="Tahoma"/>
          <w:sz w:val="22"/>
          <w:szCs w:val="22"/>
        </w:rPr>
      </w:pPr>
    </w:p>
    <w:p w14:paraId="254A7FF9" w14:textId="77777777" w:rsidR="00F165AE" w:rsidRPr="001C0172" w:rsidRDefault="00F165AE" w:rsidP="00710E14">
      <w:pPr>
        <w:jc w:val="both"/>
        <w:rPr>
          <w:rFonts w:ascii="Aptos" w:hAnsi="Aptos" w:cs="Tahoma"/>
          <w:sz w:val="22"/>
          <w:szCs w:val="22"/>
        </w:rPr>
      </w:pPr>
    </w:p>
    <w:p w14:paraId="119CB4F0" w14:textId="77777777" w:rsidR="00710E14" w:rsidRPr="001C0172" w:rsidRDefault="00710E14" w:rsidP="00710E14">
      <w:pPr>
        <w:jc w:val="center"/>
        <w:rPr>
          <w:rFonts w:ascii="Aptos" w:hAnsi="Aptos" w:cs="Tahoma"/>
          <w:sz w:val="22"/>
          <w:szCs w:val="22"/>
        </w:rPr>
      </w:pPr>
      <w:r w:rsidRPr="001C0172">
        <w:rPr>
          <w:rFonts w:ascii="Aptos" w:hAnsi="Aptos" w:cs="Tahoma"/>
          <w:noProof/>
          <w:sz w:val="22"/>
          <w:szCs w:val="22"/>
        </w:rPr>
        <w:drawing>
          <wp:inline distT="0" distB="0" distL="0" distR="0" wp14:anchorId="43D60991" wp14:editId="48E6A48E">
            <wp:extent cx="2937594" cy="1376997"/>
            <wp:effectExtent l="0" t="0" r="0" b="0"/>
            <wp:docPr id="380927045"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56" cstate="print">
                      <a:extLst>
                        <a:ext uri="{28A0092B-C50C-407E-A947-70E740481C1C}">
                          <a14:useLocalDpi xmlns:a14="http://schemas.microsoft.com/office/drawing/2010/main" val="0"/>
                        </a:ext>
                      </a:extLst>
                    </a:blip>
                    <a:srcRect t="10198" b="14859"/>
                    <a:stretch/>
                  </pic:blipFill>
                  <pic:spPr bwMode="auto">
                    <a:xfrm>
                      <a:off x="0" y="0"/>
                      <a:ext cx="2970419" cy="1392384"/>
                    </a:xfrm>
                    <a:prstGeom prst="rect">
                      <a:avLst/>
                    </a:prstGeom>
                    <a:ln>
                      <a:noFill/>
                    </a:ln>
                    <a:extLst>
                      <a:ext uri="{53640926-AAD7-44D8-BBD7-CCE9431645EC}">
                        <a14:shadowObscured xmlns:a14="http://schemas.microsoft.com/office/drawing/2010/main"/>
                      </a:ext>
                    </a:extLst>
                  </pic:spPr>
                </pic:pic>
              </a:graphicData>
            </a:graphic>
          </wp:inline>
        </w:drawing>
      </w:r>
    </w:p>
    <w:p w14:paraId="5F51A0E6" w14:textId="77777777" w:rsidR="00710E14" w:rsidRPr="001C0172" w:rsidRDefault="00710E14" w:rsidP="00CE443E">
      <w:pPr>
        <w:jc w:val="both"/>
        <w:rPr>
          <w:rFonts w:ascii="Aptos" w:hAnsi="Aptos" w:cs="Tahoma"/>
          <w:sz w:val="17"/>
          <w:szCs w:val="17"/>
        </w:rPr>
        <w:sectPr w:rsidR="00710E14" w:rsidRPr="001C0172" w:rsidSect="00F165AE">
          <w:pgSz w:w="11907" w:h="16840" w:code="9"/>
          <w:pgMar w:top="380" w:right="709" w:bottom="567" w:left="709" w:header="340" w:footer="720" w:gutter="0"/>
          <w:cols w:space="708"/>
          <w:noEndnote/>
          <w:titlePg/>
          <w:docGrid w:linePitch="326"/>
        </w:sectPr>
      </w:pPr>
    </w:p>
    <w:p w14:paraId="76285554" w14:textId="77375171" w:rsidR="00770984" w:rsidRPr="001C0172" w:rsidRDefault="00797D6D" w:rsidP="00370741">
      <w:pPr>
        <w:pStyle w:val="Titre2"/>
        <w:rPr>
          <w:rFonts w:ascii="Aptos" w:hAnsi="Aptos"/>
        </w:rPr>
      </w:pPr>
      <w:bookmarkStart w:id="55" w:name="_Toc222821451"/>
      <w:r>
        <w:rPr>
          <w:rFonts w:ascii="Aptos" w:hAnsi="Aptos"/>
        </w:rPr>
        <w:lastRenderedPageBreak/>
        <w:t>K</w:t>
      </w:r>
      <w:r w:rsidR="00770984" w:rsidRPr="001C0172">
        <w:rPr>
          <w:rFonts w:ascii="Aptos" w:hAnsi="Aptos"/>
        </w:rPr>
        <w:t xml:space="preserve">. </w:t>
      </w:r>
      <w:r w:rsidR="00370741" w:rsidRPr="001C0172">
        <w:rPr>
          <w:rFonts w:ascii="Aptos" w:hAnsi="Aptos"/>
        </w:rPr>
        <w:t xml:space="preserve">– </w:t>
      </w:r>
      <w:r w:rsidR="00770984" w:rsidRPr="001C0172">
        <w:rPr>
          <w:rFonts w:ascii="Aptos" w:hAnsi="Aptos"/>
        </w:rPr>
        <w:t>Objectifs</w:t>
      </w:r>
      <w:bookmarkEnd w:id="55"/>
      <w:r w:rsidR="00370741" w:rsidRPr="001C0172">
        <w:rPr>
          <w:rFonts w:ascii="Aptos" w:hAnsi="Aptos"/>
        </w:rPr>
        <w:t xml:space="preserve"> </w:t>
      </w:r>
    </w:p>
    <w:p w14:paraId="190EFA8A" w14:textId="77777777" w:rsidR="003A5BE6" w:rsidRPr="001C0172" w:rsidRDefault="003A5BE6" w:rsidP="00AD2442">
      <w:pPr>
        <w:rPr>
          <w:rFonts w:ascii="Aptos" w:hAnsi="Aptos" w:cs="Tahoma"/>
          <w:sz w:val="22"/>
          <w:szCs w:val="22"/>
        </w:rPr>
      </w:pPr>
    </w:p>
    <w:p w14:paraId="33DCC16E" w14:textId="746C0918" w:rsidR="00627F02" w:rsidRPr="001C0172" w:rsidRDefault="00627F02" w:rsidP="00627F02">
      <w:pPr>
        <w:rPr>
          <w:rFonts w:ascii="Aptos" w:hAnsi="Aptos" w:cs="Tahoma"/>
          <w:sz w:val="22"/>
          <w:szCs w:val="22"/>
        </w:rPr>
      </w:pPr>
    </w:p>
    <w:p w14:paraId="36F57A12" w14:textId="29A4F8CA" w:rsidR="00627F02" w:rsidRPr="001C0172" w:rsidRDefault="008C0D70" w:rsidP="00627F02">
      <w:pPr>
        <w:jc w:val="center"/>
        <w:rPr>
          <w:rFonts w:ascii="Aptos" w:hAnsi="Aptos" w:cs="Tahoma"/>
          <w:sz w:val="22"/>
          <w:szCs w:val="22"/>
        </w:rPr>
      </w:pPr>
      <w:r>
        <w:rPr>
          <w:rFonts w:ascii="Aptos" w:hAnsi="Aptos" w:cs="Tahoma"/>
          <w:noProof/>
          <w:sz w:val="22"/>
          <w:szCs w:val="22"/>
        </w:rPr>
        <w:drawing>
          <wp:inline distT="0" distB="0" distL="0" distR="0" wp14:anchorId="531E561F" wp14:editId="27F6298E">
            <wp:extent cx="6188075" cy="4657725"/>
            <wp:effectExtent l="0" t="0" r="3175" b="9525"/>
            <wp:docPr id="52153069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88075" cy="4657725"/>
                    </a:xfrm>
                    <a:prstGeom prst="rect">
                      <a:avLst/>
                    </a:prstGeom>
                    <a:noFill/>
                  </pic:spPr>
                </pic:pic>
              </a:graphicData>
            </a:graphic>
          </wp:inline>
        </w:drawing>
      </w:r>
    </w:p>
    <w:p w14:paraId="0258C79B" w14:textId="77777777" w:rsidR="00627F02" w:rsidRPr="001C0172" w:rsidRDefault="00627F02" w:rsidP="00627F02">
      <w:pPr>
        <w:jc w:val="center"/>
        <w:rPr>
          <w:rFonts w:ascii="Aptos" w:hAnsi="Aptos" w:cs="Tahoma"/>
          <w:sz w:val="22"/>
          <w:szCs w:val="22"/>
        </w:rPr>
      </w:pPr>
    </w:p>
    <w:p w14:paraId="22EE283A" w14:textId="6A317A2D" w:rsidR="00627F02" w:rsidRPr="008C0D70" w:rsidRDefault="00627F02" w:rsidP="00627F02">
      <w:pPr>
        <w:rPr>
          <w:rFonts w:ascii="Aptos" w:hAnsi="Aptos" w:cs="Tahoma"/>
          <w:sz w:val="22"/>
          <w:szCs w:val="22"/>
        </w:rPr>
      </w:pPr>
      <w:r w:rsidRPr="008C0D70">
        <w:rPr>
          <w:rFonts w:ascii="Aptos" w:hAnsi="Aptos" w:cs="Tahoma"/>
          <w:sz w:val="22"/>
          <w:szCs w:val="22"/>
        </w:rPr>
        <w:t xml:space="preserve">L’objectif final de l’Intervision a été atteint dans </w:t>
      </w:r>
      <w:r w:rsidR="008C0D70" w:rsidRPr="008C0D70">
        <w:rPr>
          <w:rFonts w:ascii="Aptos" w:hAnsi="Aptos" w:cs="Tahoma"/>
          <w:sz w:val="22"/>
          <w:szCs w:val="22"/>
        </w:rPr>
        <w:t>6</w:t>
      </w:r>
      <w:r w:rsidR="009F64CA" w:rsidRPr="008C0D70">
        <w:rPr>
          <w:rFonts w:ascii="Aptos" w:hAnsi="Aptos" w:cs="Tahoma"/>
          <w:sz w:val="22"/>
          <w:szCs w:val="22"/>
        </w:rPr>
        <w:t>2</w:t>
      </w:r>
      <w:r w:rsidRPr="008C0D70">
        <w:rPr>
          <w:rFonts w:ascii="Aptos" w:hAnsi="Aptos" w:cs="Tahoma"/>
          <w:sz w:val="22"/>
          <w:szCs w:val="22"/>
        </w:rPr>
        <w:t>% des cas (</w:t>
      </w:r>
      <w:r w:rsidR="008C0D70" w:rsidRPr="008C0D70">
        <w:rPr>
          <w:rFonts w:ascii="Aptos" w:hAnsi="Aptos" w:cs="Tahoma"/>
          <w:sz w:val="22"/>
          <w:szCs w:val="22"/>
        </w:rPr>
        <w:t>+10</w:t>
      </w:r>
      <w:r w:rsidRPr="008C0D70">
        <w:rPr>
          <w:rFonts w:ascii="Aptos" w:hAnsi="Aptos" w:cs="Tahoma"/>
          <w:sz w:val="22"/>
          <w:szCs w:val="22"/>
        </w:rPr>
        <w:t xml:space="preserve">) </w:t>
      </w:r>
      <w:r w:rsidR="00312CCA">
        <w:rPr>
          <w:rFonts w:ascii="Aptos" w:hAnsi="Aptos" w:cs="Tahoma"/>
          <w:sz w:val="22"/>
          <w:szCs w:val="22"/>
        </w:rPr>
        <w:t>et</w:t>
      </w:r>
      <w:r w:rsidRPr="008C0D70">
        <w:rPr>
          <w:rFonts w:ascii="Aptos" w:hAnsi="Aptos" w:cs="Tahoma"/>
          <w:sz w:val="22"/>
          <w:szCs w:val="22"/>
        </w:rPr>
        <w:t xml:space="preserve"> atteint tout ou partiellement dans </w:t>
      </w:r>
      <w:r w:rsidR="00312CCA">
        <w:rPr>
          <w:rFonts w:ascii="Aptos" w:hAnsi="Aptos" w:cs="Tahoma"/>
          <w:sz w:val="22"/>
          <w:szCs w:val="22"/>
        </w:rPr>
        <w:t>94</w:t>
      </w:r>
      <w:r w:rsidRPr="008C0D70">
        <w:rPr>
          <w:rFonts w:ascii="Aptos" w:hAnsi="Aptos" w:cs="Tahoma"/>
          <w:sz w:val="22"/>
          <w:szCs w:val="22"/>
        </w:rPr>
        <w:t>% des Intervisions (</w:t>
      </w:r>
      <w:r w:rsidR="00312CCA">
        <w:rPr>
          <w:rFonts w:ascii="Aptos" w:hAnsi="Aptos" w:cs="Tahoma"/>
          <w:sz w:val="22"/>
          <w:szCs w:val="22"/>
        </w:rPr>
        <w:t>+5</w:t>
      </w:r>
      <w:r w:rsidRPr="008C0D70">
        <w:rPr>
          <w:rFonts w:ascii="Aptos" w:hAnsi="Aptos" w:cs="Tahoma"/>
          <w:sz w:val="22"/>
          <w:szCs w:val="22"/>
        </w:rPr>
        <w:t>)</w:t>
      </w:r>
      <w:r w:rsidR="008C0D70" w:rsidRPr="008C0D70">
        <w:rPr>
          <w:rFonts w:ascii="Aptos" w:hAnsi="Aptos" w:cs="Tahoma"/>
          <w:sz w:val="22"/>
          <w:szCs w:val="22"/>
        </w:rPr>
        <w:t xml:space="preserve">. On a donc une </w:t>
      </w:r>
      <w:r w:rsidR="00312CCA">
        <w:rPr>
          <w:rFonts w:ascii="Aptos" w:hAnsi="Aptos" w:cs="Tahoma"/>
          <w:sz w:val="22"/>
          <w:szCs w:val="22"/>
        </w:rPr>
        <w:t>diminution</w:t>
      </w:r>
      <w:r w:rsidR="008C0D70" w:rsidRPr="008C0D70">
        <w:rPr>
          <w:rFonts w:ascii="Aptos" w:hAnsi="Aptos" w:cs="Tahoma"/>
          <w:sz w:val="22"/>
          <w:szCs w:val="22"/>
        </w:rPr>
        <w:t xml:space="preserve"> des objectifs finaux non atteint (</w:t>
      </w:r>
      <w:r w:rsidR="00312CCA">
        <w:rPr>
          <w:rFonts w:ascii="Aptos" w:hAnsi="Aptos" w:cs="Tahoma"/>
          <w:sz w:val="22"/>
          <w:szCs w:val="22"/>
        </w:rPr>
        <w:t>5</w:t>
      </w:r>
      <w:r w:rsidR="008C0D70" w:rsidRPr="008C0D70">
        <w:rPr>
          <w:rFonts w:ascii="Aptos" w:hAnsi="Aptos" w:cs="Tahoma"/>
          <w:sz w:val="22"/>
          <w:szCs w:val="22"/>
        </w:rPr>
        <w:t xml:space="preserve">%, </w:t>
      </w:r>
      <w:r w:rsidR="00312CCA">
        <w:rPr>
          <w:rFonts w:ascii="Aptos" w:hAnsi="Aptos" w:cs="Tahoma"/>
          <w:sz w:val="22"/>
          <w:szCs w:val="22"/>
        </w:rPr>
        <w:t>-6</w:t>
      </w:r>
      <w:r w:rsidR="008C0D70" w:rsidRPr="008C0D70">
        <w:rPr>
          <w:rFonts w:ascii="Aptos" w:hAnsi="Aptos" w:cs="Tahoma"/>
          <w:sz w:val="22"/>
          <w:szCs w:val="22"/>
        </w:rPr>
        <w:t>)</w:t>
      </w:r>
    </w:p>
    <w:p w14:paraId="258A0547" w14:textId="77777777" w:rsidR="00627F02" w:rsidRPr="001C0172" w:rsidRDefault="00627F02" w:rsidP="00627F02">
      <w:pPr>
        <w:rPr>
          <w:rFonts w:ascii="Aptos" w:hAnsi="Aptos" w:cs="Tahoma"/>
          <w:sz w:val="22"/>
          <w:szCs w:val="22"/>
        </w:rPr>
      </w:pPr>
    </w:p>
    <w:p w14:paraId="3AF934DB" w14:textId="6872E11D" w:rsidR="00627F02" w:rsidRPr="001C0172" w:rsidRDefault="00312CCA" w:rsidP="00627F02">
      <w:pPr>
        <w:jc w:val="center"/>
        <w:rPr>
          <w:rFonts w:ascii="Aptos" w:hAnsi="Aptos" w:cs="Tahoma"/>
          <w:color w:val="FF00FF"/>
          <w:sz w:val="22"/>
          <w:szCs w:val="22"/>
        </w:rPr>
      </w:pPr>
      <w:r>
        <w:rPr>
          <w:rFonts w:ascii="Aptos" w:hAnsi="Aptos" w:cs="Tahoma"/>
          <w:noProof/>
          <w:color w:val="FF00FF"/>
          <w:sz w:val="22"/>
          <w:szCs w:val="22"/>
        </w:rPr>
        <w:drawing>
          <wp:inline distT="0" distB="0" distL="0" distR="0" wp14:anchorId="058FD000" wp14:editId="49A56079">
            <wp:extent cx="3298190" cy="2987040"/>
            <wp:effectExtent l="0" t="0" r="0" b="3810"/>
            <wp:docPr id="159973492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98190" cy="2987040"/>
                    </a:xfrm>
                    <a:prstGeom prst="rect">
                      <a:avLst/>
                    </a:prstGeom>
                    <a:noFill/>
                  </pic:spPr>
                </pic:pic>
              </a:graphicData>
            </a:graphic>
          </wp:inline>
        </w:drawing>
      </w:r>
    </w:p>
    <w:p w14:paraId="056D9B04" w14:textId="77777777" w:rsidR="00627F02" w:rsidRPr="001C0172" w:rsidRDefault="00627F02" w:rsidP="00627F02">
      <w:pPr>
        <w:jc w:val="both"/>
        <w:rPr>
          <w:rFonts w:ascii="Aptos" w:hAnsi="Aptos" w:cs="Tahoma"/>
          <w:color w:val="FF00FF"/>
          <w:sz w:val="22"/>
          <w:szCs w:val="22"/>
        </w:rPr>
      </w:pPr>
    </w:p>
    <w:p w14:paraId="569AD12A" w14:textId="77777777" w:rsidR="00627F02" w:rsidRPr="001C0172" w:rsidRDefault="00627F02" w:rsidP="00627F02">
      <w:pPr>
        <w:jc w:val="center"/>
        <w:rPr>
          <w:rFonts w:ascii="Aptos" w:hAnsi="Aptos" w:cs="Tahoma"/>
          <w:color w:val="FF00FF"/>
          <w:sz w:val="22"/>
          <w:szCs w:val="22"/>
        </w:rPr>
      </w:pPr>
    </w:p>
    <w:p w14:paraId="0C5720F0" w14:textId="06B6D9F5" w:rsidR="00627F02" w:rsidRPr="001C0172" w:rsidRDefault="00627F02" w:rsidP="00627F02">
      <w:pPr>
        <w:jc w:val="center"/>
        <w:rPr>
          <w:rFonts w:ascii="Aptos" w:hAnsi="Aptos" w:cs="Tahoma"/>
          <w:color w:val="FF00FF"/>
          <w:sz w:val="22"/>
          <w:szCs w:val="22"/>
        </w:rPr>
      </w:pPr>
    </w:p>
    <w:p w14:paraId="22A20E4E" w14:textId="4330D1C9" w:rsidR="0005639C" w:rsidRPr="001C0172" w:rsidRDefault="00F165AE" w:rsidP="00627F02">
      <w:pPr>
        <w:jc w:val="center"/>
        <w:rPr>
          <w:rFonts w:ascii="Aptos" w:hAnsi="Aptos" w:cs="Tahoma"/>
          <w:color w:val="FF00FF"/>
          <w:sz w:val="22"/>
          <w:szCs w:val="22"/>
        </w:rPr>
      </w:pPr>
      <w:r>
        <w:rPr>
          <w:rFonts w:ascii="Aptos" w:hAnsi="Aptos" w:cs="Tahoma"/>
          <w:noProof/>
          <w:sz w:val="22"/>
          <w:szCs w:val="22"/>
        </w:rPr>
        <w:drawing>
          <wp:inline distT="0" distB="0" distL="0" distR="0" wp14:anchorId="42ECF6CB" wp14:editId="6FE2B16A">
            <wp:extent cx="5913755" cy="3700780"/>
            <wp:effectExtent l="0" t="0" r="0" b="0"/>
            <wp:docPr id="1883325279" name="Image 6" descr="Une image contenant texte, capture d’écran, diagramme, Trac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25279" name="Image 6" descr="Une image contenant texte, capture d’écran, diagramme, Tracé&#10;&#10;Le contenu généré par l’IA peut êtr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13755" cy="3700780"/>
                    </a:xfrm>
                    <a:prstGeom prst="rect">
                      <a:avLst/>
                    </a:prstGeom>
                    <a:noFill/>
                  </pic:spPr>
                </pic:pic>
              </a:graphicData>
            </a:graphic>
          </wp:inline>
        </w:drawing>
      </w:r>
    </w:p>
    <w:p w14:paraId="6D5BB587" w14:textId="77777777" w:rsidR="003053B4" w:rsidRPr="001C0172" w:rsidRDefault="003053B4" w:rsidP="00627F02">
      <w:pPr>
        <w:jc w:val="both"/>
        <w:rPr>
          <w:rFonts w:ascii="Aptos" w:hAnsi="Aptos" w:cs="Tahoma"/>
          <w:sz w:val="22"/>
          <w:szCs w:val="22"/>
        </w:rPr>
      </w:pPr>
    </w:p>
    <w:p w14:paraId="16D54C94" w14:textId="77777777" w:rsidR="001E59E3" w:rsidRDefault="001E59E3" w:rsidP="00627F02">
      <w:pPr>
        <w:jc w:val="both"/>
        <w:rPr>
          <w:rFonts w:ascii="Aptos" w:hAnsi="Aptos" w:cs="Tahoma"/>
          <w:sz w:val="22"/>
          <w:szCs w:val="22"/>
        </w:rPr>
      </w:pPr>
      <w:r w:rsidRPr="001E59E3">
        <w:rPr>
          <w:rFonts w:ascii="Aptos" w:hAnsi="Aptos" w:cs="Tahoma"/>
          <w:sz w:val="22"/>
          <w:szCs w:val="22"/>
        </w:rPr>
        <w:t>Traditionnellement</w:t>
      </w:r>
      <w:r w:rsidR="00627F02" w:rsidRPr="001E59E3">
        <w:rPr>
          <w:rFonts w:ascii="Aptos" w:hAnsi="Aptos" w:cs="Tahoma"/>
          <w:sz w:val="22"/>
          <w:szCs w:val="22"/>
        </w:rPr>
        <w:t xml:space="preserve">, </w:t>
      </w:r>
      <w:proofErr w:type="gramStart"/>
      <w:r w:rsidRPr="001E59E3">
        <w:rPr>
          <w:rFonts w:ascii="Aptos" w:hAnsi="Aptos" w:cs="Tahoma"/>
          <w:sz w:val="22"/>
          <w:szCs w:val="22"/>
        </w:rPr>
        <w:t>c'était</w:t>
      </w:r>
      <w:proofErr w:type="gramEnd"/>
      <w:r w:rsidR="00627F02" w:rsidRPr="001E59E3">
        <w:rPr>
          <w:rFonts w:ascii="Aptos" w:hAnsi="Aptos" w:cs="Tahoma"/>
          <w:sz w:val="22"/>
          <w:szCs w:val="22"/>
        </w:rPr>
        <w:t xml:space="preserve"> les Intervisions dont l'objectif n'a été que partiellement ou pas du tout atteint qui </w:t>
      </w:r>
      <w:r w:rsidRPr="001E59E3">
        <w:rPr>
          <w:rFonts w:ascii="Aptos" w:hAnsi="Aptos" w:cs="Tahoma"/>
          <w:sz w:val="22"/>
          <w:szCs w:val="22"/>
        </w:rPr>
        <w:t>était</w:t>
      </w:r>
      <w:r w:rsidR="00627F02" w:rsidRPr="001E59E3">
        <w:rPr>
          <w:rFonts w:ascii="Aptos" w:hAnsi="Aptos" w:cs="Tahoma"/>
          <w:sz w:val="22"/>
          <w:szCs w:val="22"/>
        </w:rPr>
        <w:t xml:space="preserve"> génératrices du plus grand nombre de demande de reprogrammation</w:t>
      </w:r>
      <w:r w:rsidRPr="001E59E3">
        <w:rPr>
          <w:rFonts w:ascii="Aptos" w:hAnsi="Aptos" w:cs="Tahoma"/>
          <w:sz w:val="22"/>
          <w:szCs w:val="22"/>
        </w:rPr>
        <w:t xml:space="preserve">. </w:t>
      </w:r>
    </w:p>
    <w:p w14:paraId="03B980D6" w14:textId="77777777" w:rsidR="00F165AE" w:rsidRPr="001E59E3" w:rsidRDefault="00F165AE" w:rsidP="00627F02">
      <w:pPr>
        <w:jc w:val="both"/>
        <w:rPr>
          <w:rFonts w:ascii="Aptos" w:hAnsi="Aptos" w:cs="Tahoma"/>
          <w:sz w:val="22"/>
          <w:szCs w:val="22"/>
        </w:rPr>
      </w:pPr>
    </w:p>
    <w:p w14:paraId="23949BA1" w14:textId="77777777" w:rsidR="00F165AE" w:rsidRDefault="001E59E3" w:rsidP="00627F02">
      <w:pPr>
        <w:jc w:val="both"/>
        <w:rPr>
          <w:rFonts w:ascii="Aptos" w:hAnsi="Aptos" w:cs="Tahoma"/>
          <w:sz w:val="22"/>
          <w:szCs w:val="22"/>
        </w:rPr>
      </w:pPr>
      <w:r w:rsidRPr="001E59E3">
        <w:rPr>
          <w:rFonts w:ascii="Aptos" w:hAnsi="Aptos" w:cs="Tahoma"/>
          <w:sz w:val="22"/>
          <w:szCs w:val="22"/>
        </w:rPr>
        <w:t xml:space="preserve">De manière contre-intuitive, en 2025, les situations pour lesquelles l’objectif final a été atteint sont celles ayant donné lieu au plus grand nombre de reprogrammations. </w:t>
      </w:r>
    </w:p>
    <w:p w14:paraId="3E1D4012" w14:textId="77777777" w:rsidR="00F165AE" w:rsidRDefault="00F165AE" w:rsidP="00627F02">
      <w:pPr>
        <w:jc w:val="both"/>
        <w:rPr>
          <w:rFonts w:ascii="Aptos" w:hAnsi="Aptos" w:cs="Tahoma"/>
          <w:sz w:val="22"/>
          <w:szCs w:val="22"/>
        </w:rPr>
      </w:pPr>
    </w:p>
    <w:p w14:paraId="05974C9E" w14:textId="17233E64" w:rsidR="00627F02" w:rsidRPr="001E59E3" w:rsidRDefault="001E59E3" w:rsidP="00627F02">
      <w:pPr>
        <w:jc w:val="both"/>
        <w:rPr>
          <w:rFonts w:ascii="Aptos" w:hAnsi="Aptos" w:cs="Tahoma"/>
          <w:sz w:val="22"/>
          <w:szCs w:val="22"/>
        </w:rPr>
      </w:pPr>
      <w:r w:rsidRPr="001E59E3">
        <w:rPr>
          <w:rFonts w:ascii="Aptos" w:hAnsi="Aptos" w:cs="Tahoma"/>
          <w:sz w:val="22"/>
          <w:szCs w:val="22"/>
        </w:rPr>
        <w:t>Cette observation peut interroger sur le devenir des situations les plus complexes, qui semblent moins fréquemment réinscrites dans le dispositif de suivi.</w:t>
      </w:r>
      <w:r w:rsidR="00312CCA">
        <w:rPr>
          <w:rFonts w:ascii="Aptos" w:hAnsi="Aptos" w:cs="Tahoma"/>
          <w:sz w:val="22"/>
          <w:szCs w:val="22"/>
        </w:rPr>
        <w:t xml:space="preserve"> </w:t>
      </w:r>
      <w:r w:rsidR="00312CCA" w:rsidRPr="00312CCA">
        <w:rPr>
          <w:rFonts w:ascii="Aptos" w:hAnsi="Aptos" w:cs="Tahoma"/>
          <w:sz w:val="22"/>
          <w:szCs w:val="22"/>
        </w:rPr>
        <w:t>Cette lecture doit toutefois être nuancée par la diminution d’environ moitié du nombre de situations pour lesquelles l’objectif final n’a pas été atteint, évolution qui influe mécaniquement sur la répartition des reprogrammations et invite à une interprétation prudente des tendances observées.</w:t>
      </w:r>
    </w:p>
    <w:p w14:paraId="6E33C7BA" w14:textId="77777777" w:rsidR="0003262E" w:rsidRPr="001C0172" w:rsidRDefault="0003262E">
      <w:pPr>
        <w:spacing w:after="160" w:line="259" w:lineRule="auto"/>
        <w:rPr>
          <w:rFonts w:ascii="Aptos" w:hAnsi="Aptos" w:cs="Tahoma"/>
          <w:sz w:val="22"/>
          <w:szCs w:val="22"/>
        </w:rPr>
      </w:pPr>
    </w:p>
    <w:p w14:paraId="124E1CED" w14:textId="77777777" w:rsidR="001237E0" w:rsidRDefault="001237E0">
      <w:pPr>
        <w:spacing w:after="160" w:line="259" w:lineRule="auto"/>
        <w:rPr>
          <w:rFonts w:ascii="Aptos" w:hAnsi="Aptos" w:cs="Tahoma"/>
          <w:sz w:val="22"/>
          <w:szCs w:val="22"/>
        </w:rPr>
      </w:pPr>
    </w:p>
    <w:p w14:paraId="4BCD631F" w14:textId="77777777" w:rsidR="00312CCA" w:rsidRDefault="00312CCA">
      <w:pPr>
        <w:spacing w:after="160" w:line="259" w:lineRule="auto"/>
        <w:rPr>
          <w:rFonts w:ascii="Aptos" w:hAnsi="Aptos" w:cs="Tahoma"/>
          <w:sz w:val="22"/>
          <w:szCs w:val="22"/>
        </w:rPr>
      </w:pPr>
    </w:p>
    <w:p w14:paraId="0EFE19D5" w14:textId="77777777" w:rsidR="00312CCA" w:rsidRDefault="00312CCA">
      <w:pPr>
        <w:spacing w:after="160" w:line="259" w:lineRule="auto"/>
        <w:rPr>
          <w:rFonts w:ascii="Aptos" w:hAnsi="Aptos" w:cs="Tahoma"/>
          <w:sz w:val="22"/>
          <w:szCs w:val="22"/>
        </w:rPr>
      </w:pPr>
    </w:p>
    <w:p w14:paraId="20A7F4E5" w14:textId="77777777" w:rsidR="00312CCA" w:rsidRPr="001C0172" w:rsidRDefault="00312CCA">
      <w:pPr>
        <w:spacing w:after="160" w:line="259" w:lineRule="auto"/>
        <w:rPr>
          <w:rFonts w:ascii="Aptos" w:hAnsi="Aptos" w:cs="Tahoma"/>
          <w:sz w:val="22"/>
          <w:szCs w:val="22"/>
        </w:rPr>
      </w:pPr>
    </w:p>
    <w:p w14:paraId="119D1268" w14:textId="77777777" w:rsidR="001237E0" w:rsidRPr="001C0172" w:rsidRDefault="001237E0">
      <w:pPr>
        <w:spacing w:after="160" w:line="259" w:lineRule="auto"/>
        <w:rPr>
          <w:rFonts w:ascii="Aptos" w:hAnsi="Aptos" w:cs="Tahoma"/>
          <w:sz w:val="22"/>
          <w:szCs w:val="22"/>
        </w:rPr>
      </w:pPr>
    </w:p>
    <w:p w14:paraId="31C9C058" w14:textId="698F93A2" w:rsidR="00AB18C1" w:rsidRPr="001C0172" w:rsidRDefault="0003262E" w:rsidP="0003262E">
      <w:pPr>
        <w:spacing w:after="160" w:line="259" w:lineRule="auto"/>
        <w:jc w:val="center"/>
        <w:rPr>
          <w:rFonts w:ascii="Aptos" w:hAnsi="Aptos"/>
          <w:b/>
          <w:bCs/>
          <w:smallCaps/>
          <w:color w:val="184E9A"/>
          <w:sz w:val="32"/>
          <w:szCs w:val="20"/>
          <w:u w:val="double" w:color="FFCE44"/>
        </w:rPr>
      </w:pPr>
      <w:r w:rsidRPr="001C0172">
        <w:rPr>
          <w:rFonts w:ascii="Aptos" w:hAnsi="Aptos" w:cs="Tahoma"/>
          <w:noProof/>
          <w:sz w:val="22"/>
          <w:szCs w:val="22"/>
        </w:rPr>
        <w:drawing>
          <wp:inline distT="0" distB="0" distL="0" distR="0" wp14:anchorId="441F934E" wp14:editId="0A62EEEE">
            <wp:extent cx="3434080" cy="1609725"/>
            <wp:effectExtent l="0" t="0" r="0" b="9525"/>
            <wp:docPr id="1542675431"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0198" b="14859"/>
                    <a:stretch/>
                  </pic:blipFill>
                  <pic:spPr bwMode="auto">
                    <a:xfrm>
                      <a:off x="0" y="0"/>
                      <a:ext cx="3453839" cy="1618987"/>
                    </a:xfrm>
                    <a:prstGeom prst="rect">
                      <a:avLst/>
                    </a:prstGeom>
                    <a:ln>
                      <a:noFill/>
                    </a:ln>
                    <a:extLst>
                      <a:ext uri="{53640926-AAD7-44D8-BBD7-CCE9431645EC}">
                        <a14:shadowObscured xmlns:a14="http://schemas.microsoft.com/office/drawing/2010/main"/>
                      </a:ext>
                    </a:extLst>
                  </pic:spPr>
                </pic:pic>
              </a:graphicData>
            </a:graphic>
          </wp:inline>
        </w:drawing>
      </w:r>
      <w:r w:rsidR="00AB18C1" w:rsidRPr="001C0172">
        <w:rPr>
          <w:rFonts w:ascii="Aptos" w:hAnsi="Aptos"/>
        </w:rPr>
        <w:br w:type="page"/>
      </w:r>
    </w:p>
    <w:p w14:paraId="4A2853A7" w14:textId="45A38742" w:rsidR="003A5BE6" w:rsidRPr="001C0172" w:rsidRDefault="00797D6D" w:rsidP="00370741">
      <w:pPr>
        <w:pStyle w:val="Titre2"/>
        <w:rPr>
          <w:rFonts w:ascii="Aptos" w:hAnsi="Aptos"/>
        </w:rPr>
      </w:pPr>
      <w:bookmarkStart w:id="56" w:name="_Toc222821452"/>
      <w:r>
        <w:rPr>
          <w:rFonts w:ascii="Aptos" w:hAnsi="Aptos"/>
        </w:rPr>
        <w:lastRenderedPageBreak/>
        <w:t>L</w:t>
      </w:r>
      <w:r w:rsidR="00BD6003" w:rsidRPr="001C0172">
        <w:rPr>
          <w:rFonts w:ascii="Aptos" w:hAnsi="Aptos"/>
        </w:rPr>
        <w:t xml:space="preserve">. – </w:t>
      </w:r>
      <w:r w:rsidR="003A5BE6" w:rsidRPr="001C0172">
        <w:rPr>
          <w:rFonts w:ascii="Aptos" w:hAnsi="Aptos"/>
        </w:rPr>
        <w:t>Reprogrammation</w:t>
      </w:r>
      <w:r w:rsidR="00BD6003" w:rsidRPr="001C0172">
        <w:rPr>
          <w:rFonts w:ascii="Aptos" w:hAnsi="Aptos"/>
        </w:rPr>
        <w:t xml:space="preserve"> </w:t>
      </w:r>
      <w:r w:rsidR="003A5BE6" w:rsidRPr="001C0172">
        <w:rPr>
          <w:rFonts w:ascii="Aptos" w:hAnsi="Aptos"/>
        </w:rPr>
        <w:t xml:space="preserve">des </w:t>
      </w:r>
      <w:r w:rsidR="00665295" w:rsidRPr="001C0172">
        <w:rPr>
          <w:rFonts w:ascii="Aptos" w:hAnsi="Aptos"/>
        </w:rPr>
        <w:t>Intervisions</w:t>
      </w:r>
      <w:bookmarkEnd w:id="56"/>
    </w:p>
    <w:p w14:paraId="21F5E305" w14:textId="77777777" w:rsidR="00665295" w:rsidRPr="001C0172" w:rsidRDefault="00665295" w:rsidP="00247B16">
      <w:pPr>
        <w:tabs>
          <w:tab w:val="num" w:pos="0"/>
        </w:tabs>
        <w:ind w:right="305"/>
        <w:jc w:val="both"/>
        <w:rPr>
          <w:rFonts w:ascii="Aptos" w:hAnsi="Aptos" w:cs="Tahoma"/>
          <w:b/>
          <w:bCs/>
          <w:color w:val="184E9A"/>
          <w:sz w:val="32"/>
          <w:szCs w:val="28"/>
          <w:u w:val="double" w:color="FFCE44"/>
        </w:rPr>
      </w:pPr>
    </w:p>
    <w:p w14:paraId="1BF92278" w14:textId="3E13DDEE" w:rsidR="00F20FC4" w:rsidRPr="001C0172" w:rsidRDefault="00F20FC4" w:rsidP="005D154D">
      <w:pPr>
        <w:jc w:val="both"/>
        <w:rPr>
          <w:rFonts w:ascii="Aptos" w:hAnsi="Aptos" w:cs="Tahoma"/>
          <w:bCs/>
          <w:sz w:val="22"/>
          <w:szCs w:val="22"/>
        </w:rPr>
      </w:pPr>
      <w:r w:rsidRPr="001C0172">
        <w:rPr>
          <w:rFonts w:ascii="Aptos" w:hAnsi="Aptos" w:cs="Tahoma"/>
          <w:bCs/>
          <w:sz w:val="22"/>
          <w:szCs w:val="22"/>
        </w:rPr>
        <w:t>En fin d'Intervision</w:t>
      </w:r>
      <w:r w:rsidR="006D2D90" w:rsidRPr="001C0172">
        <w:rPr>
          <w:rFonts w:ascii="Aptos" w:hAnsi="Aptos" w:cs="Tahoma"/>
          <w:bCs/>
          <w:sz w:val="22"/>
          <w:szCs w:val="22"/>
        </w:rPr>
        <w:t>,</w:t>
      </w:r>
      <w:r w:rsidRPr="001C0172">
        <w:rPr>
          <w:rFonts w:ascii="Aptos" w:hAnsi="Aptos" w:cs="Tahoma"/>
          <w:bCs/>
          <w:sz w:val="22"/>
          <w:szCs w:val="22"/>
        </w:rPr>
        <w:t xml:space="preserve"> se pose la question de prévoir ou non une nouvelle Intervision et à quelle échéance pour faire le point </w:t>
      </w:r>
      <w:r w:rsidR="00CA372E" w:rsidRPr="001C0172">
        <w:rPr>
          <w:rFonts w:ascii="Aptos" w:hAnsi="Aptos" w:cs="Tahoma"/>
          <w:bCs/>
          <w:sz w:val="22"/>
          <w:szCs w:val="22"/>
        </w:rPr>
        <w:t>sur</w:t>
      </w:r>
      <w:r w:rsidRPr="001C0172">
        <w:rPr>
          <w:rFonts w:ascii="Aptos" w:hAnsi="Aptos" w:cs="Tahoma"/>
          <w:bCs/>
          <w:sz w:val="22"/>
          <w:szCs w:val="22"/>
        </w:rPr>
        <w:t xml:space="preserve"> la situation du patient.</w:t>
      </w:r>
    </w:p>
    <w:p w14:paraId="0D6D008B" w14:textId="77777777" w:rsidR="00665295" w:rsidRPr="00120C2B" w:rsidRDefault="00665295" w:rsidP="005D154D">
      <w:pPr>
        <w:jc w:val="both"/>
        <w:rPr>
          <w:rFonts w:ascii="Aptos" w:hAnsi="Aptos" w:cs="Tahoma"/>
          <w:bCs/>
          <w:sz w:val="22"/>
          <w:szCs w:val="22"/>
        </w:rPr>
      </w:pPr>
    </w:p>
    <w:p w14:paraId="589FAA92" w14:textId="4C32E1BD" w:rsidR="00627F02" w:rsidRPr="00120C2B" w:rsidRDefault="00627F02" w:rsidP="00627F02">
      <w:pPr>
        <w:jc w:val="both"/>
        <w:rPr>
          <w:rFonts w:ascii="Aptos" w:hAnsi="Aptos" w:cs="Tahoma"/>
          <w:sz w:val="22"/>
          <w:szCs w:val="22"/>
        </w:rPr>
      </w:pPr>
      <w:r w:rsidRPr="00120C2B">
        <w:rPr>
          <w:rFonts w:ascii="Aptos" w:hAnsi="Aptos" w:cs="Tahoma"/>
          <w:bCs/>
          <w:sz w:val="22"/>
          <w:szCs w:val="22"/>
        </w:rPr>
        <w:t>En 202</w:t>
      </w:r>
      <w:r w:rsidR="00AC5BBF" w:rsidRPr="00120C2B">
        <w:rPr>
          <w:rFonts w:ascii="Aptos" w:hAnsi="Aptos" w:cs="Tahoma"/>
          <w:bCs/>
          <w:sz w:val="22"/>
          <w:szCs w:val="22"/>
        </w:rPr>
        <w:t>4</w:t>
      </w:r>
      <w:r w:rsidRPr="00120C2B">
        <w:rPr>
          <w:rFonts w:ascii="Aptos" w:hAnsi="Aptos" w:cs="Tahoma"/>
          <w:bCs/>
          <w:sz w:val="22"/>
          <w:szCs w:val="22"/>
        </w:rPr>
        <w:t xml:space="preserve">, une nouvelle Intervision a été jugée nécessaire dans </w:t>
      </w:r>
      <w:r w:rsidR="00120C2B" w:rsidRPr="00120C2B">
        <w:rPr>
          <w:rFonts w:ascii="Aptos" w:hAnsi="Aptos" w:cs="Tahoma"/>
          <w:sz w:val="22"/>
          <w:szCs w:val="22"/>
        </w:rPr>
        <w:t>128</w:t>
      </w:r>
      <w:r w:rsidRPr="00120C2B">
        <w:rPr>
          <w:rFonts w:ascii="Aptos" w:hAnsi="Aptos" w:cs="Tahoma"/>
          <w:sz w:val="22"/>
          <w:szCs w:val="22"/>
        </w:rPr>
        <w:t xml:space="preserve"> situations sur </w:t>
      </w:r>
      <w:r w:rsidR="00120C2B" w:rsidRPr="00120C2B">
        <w:rPr>
          <w:rFonts w:ascii="Aptos" w:hAnsi="Aptos" w:cs="Tahoma"/>
          <w:sz w:val="22"/>
          <w:szCs w:val="22"/>
        </w:rPr>
        <w:t>198</w:t>
      </w:r>
      <w:r w:rsidRPr="00120C2B">
        <w:rPr>
          <w:rFonts w:ascii="Aptos" w:hAnsi="Aptos" w:cs="Tahoma"/>
          <w:sz w:val="22"/>
          <w:szCs w:val="22"/>
        </w:rPr>
        <w:t xml:space="preserve"> (soit 6</w:t>
      </w:r>
      <w:r w:rsidR="00120C2B" w:rsidRPr="00120C2B">
        <w:rPr>
          <w:rFonts w:ascii="Aptos" w:hAnsi="Aptos" w:cs="Tahoma"/>
          <w:sz w:val="22"/>
          <w:szCs w:val="22"/>
        </w:rPr>
        <w:t>6</w:t>
      </w:r>
      <w:r w:rsidRPr="00120C2B">
        <w:rPr>
          <w:rFonts w:ascii="Aptos" w:hAnsi="Aptos" w:cs="Tahoma"/>
          <w:sz w:val="22"/>
          <w:szCs w:val="22"/>
        </w:rPr>
        <w:t xml:space="preserve">% des cas, </w:t>
      </w:r>
      <w:r w:rsidR="006D3C3C" w:rsidRPr="00120C2B">
        <w:rPr>
          <w:rFonts w:ascii="Aptos" w:hAnsi="Aptos" w:cs="Tahoma"/>
          <w:sz w:val="22"/>
          <w:szCs w:val="22"/>
        </w:rPr>
        <w:t>-</w:t>
      </w:r>
      <w:r w:rsidR="00120C2B" w:rsidRPr="00120C2B">
        <w:rPr>
          <w:rFonts w:ascii="Aptos" w:hAnsi="Aptos" w:cs="Tahoma"/>
          <w:sz w:val="22"/>
          <w:szCs w:val="22"/>
        </w:rPr>
        <w:t>3</w:t>
      </w:r>
      <w:r w:rsidRPr="00120C2B">
        <w:rPr>
          <w:rFonts w:ascii="Aptos" w:hAnsi="Aptos" w:cs="Tahoma"/>
          <w:sz w:val="22"/>
          <w:szCs w:val="22"/>
        </w:rPr>
        <w:t>)</w:t>
      </w:r>
      <w:r w:rsidR="004D1C0A" w:rsidRPr="00120C2B">
        <w:rPr>
          <w:rFonts w:ascii="Aptos" w:hAnsi="Aptos" w:cs="Tahoma"/>
          <w:sz w:val="22"/>
          <w:szCs w:val="22"/>
        </w:rPr>
        <w:t>.</w:t>
      </w:r>
      <w:r w:rsidR="002A214C" w:rsidRPr="00120C2B">
        <w:rPr>
          <w:rFonts w:ascii="Aptos" w:hAnsi="Aptos" w:cs="Tahoma"/>
          <w:sz w:val="22"/>
          <w:szCs w:val="22"/>
        </w:rPr>
        <w:t xml:space="preserve"> </w:t>
      </w:r>
      <w:r w:rsidRPr="00120C2B">
        <w:rPr>
          <w:rFonts w:ascii="Aptos" w:hAnsi="Aptos" w:cs="Tahoma"/>
          <w:sz w:val="22"/>
          <w:szCs w:val="22"/>
        </w:rPr>
        <w:t>Ces reprogrammations ont été programmées dans un délai de :</w:t>
      </w:r>
    </w:p>
    <w:p w14:paraId="005F81FA" w14:textId="754E88DF" w:rsidR="00627F02" w:rsidRPr="00120C2B" w:rsidRDefault="00627F02">
      <w:pPr>
        <w:pStyle w:val="Paragraphedeliste"/>
        <w:numPr>
          <w:ilvl w:val="0"/>
          <w:numId w:val="14"/>
        </w:numPr>
        <w:jc w:val="both"/>
        <w:rPr>
          <w:rFonts w:ascii="Aptos" w:hAnsi="Aptos" w:cs="Tahoma"/>
        </w:rPr>
      </w:pPr>
      <w:r w:rsidRPr="00120C2B">
        <w:rPr>
          <w:rFonts w:ascii="Aptos" w:hAnsi="Aptos" w:cs="Tahoma"/>
        </w:rPr>
        <w:t>3 mois (</w:t>
      </w:r>
      <w:r w:rsidR="00120C2B" w:rsidRPr="00120C2B">
        <w:rPr>
          <w:rFonts w:ascii="Aptos" w:hAnsi="Aptos" w:cs="Tahoma"/>
        </w:rPr>
        <w:t>44</w:t>
      </w:r>
      <w:r w:rsidRPr="00120C2B">
        <w:rPr>
          <w:rFonts w:ascii="Aptos" w:hAnsi="Aptos" w:cs="Tahoma"/>
        </w:rPr>
        <w:t xml:space="preserve">% des reprogrammations, </w:t>
      </w:r>
      <w:r w:rsidR="00AC5BBF" w:rsidRPr="00120C2B">
        <w:rPr>
          <w:rFonts w:ascii="Aptos" w:hAnsi="Aptos" w:cs="Tahoma"/>
        </w:rPr>
        <w:t>-1</w:t>
      </w:r>
      <w:r w:rsidR="00120C2B" w:rsidRPr="00120C2B">
        <w:rPr>
          <w:rFonts w:ascii="Aptos" w:hAnsi="Aptos" w:cs="Tahoma"/>
        </w:rPr>
        <w:t>4</w:t>
      </w:r>
      <w:r w:rsidRPr="00120C2B">
        <w:rPr>
          <w:rFonts w:ascii="Aptos" w:hAnsi="Aptos" w:cs="Tahoma"/>
        </w:rPr>
        <w:t xml:space="preserve">) </w:t>
      </w:r>
    </w:p>
    <w:p w14:paraId="6B0A0C9D" w14:textId="63893ED8" w:rsidR="00627F02" w:rsidRPr="00120C2B" w:rsidRDefault="00627F02">
      <w:pPr>
        <w:pStyle w:val="Paragraphedeliste"/>
        <w:numPr>
          <w:ilvl w:val="0"/>
          <w:numId w:val="14"/>
        </w:numPr>
        <w:jc w:val="both"/>
        <w:rPr>
          <w:rFonts w:ascii="Aptos" w:hAnsi="Aptos" w:cs="Tahoma"/>
        </w:rPr>
      </w:pPr>
      <w:r w:rsidRPr="00120C2B">
        <w:rPr>
          <w:rFonts w:ascii="Aptos" w:hAnsi="Aptos" w:cs="Tahoma"/>
        </w:rPr>
        <w:t>6 mois (</w:t>
      </w:r>
      <w:r w:rsidR="00120C2B" w:rsidRPr="00120C2B">
        <w:rPr>
          <w:rFonts w:ascii="Aptos" w:hAnsi="Aptos" w:cs="Tahoma"/>
        </w:rPr>
        <w:t>31</w:t>
      </w:r>
      <w:r w:rsidRPr="00120C2B">
        <w:rPr>
          <w:rFonts w:ascii="Aptos" w:hAnsi="Aptos" w:cs="Tahoma"/>
        </w:rPr>
        <w:t xml:space="preserve">% des reprogrammations, </w:t>
      </w:r>
      <w:r w:rsidR="00AC5BBF" w:rsidRPr="00120C2B">
        <w:rPr>
          <w:rFonts w:ascii="Aptos" w:hAnsi="Aptos" w:cs="Tahoma"/>
        </w:rPr>
        <w:t>+</w:t>
      </w:r>
      <w:r w:rsidR="00120C2B" w:rsidRPr="00120C2B">
        <w:rPr>
          <w:rFonts w:ascii="Aptos" w:hAnsi="Aptos" w:cs="Tahoma"/>
        </w:rPr>
        <w:t>4</w:t>
      </w:r>
      <w:r w:rsidRPr="00120C2B">
        <w:rPr>
          <w:rFonts w:ascii="Aptos" w:hAnsi="Aptos" w:cs="Tahoma"/>
        </w:rPr>
        <w:t>)</w:t>
      </w:r>
    </w:p>
    <w:p w14:paraId="36313D3B" w14:textId="1E870B1F" w:rsidR="00AC5BBF" w:rsidRPr="00120C2B" w:rsidRDefault="00AC5BBF">
      <w:pPr>
        <w:pStyle w:val="Paragraphedeliste"/>
        <w:numPr>
          <w:ilvl w:val="0"/>
          <w:numId w:val="14"/>
        </w:numPr>
        <w:jc w:val="both"/>
        <w:rPr>
          <w:rFonts w:ascii="Aptos" w:hAnsi="Aptos" w:cs="Tahoma"/>
        </w:rPr>
      </w:pPr>
      <w:r w:rsidRPr="00120C2B">
        <w:rPr>
          <w:rFonts w:ascii="Aptos" w:hAnsi="Aptos" w:cs="Tahoma"/>
        </w:rPr>
        <w:t>2 mois (</w:t>
      </w:r>
      <w:r w:rsidR="00120C2B" w:rsidRPr="00120C2B">
        <w:rPr>
          <w:rFonts w:ascii="Aptos" w:hAnsi="Aptos" w:cs="Tahoma"/>
        </w:rPr>
        <w:t>12</w:t>
      </w:r>
      <w:r w:rsidRPr="00120C2B">
        <w:rPr>
          <w:rFonts w:ascii="Aptos" w:hAnsi="Aptos" w:cs="Tahoma"/>
        </w:rPr>
        <w:t>%, +</w:t>
      </w:r>
      <w:r w:rsidR="00120C2B" w:rsidRPr="00120C2B">
        <w:rPr>
          <w:rFonts w:ascii="Aptos" w:hAnsi="Aptos" w:cs="Tahoma"/>
        </w:rPr>
        <w:t>5</w:t>
      </w:r>
      <w:r w:rsidRPr="00120C2B">
        <w:rPr>
          <w:rFonts w:ascii="Aptos" w:hAnsi="Aptos" w:cs="Tahoma"/>
        </w:rPr>
        <w:t>)</w:t>
      </w:r>
    </w:p>
    <w:p w14:paraId="692847CA" w14:textId="473FA916" w:rsidR="00120C2B" w:rsidRPr="00120C2B" w:rsidRDefault="00120C2B">
      <w:pPr>
        <w:pStyle w:val="Paragraphedeliste"/>
        <w:numPr>
          <w:ilvl w:val="0"/>
          <w:numId w:val="14"/>
        </w:numPr>
        <w:jc w:val="both"/>
        <w:rPr>
          <w:rFonts w:ascii="Aptos" w:hAnsi="Aptos" w:cs="Tahoma"/>
        </w:rPr>
      </w:pPr>
      <w:r w:rsidRPr="00120C2B">
        <w:rPr>
          <w:rFonts w:ascii="Aptos" w:hAnsi="Aptos" w:cs="Tahoma"/>
        </w:rPr>
        <w:t>1 an (5%, =)</w:t>
      </w:r>
    </w:p>
    <w:p w14:paraId="7B92D719" w14:textId="13CF3B84" w:rsidR="00627F02" w:rsidRPr="00120C2B" w:rsidRDefault="00627F02">
      <w:pPr>
        <w:pStyle w:val="Paragraphedeliste"/>
        <w:numPr>
          <w:ilvl w:val="0"/>
          <w:numId w:val="14"/>
        </w:numPr>
        <w:jc w:val="both"/>
        <w:rPr>
          <w:rFonts w:ascii="Aptos" w:hAnsi="Aptos" w:cs="Tahoma"/>
        </w:rPr>
      </w:pPr>
      <w:r w:rsidRPr="00120C2B">
        <w:rPr>
          <w:rFonts w:ascii="Aptos" w:hAnsi="Aptos" w:cs="Tahoma"/>
        </w:rPr>
        <w:t>1 mois (</w:t>
      </w:r>
      <w:r w:rsidR="00120C2B" w:rsidRPr="00120C2B">
        <w:rPr>
          <w:rFonts w:ascii="Aptos" w:hAnsi="Aptos" w:cs="Tahoma"/>
        </w:rPr>
        <w:t>5</w:t>
      </w:r>
      <w:r w:rsidRPr="00120C2B">
        <w:rPr>
          <w:rFonts w:ascii="Aptos" w:hAnsi="Aptos" w:cs="Tahoma"/>
        </w:rPr>
        <w:t xml:space="preserve">%, </w:t>
      </w:r>
      <w:r w:rsidR="00120C2B" w:rsidRPr="00120C2B">
        <w:rPr>
          <w:rFonts w:ascii="Aptos" w:hAnsi="Aptos" w:cs="Tahoma"/>
        </w:rPr>
        <w:t>+2</w:t>
      </w:r>
      <w:r w:rsidRPr="00120C2B">
        <w:rPr>
          <w:rFonts w:ascii="Aptos" w:hAnsi="Aptos" w:cs="Tahoma"/>
        </w:rPr>
        <w:t xml:space="preserve">), </w:t>
      </w:r>
    </w:p>
    <w:p w14:paraId="63ACBF55" w14:textId="100C9F7C" w:rsidR="00120C2B" w:rsidRPr="00120C2B" w:rsidRDefault="00120C2B" w:rsidP="00120C2B">
      <w:pPr>
        <w:jc w:val="both"/>
        <w:rPr>
          <w:rFonts w:ascii="Aptos" w:hAnsi="Aptos" w:cs="Tahoma"/>
          <w:sz w:val="22"/>
          <w:szCs w:val="22"/>
        </w:rPr>
      </w:pPr>
      <w:r w:rsidRPr="00120C2B">
        <w:rPr>
          <w:rFonts w:ascii="Aptos" w:hAnsi="Aptos" w:cs="Tahoma"/>
          <w:sz w:val="22"/>
          <w:szCs w:val="22"/>
        </w:rPr>
        <w:t xml:space="preserve">Depuis 2 ans on constate une diminution des reprogrammations à 3 mois au profit de celles à 6 et 2 mois. </w:t>
      </w:r>
    </w:p>
    <w:p w14:paraId="35A847B7" w14:textId="77777777" w:rsidR="00627F02" w:rsidRPr="001C0172" w:rsidRDefault="00627F02" w:rsidP="00627F02">
      <w:pPr>
        <w:jc w:val="center"/>
        <w:rPr>
          <w:rFonts w:ascii="Aptos" w:hAnsi="Aptos" w:cs="Tahoma"/>
          <w:color w:val="FF3399"/>
          <w:sz w:val="16"/>
          <w:szCs w:val="16"/>
        </w:rPr>
      </w:pPr>
    </w:p>
    <w:p w14:paraId="13D3F5C0" w14:textId="4310E7FA" w:rsidR="00627F02" w:rsidRPr="001C0172" w:rsidRDefault="00120C2B" w:rsidP="00627F02">
      <w:pPr>
        <w:jc w:val="center"/>
        <w:rPr>
          <w:rFonts w:ascii="Aptos" w:hAnsi="Aptos" w:cs="Tahoma"/>
          <w:sz w:val="22"/>
          <w:szCs w:val="22"/>
        </w:rPr>
      </w:pPr>
      <w:r>
        <w:rPr>
          <w:rFonts w:ascii="Aptos" w:hAnsi="Aptos" w:cs="Tahoma"/>
          <w:noProof/>
          <w:sz w:val="22"/>
          <w:szCs w:val="22"/>
        </w:rPr>
        <w:drawing>
          <wp:inline distT="0" distB="0" distL="0" distR="0" wp14:anchorId="1CDF97AA" wp14:editId="21DB72EA">
            <wp:extent cx="5285087" cy="3276000"/>
            <wp:effectExtent l="0" t="0" r="0" b="635"/>
            <wp:docPr id="22760037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85087" cy="3276000"/>
                    </a:xfrm>
                    <a:prstGeom prst="rect">
                      <a:avLst/>
                    </a:prstGeom>
                    <a:noFill/>
                  </pic:spPr>
                </pic:pic>
              </a:graphicData>
            </a:graphic>
          </wp:inline>
        </w:drawing>
      </w:r>
    </w:p>
    <w:p w14:paraId="61AF4A29" w14:textId="08FBC969" w:rsidR="006D3C3C" w:rsidRPr="001C0172" w:rsidRDefault="006D3C3C" w:rsidP="00627F02">
      <w:pPr>
        <w:jc w:val="center"/>
        <w:rPr>
          <w:rFonts w:ascii="Aptos" w:hAnsi="Aptos" w:cs="Tahoma"/>
          <w:sz w:val="16"/>
          <w:szCs w:val="16"/>
        </w:rPr>
      </w:pPr>
    </w:p>
    <w:p w14:paraId="3CF76F8E" w14:textId="77777777" w:rsidR="006D3C3C" w:rsidRPr="001C0172" w:rsidRDefault="006D3C3C" w:rsidP="006D3C3C">
      <w:pPr>
        <w:jc w:val="both"/>
        <w:rPr>
          <w:rFonts w:ascii="Aptos" w:hAnsi="Aptos" w:cs="Tahoma"/>
          <w:b/>
          <w:sz w:val="22"/>
          <w:szCs w:val="22"/>
        </w:rPr>
      </w:pPr>
      <w:bookmarkStart w:id="57" w:name="_Hlk65137265"/>
      <w:r w:rsidRPr="001C0172">
        <w:rPr>
          <w:rFonts w:ascii="Aptos" w:hAnsi="Aptos" w:cs="Tahoma"/>
          <w:b/>
          <w:sz w:val="22"/>
          <w:szCs w:val="22"/>
        </w:rPr>
        <w:t>Les cas justifiant la reprogrammation d'une Intervision ont été traités de la façon suivante :</w:t>
      </w:r>
    </w:p>
    <w:p w14:paraId="61D0A038" w14:textId="7BACD2BA" w:rsidR="006D3C3C" w:rsidRPr="001C0172" w:rsidRDefault="009153CA" w:rsidP="009153CA">
      <w:pPr>
        <w:jc w:val="center"/>
        <w:rPr>
          <w:rFonts w:ascii="Aptos" w:hAnsi="Aptos" w:cs="Tahoma"/>
          <w:b/>
          <w:sz w:val="22"/>
          <w:szCs w:val="22"/>
        </w:rPr>
      </w:pPr>
      <w:r>
        <w:rPr>
          <w:rFonts w:ascii="Aptos" w:hAnsi="Aptos" w:cs="Tahoma"/>
          <w:b/>
          <w:noProof/>
          <w:sz w:val="22"/>
          <w:szCs w:val="22"/>
        </w:rPr>
        <w:drawing>
          <wp:inline distT="0" distB="0" distL="0" distR="0" wp14:anchorId="00BAB09B" wp14:editId="6204A8BD">
            <wp:extent cx="5544072" cy="2988000"/>
            <wp:effectExtent l="0" t="0" r="0" b="3175"/>
            <wp:docPr id="11657655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44072" cy="2988000"/>
                    </a:xfrm>
                    <a:prstGeom prst="rect">
                      <a:avLst/>
                    </a:prstGeom>
                    <a:noFill/>
                  </pic:spPr>
                </pic:pic>
              </a:graphicData>
            </a:graphic>
          </wp:inline>
        </w:drawing>
      </w:r>
    </w:p>
    <w:p w14:paraId="443E56C1" w14:textId="77777777" w:rsidR="00367D95" w:rsidRDefault="00185DAC" w:rsidP="00185DAC">
      <w:pPr>
        <w:jc w:val="both"/>
        <w:rPr>
          <w:rFonts w:ascii="Aptos" w:hAnsi="Aptos" w:cs="Tahoma"/>
          <w:sz w:val="22"/>
          <w:szCs w:val="22"/>
        </w:rPr>
      </w:pPr>
      <w:r w:rsidRPr="00185DAC">
        <w:rPr>
          <w:rFonts w:ascii="Aptos" w:hAnsi="Aptos" w:cs="Tahoma"/>
          <w:sz w:val="22"/>
          <w:szCs w:val="22"/>
        </w:rPr>
        <w:lastRenderedPageBreak/>
        <w:t>Le taux de reprogrammations réalisées,</w:t>
      </w:r>
      <w:r w:rsidR="00367D95">
        <w:rPr>
          <w:rFonts w:ascii="Aptos" w:hAnsi="Aptos" w:cs="Tahoma"/>
          <w:sz w:val="22"/>
          <w:szCs w:val="22"/>
        </w:rPr>
        <w:t xml:space="preserve"> </w:t>
      </w:r>
      <w:r w:rsidR="00F165AE">
        <w:rPr>
          <w:rFonts w:ascii="Aptos" w:hAnsi="Aptos" w:cs="Tahoma"/>
          <w:sz w:val="22"/>
          <w:szCs w:val="22"/>
        </w:rPr>
        <w:t>qui était</w:t>
      </w:r>
      <w:r w:rsidRPr="00185DAC">
        <w:rPr>
          <w:rFonts w:ascii="Aptos" w:hAnsi="Aptos" w:cs="Tahoma"/>
          <w:sz w:val="22"/>
          <w:szCs w:val="22"/>
        </w:rPr>
        <w:t xml:space="preserve"> stable depuis la sortie de la crise sanitaire autour de 30%, diminue significativement en 2025 pour atteindre 16 %. </w:t>
      </w:r>
    </w:p>
    <w:p w14:paraId="73ABDE74" w14:textId="5497EC54" w:rsidR="00185DAC" w:rsidRDefault="00185DAC" w:rsidP="00185DAC">
      <w:pPr>
        <w:jc w:val="both"/>
        <w:rPr>
          <w:rFonts w:ascii="Aptos" w:hAnsi="Aptos" w:cs="Tahoma"/>
          <w:sz w:val="22"/>
          <w:szCs w:val="22"/>
        </w:rPr>
      </w:pPr>
      <w:r w:rsidRPr="00185DAC">
        <w:rPr>
          <w:rFonts w:ascii="Aptos" w:hAnsi="Aptos" w:cs="Tahoma"/>
          <w:sz w:val="22"/>
          <w:szCs w:val="22"/>
        </w:rPr>
        <w:t xml:space="preserve">Par ailleurs, alors que près de 80 % des reprogrammations intervenaient historiquement dans les délais initialement prévus, ce taux chute cette année à 35 %, </w:t>
      </w:r>
      <w:r w:rsidR="00367D95">
        <w:rPr>
          <w:rFonts w:ascii="Aptos" w:hAnsi="Aptos" w:cs="Tahoma"/>
          <w:sz w:val="22"/>
          <w:szCs w:val="22"/>
        </w:rPr>
        <w:t>rendant les reprogrammations effectuées dans les délais</w:t>
      </w:r>
      <w:r w:rsidRPr="00185DAC">
        <w:rPr>
          <w:rFonts w:ascii="Aptos" w:hAnsi="Aptos" w:cs="Tahoma"/>
          <w:sz w:val="22"/>
          <w:szCs w:val="22"/>
        </w:rPr>
        <w:t xml:space="preserve"> minoritaire</w:t>
      </w:r>
      <w:r w:rsidR="00367D95">
        <w:rPr>
          <w:rFonts w:ascii="Aptos" w:hAnsi="Aptos" w:cs="Tahoma"/>
          <w:sz w:val="22"/>
          <w:szCs w:val="22"/>
        </w:rPr>
        <w:t>s</w:t>
      </w:r>
      <w:r w:rsidRPr="00185DAC">
        <w:rPr>
          <w:rFonts w:ascii="Aptos" w:hAnsi="Aptos" w:cs="Tahoma"/>
          <w:sz w:val="22"/>
          <w:szCs w:val="22"/>
        </w:rPr>
        <w:t>.</w:t>
      </w:r>
    </w:p>
    <w:p w14:paraId="655F2F7E" w14:textId="77777777" w:rsidR="00367D95" w:rsidRDefault="00367D95" w:rsidP="00185DAC">
      <w:pPr>
        <w:jc w:val="both"/>
        <w:rPr>
          <w:rFonts w:ascii="Aptos" w:hAnsi="Aptos" w:cs="Tahoma"/>
          <w:sz w:val="22"/>
          <w:szCs w:val="22"/>
        </w:rPr>
      </w:pPr>
    </w:p>
    <w:p w14:paraId="2457382F" w14:textId="3FF71382" w:rsidR="00185DAC" w:rsidRPr="00185DAC" w:rsidRDefault="00185DAC" w:rsidP="00185DAC">
      <w:pPr>
        <w:jc w:val="both"/>
        <w:rPr>
          <w:rFonts w:ascii="Aptos" w:hAnsi="Aptos" w:cs="Tahoma"/>
          <w:sz w:val="22"/>
          <w:szCs w:val="22"/>
        </w:rPr>
      </w:pPr>
      <w:r w:rsidRPr="00185DAC">
        <w:rPr>
          <w:rFonts w:ascii="Aptos" w:hAnsi="Aptos" w:cs="Tahoma"/>
          <w:sz w:val="22"/>
          <w:szCs w:val="22"/>
        </w:rPr>
        <w:t>24% (-4) des reprogrammations doivent avoir lieu en 202</w:t>
      </w:r>
      <w:r>
        <w:rPr>
          <w:rFonts w:ascii="Aptos" w:hAnsi="Aptos" w:cs="Tahoma"/>
          <w:sz w:val="22"/>
          <w:szCs w:val="22"/>
        </w:rPr>
        <w:t>6 et n'ont donc pu être vérifiées cette année</w:t>
      </w:r>
      <w:r w:rsidRPr="00185DAC">
        <w:rPr>
          <w:rFonts w:ascii="Aptos" w:hAnsi="Aptos" w:cs="Tahoma"/>
          <w:sz w:val="22"/>
          <w:szCs w:val="22"/>
        </w:rPr>
        <w:t>.</w:t>
      </w:r>
    </w:p>
    <w:p w14:paraId="2381FFBA" w14:textId="77777777" w:rsidR="00185DAC" w:rsidRPr="00185DAC" w:rsidRDefault="00185DAC" w:rsidP="00185DAC">
      <w:pPr>
        <w:jc w:val="both"/>
        <w:rPr>
          <w:rFonts w:ascii="Aptos" w:hAnsi="Aptos" w:cs="Tahoma"/>
          <w:sz w:val="22"/>
          <w:szCs w:val="22"/>
        </w:rPr>
      </w:pPr>
    </w:p>
    <w:p w14:paraId="4D3C5883" w14:textId="77777777" w:rsidR="00185DAC" w:rsidRPr="00185DAC" w:rsidRDefault="00185DAC" w:rsidP="00185DAC">
      <w:pPr>
        <w:jc w:val="both"/>
        <w:rPr>
          <w:rFonts w:ascii="Aptos" w:hAnsi="Aptos" w:cs="Tahoma"/>
          <w:sz w:val="22"/>
          <w:szCs w:val="22"/>
        </w:rPr>
      </w:pPr>
      <w:r w:rsidRPr="00185DAC">
        <w:rPr>
          <w:rFonts w:ascii="Aptos" w:hAnsi="Aptos" w:cs="Tahoma"/>
          <w:sz w:val="22"/>
          <w:szCs w:val="22"/>
        </w:rPr>
        <w:t>Ces évolutions semblent étroitement liées aux modifications organisationnelles intervenues récemment, notamment à l’absence d’une coordination locale dédiée assurant un suivi rigoureux des situations à réévaluer et un lien actif avec les professionnels concernés.</w:t>
      </w:r>
    </w:p>
    <w:p w14:paraId="1F1C808B" w14:textId="77777777" w:rsidR="00185DAC" w:rsidRPr="00185DAC" w:rsidRDefault="00185DAC" w:rsidP="00185DAC">
      <w:pPr>
        <w:jc w:val="both"/>
        <w:rPr>
          <w:rFonts w:ascii="Aptos" w:hAnsi="Aptos" w:cs="Tahoma"/>
          <w:sz w:val="22"/>
          <w:szCs w:val="22"/>
        </w:rPr>
      </w:pPr>
    </w:p>
    <w:p w14:paraId="75B30726" w14:textId="77777777" w:rsidR="00185DAC" w:rsidRDefault="00185DAC" w:rsidP="00185DAC">
      <w:pPr>
        <w:jc w:val="both"/>
        <w:rPr>
          <w:rFonts w:ascii="Aptos" w:hAnsi="Aptos" w:cs="Tahoma"/>
          <w:color w:val="FF66CC"/>
          <w:sz w:val="22"/>
          <w:szCs w:val="22"/>
        </w:rPr>
      </w:pPr>
      <w:r w:rsidRPr="00185DAC">
        <w:rPr>
          <w:rFonts w:ascii="Aptos" w:hAnsi="Aptos" w:cs="Tahoma"/>
          <w:sz w:val="22"/>
          <w:szCs w:val="22"/>
        </w:rPr>
        <w:t>Ces constats réaffirment l’importance structurante d’une coordination identifiée et financée, condition essentielle pour garantir la continuité du suivi des patients et la qualité du dispositif dans la durée.</w:t>
      </w:r>
      <w:r w:rsidRPr="00185DAC">
        <w:rPr>
          <w:rFonts w:ascii="Aptos" w:hAnsi="Aptos" w:cs="Tahoma"/>
          <w:color w:val="FF66CC"/>
          <w:sz w:val="22"/>
          <w:szCs w:val="22"/>
        </w:rPr>
        <w:t xml:space="preserve"> </w:t>
      </w:r>
    </w:p>
    <w:p w14:paraId="04FF7310" w14:textId="77777777" w:rsidR="00185DAC" w:rsidRDefault="00185DAC" w:rsidP="00185DAC">
      <w:pPr>
        <w:jc w:val="both"/>
        <w:rPr>
          <w:rFonts w:ascii="Aptos" w:hAnsi="Aptos" w:cs="Tahoma"/>
          <w:color w:val="FF66CC"/>
          <w:sz w:val="22"/>
          <w:szCs w:val="22"/>
        </w:rPr>
      </w:pPr>
    </w:p>
    <w:bookmarkEnd w:id="57"/>
    <w:p w14:paraId="7E1EF870" w14:textId="0D299AB3" w:rsidR="00627F02" w:rsidRDefault="00367D95" w:rsidP="00CA372E">
      <w:pPr>
        <w:rPr>
          <w:rFonts w:ascii="Aptos" w:hAnsi="Aptos" w:cs="Tahoma"/>
          <w:sz w:val="22"/>
          <w:szCs w:val="22"/>
        </w:rPr>
      </w:pPr>
      <w:r>
        <w:rPr>
          <w:rFonts w:ascii="Aptos" w:hAnsi="Aptos" w:cs="Tahoma"/>
          <w:noProof/>
          <w:sz w:val="22"/>
          <w:szCs w:val="22"/>
        </w:rPr>
        <w:drawing>
          <wp:inline distT="0" distB="0" distL="0" distR="0" wp14:anchorId="5CD893B1" wp14:editId="41CDBF1D">
            <wp:extent cx="6322060" cy="4352925"/>
            <wp:effectExtent l="0" t="0" r="2540" b="9525"/>
            <wp:docPr id="13596980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22060" cy="4352925"/>
                    </a:xfrm>
                    <a:prstGeom prst="rect">
                      <a:avLst/>
                    </a:prstGeom>
                    <a:noFill/>
                  </pic:spPr>
                </pic:pic>
              </a:graphicData>
            </a:graphic>
          </wp:inline>
        </w:drawing>
      </w:r>
    </w:p>
    <w:p w14:paraId="46EA137C" w14:textId="77777777" w:rsidR="00367D95" w:rsidRPr="001C0172" w:rsidRDefault="00367D95" w:rsidP="00CA372E">
      <w:pPr>
        <w:rPr>
          <w:rFonts w:ascii="Aptos" w:hAnsi="Aptos" w:cs="Tahoma"/>
          <w:sz w:val="22"/>
          <w:szCs w:val="22"/>
        </w:rPr>
      </w:pPr>
    </w:p>
    <w:p w14:paraId="6096663F" w14:textId="10D70F73" w:rsidR="00E94C64" w:rsidRPr="003D0A56" w:rsidRDefault="00627F02" w:rsidP="00627F02">
      <w:pPr>
        <w:jc w:val="both"/>
        <w:rPr>
          <w:rFonts w:ascii="Aptos" w:hAnsi="Aptos" w:cs="Tahoma"/>
          <w:sz w:val="22"/>
          <w:szCs w:val="22"/>
        </w:rPr>
      </w:pPr>
      <w:bookmarkStart w:id="58" w:name="_Hlk192754566"/>
      <w:r w:rsidRPr="003D0A56">
        <w:rPr>
          <w:rFonts w:ascii="Aptos" w:hAnsi="Aptos" w:cs="Tahoma"/>
          <w:sz w:val="22"/>
          <w:szCs w:val="22"/>
        </w:rPr>
        <w:t xml:space="preserve">Les situations à réétudier dans un délai très court (1 ou 2 mois), peu nombreuses (notamment du fait des difficultés d'organisation) ont été reprogrammées dans </w:t>
      </w:r>
      <w:r w:rsidR="00680F3E" w:rsidRPr="003D0A56">
        <w:rPr>
          <w:rFonts w:ascii="Aptos" w:hAnsi="Aptos" w:cs="Tahoma"/>
          <w:sz w:val="22"/>
          <w:szCs w:val="22"/>
        </w:rPr>
        <w:t>14</w:t>
      </w:r>
      <w:r w:rsidRPr="003D0A56">
        <w:rPr>
          <w:rFonts w:ascii="Aptos" w:hAnsi="Aptos" w:cs="Tahoma"/>
          <w:sz w:val="22"/>
          <w:szCs w:val="22"/>
        </w:rPr>
        <w:t>% des cas (</w:t>
      </w:r>
      <w:r w:rsidR="00680F3E" w:rsidRPr="003D0A56">
        <w:rPr>
          <w:rFonts w:ascii="Aptos" w:hAnsi="Aptos" w:cs="Tahoma"/>
          <w:sz w:val="22"/>
          <w:szCs w:val="22"/>
        </w:rPr>
        <w:t>-33</w:t>
      </w:r>
      <w:r w:rsidR="00E94C64" w:rsidRPr="003D0A56">
        <w:rPr>
          <w:rFonts w:ascii="Aptos" w:hAnsi="Aptos" w:cs="Tahoma"/>
          <w:sz w:val="22"/>
          <w:szCs w:val="22"/>
        </w:rPr>
        <w:t>) :</w:t>
      </w:r>
    </w:p>
    <w:p w14:paraId="3E29052B" w14:textId="18850435" w:rsidR="00E94C64" w:rsidRPr="003D0A56" w:rsidRDefault="003D0A56">
      <w:pPr>
        <w:pStyle w:val="Paragraphedeliste"/>
        <w:numPr>
          <w:ilvl w:val="0"/>
          <w:numId w:val="51"/>
        </w:numPr>
        <w:jc w:val="both"/>
        <w:rPr>
          <w:rFonts w:ascii="Aptos" w:hAnsi="Aptos" w:cs="Tahoma"/>
        </w:rPr>
      </w:pPr>
      <w:r w:rsidRPr="003D0A56">
        <w:rPr>
          <w:rFonts w:ascii="Aptos" w:hAnsi="Aptos" w:cs="Tahoma"/>
        </w:rPr>
        <w:t>La seule</w:t>
      </w:r>
      <w:r w:rsidR="00E94C64" w:rsidRPr="003D0A56">
        <w:rPr>
          <w:rFonts w:ascii="Aptos" w:hAnsi="Aptos" w:cs="Tahoma"/>
        </w:rPr>
        <w:t xml:space="preserve"> reprogrammation prévue </w:t>
      </w:r>
      <w:r w:rsidR="00627F02" w:rsidRPr="003D0A56">
        <w:rPr>
          <w:rFonts w:ascii="Aptos" w:hAnsi="Aptos" w:cs="Tahoma"/>
        </w:rPr>
        <w:t>à 1 mois</w:t>
      </w:r>
      <w:r w:rsidR="00CB40EB" w:rsidRPr="003D0A56">
        <w:rPr>
          <w:rFonts w:ascii="Aptos" w:hAnsi="Aptos" w:cs="Tahoma"/>
        </w:rPr>
        <w:t xml:space="preserve"> </w:t>
      </w:r>
      <w:r w:rsidRPr="003D0A56">
        <w:rPr>
          <w:rFonts w:ascii="Aptos" w:hAnsi="Aptos" w:cs="Tahoma"/>
        </w:rPr>
        <w:t>qui a</w:t>
      </w:r>
      <w:r w:rsidR="00E94C64" w:rsidRPr="003D0A56">
        <w:rPr>
          <w:rFonts w:ascii="Aptos" w:hAnsi="Aptos" w:cs="Tahoma"/>
        </w:rPr>
        <w:t xml:space="preserve"> été </w:t>
      </w:r>
      <w:r w:rsidR="00CB40EB" w:rsidRPr="003D0A56">
        <w:rPr>
          <w:rFonts w:ascii="Aptos" w:hAnsi="Aptos" w:cs="Tahoma"/>
        </w:rPr>
        <w:t>réalisée</w:t>
      </w:r>
      <w:r w:rsidRPr="003D0A56">
        <w:rPr>
          <w:rFonts w:ascii="Aptos" w:hAnsi="Aptos" w:cs="Tahoma"/>
        </w:rPr>
        <w:t xml:space="preserve"> l'a été </w:t>
      </w:r>
      <w:r w:rsidR="00CB40EB" w:rsidRPr="003D0A56">
        <w:rPr>
          <w:rFonts w:ascii="Aptos" w:hAnsi="Aptos" w:cs="Tahoma"/>
        </w:rPr>
        <w:t>dans le délais prévu</w:t>
      </w:r>
      <w:r w:rsidR="00367D95">
        <w:rPr>
          <w:rFonts w:ascii="Aptos" w:hAnsi="Aptos" w:cs="Tahoma"/>
        </w:rPr>
        <w:t>,</w:t>
      </w:r>
    </w:p>
    <w:p w14:paraId="67FBBD06" w14:textId="769A7F1B" w:rsidR="00A3556B" w:rsidRPr="003D0A56" w:rsidRDefault="003D0A56">
      <w:pPr>
        <w:pStyle w:val="Paragraphedeliste"/>
        <w:numPr>
          <w:ilvl w:val="0"/>
          <w:numId w:val="51"/>
        </w:numPr>
        <w:jc w:val="both"/>
        <w:rPr>
          <w:rFonts w:ascii="Aptos" w:hAnsi="Aptos" w:cs="Tahoma"/>
        </w:rPr>
      </w:pPr>
      <w:r w:rsidRPr="003D0A56">
        <w:rPr>
          <w:rFonts w:ascii="Aptos" w:hAnsi="Aptos" w:cs="Tahoma"/>
        </w:rPr>
        <w:t>2</w:t>
      </w:r>
      <w:r w:rsidR="00627F02" w:rsidRPr="003D0A56">
        <w:rPr>
          <w:rFonts w:ascii="Aptos" w:hAnsi="Aptos" w:cs="Tahoma"/>
        </w:rPr>
        <w:t xml:space="preserve"> </w:t>
      </w:r>
      <w:r w:rsidR="00E94C64" w:rsidRPr="003D0A56">
        <w:rPr>
          <w:rFonts w:ascii="Aptos" w:hAnsi="Aptos" w:cs="Tahoma"/>
        </w:rPr>
        <w:t xml:space="preserve">des </w:t>
      </w:r>
      <w:r w:rsidR="00367D95">
        <w:rPr>
          <w:rFonts w:ascii="Aptos" w:hAnsi="Aptos" w:cs="Tahoma"/>
        </w:rPr>
        <w:t xml:space="preserve">8 </w:t>
      </w:r>
      <w:r w:rsidR="00E94C64" w:rsidRPr="003D0A56">
        <w:rPr>
          <w:rFonts w:ascii="Aptos" w:hAnsi="Aptos" w:cs="Tahoma"/>
        </w:rPr>
        <w:t>reprogrammations prévues à 2 mois ont bien été réalisées</w:t>
      </w:r>
      <w:r w:rsidR="00CB40EB" w:rsidRPr="003D0A56">
        <w:rPr>
          <w:rFonts w:ascii="Aptos" w:hAnsi="Aptos" w:cs="Tahoma"/>
        </w:rPr>
        <w:t>,</w:t>
      </w:r>
      <w:r w:rsidR="00627F02" w:rsidRPr="003D0A56">
        <w:rPr>
          <w:rFonts w:ascii="Aptos" w:hAnsi="Aptos" w:cs="Tahoma"/>
        </w:rPr>
        <w:t xml:space="preserve"> dont la moitié dans le délai imparti</w:t>
      </w:r>
      <w:r w:rsidR="00A3556B" w:rsidRPr="003D0A56">
        <w:rPr>
          <w:rFonts w:ascii="Aptos" w:hAnsi="Aptos" w:cs="Tahoma"/>
        </w:rPr>
        <w:t>.</w:t>
      </w:r>
    </w:p>
    <w:p w14:paraId="0296E421" w14:textId="07AD1E76" w:rsidR="00627F02" w:rsidRDefault="00627F02" w:rsidP="00A3556B">
      <w:pPr>
        <w:jc w:val="both"/>
        <w:rPr>
          <w:rFonts w:ascii="Aptos" w:hAnsi="Aptos" w:cs="Tahoma"/>
          <w:sz w:val="22"/>
          <w:szCs w:val="22"/>
        </w:rPr>
      </w:pPr>
      <w:r w:rsidRPr="003D0A56">
        <w:rPr>
          <w:rFonts w:ascii="Aptos" w:hAnsi="Aptos" w:cs="Tahoma"/>
          <w:sz w:val="22"/>
          <w:szCs w:val="22"/>
        </w:rPr>
        <w:t xml:space="preserve">Les reprogrammations prévues à 3 mois ont été effectuées dans </w:t>
      </w:r>
      <w:r w:rsidR="003D0A56" w:rsidRPr="003D0A56">
        <w:rPr>
          <w:rFonts w:ascii="Aptos" w:hAnsi="Aptos" w:cs="Tahoma"/>
          <w:sz w:val="22"/>
          <w:szCs w:val="22"/>
        </w:rPr>
        <w:t>16</w:t>
      </w:r>
      <w:r w:rsidRPr="003D0A56">
        <w:rPr>
          <w:rFonts w:ascii="Aptos" w:hAnsi="Aptos" w:cs="Tahoma"/>
          <w:sz w:val="22"/>
          <w:szCs w:val="22"/>
        </w:rPr>
        <w:t xml:space="preserve">% </w:t>
      </w:r>
      <w:r w:rsidR="003D0A56" w:rsidRPr="003D0A56">
        <w:rPr>
          <w:rFonts w:ascii="Aptos" w:hAnsi="Aptos" w:cs="Tahoma"/>
          <w:sz w:val="22"/>
          <w:szCs w:val="22"/>
        </w:rPr>
        <w:t xml:space="preserve">(-14) </w:t>
      </w:r>
      <w:r w:rsidRPr="003D0A56">
        <w:rPr>
          <w:rFonts w:ascii="Aptos" w:hAnsi="Aptos" w:cs="Tahoma"/>
          <w:sz w:val="22"/>
          <w:szCs w:val="22"/>
        </w:rPr>
        <w:t xml:space="preserve">des cas </w:t>
      </w:r>
      <w:r w:rsidR="00367D95">
        <w:rPr>
          <w:rFonts w:ascii="Aptos" w:hAnsi="Aptos" w:cs="Tahoma"/>
          <w:sz w:val="22"/>
          <w:szCs w:val="22"/>
        </w:rPr>
        <w:t xml:space="preserve">pour un tiers (33%, </w:t>
      </w:r>
      <w:r w:rsidR="003D0A56" w:rsidRPr="003D0A56">
        <w:rPr>
          <w:rFonts w:ascii="Aptos" w:hAnsi="Aptos" w:cs="Tahoma"/>
          <w:sz w:val="22"/>
          <w:szCs w:val="22"/>
        </w:rPr>
        <w:t>41</w:t>
      </w:r>
      <w:r w:rsidR="00367D95">
        <w:rPr>
          <w:rFonts w:ascii="Aptos" w:hAnsi="Aptos" w:cs="Tahoma"/>
          <w:sz w:val="22"/>
          <w:szCs w:val="22"/>
        </w:rPr>
        <w:t xml:space="preserve">) </w:t>
      </w:r>
      <w:r w:rsidRPr="003D0A56">
        <w:rPr>
          <w:rFonts w:ascii="Aptos" w:hAnsi="Aptos" w:cs="Tahoma"/>
          <w:sz w:val="22"/>
          <w:szCs w:val="22"/>
        </w:rPr>
        <w:t>dans le délai imparti.</w:t>
      </w:r>
    </w:p>
    <w:p w14:paraId="66654B4A" w14:textId="77777777" w:rsidR="00367D95" w:rsidRPr="003D0A56" w:rsidRDefault="00367D95" w:rsidP="00A3556B">
      <w:pPr>
        <w:jc w:val="both"/>
        <w:rPr>
          <w:rFonts w:ascii="Aptos" w:hAnsi="Aptos" w:cs="Tahoma"/>
          <w:sz w:val="22"/>
          <w:szCs w:val="22"/>
        </w:rPr>
      </w:pPr>
    </w:p>
    <w:p w14:paraId="3F18A09C" w14:textId="17765323" w:rsidR="00620897" w:rsidRPr="001C0172" w:rsidRDefault="00627F02" w:rsidP="00367D95">
      <w:pPr>
        <w:jc w:val="both"/>
        <w:rPr>
          <w:rFonts w:ascii="Aptos" w:hAnsi="Aptos" w:cs="Tahoma"/>
          <w:sz w:val="22"/>
          <w:szCs w:val="22"/>
        </w:rPr>
      </w:pPr>
      <w:r w:rsidRPr="003D0A56">
        <w:rPr>
          <w:rFonts w:ascii="Aptos" w:hAnsi="Aptos" w:cs="Tahoma"/>
          <w:sz w:val="22"/>
          <w:szCs w:val="22"/>
        </w:rPr>
        <w:t>Les reprogrammations à 6 mois (sachant qu'elles ne peuvent être comptabilisées que quand il s'agit d'Intervision de début d'année, les suivantes ayant une échéance en 202</w:t>
      </w:r>
      <w:r w:rsidR="003D0A56" w:rsidRPr="003D0A56">
        <w:rPr>
          <w:rFonts w:ascii="Aptos" w:hAnsi="Aptos" w:cs="Tahoma"/>
          <w:sz w:val="22"/>
          <w:szCs w:val="22"/>
        </w:rPr>
        <w:t>6</w:t>
      </w:r>
      <w:r w:rsidRPr="003D0A56">
        <w:rPr>
          <w:rFonts w:ascii="Aptos" w:hAnsi="Aptos" w:cs="Tahoma"/>
          <w:sz w:val="22"/>
          <w:szCs w:val="22"/>
        </w:rPr>
        <w:t xml:space="preserve">) ont été réalisées dans </w:t>
      </w:r>
      <w:r w:rsidR="00367D95">
        <w:rPr>
          <w:rFonts w:ascii="Aptos" w:hAnsi="Aptos" w:cs="Tahoma"/>
          <w:sz w:val="22"/>
          <w:szCs w:val="22"/>
        </w:rPr>
        <w:br/>
      </w:r>
      <w:r w:rsidR="003D0A56" w:rsidRPr="003D0A56">
        <w:rPr>
          <w:rFonts w:ascii="Aptos" w:hAnsi="Aptos" w:cs="Tahoma"/>
          <w:sz w:val="22"/>
          <w:szCs w:val="22"/>
        </w:rPr>
        <w:t>18</w:t>
      </w:r>
      <w:r w:rsidRPr="003D0A56">
        <w:rPr>
          <w:rFonts w:ascii="Aptos" w:hAnsi="Aptos" w:cs="Tahoma"/>
          <w:sz w:val="22"/>
          <w:szCs w:val="22"/>
        </w:rPr>
        <w:t>%</w:t>
      </w:r>
      <w:r w:rsidR="00367D95">
        <w:rPr>
          <w:rFonts w:ascii="Aptos" w:hAnsi="Aptos" w:cs="Tahoma"/>
          <w:sz w:val="22"/>
          <w:szCs w:val="22"/>
        </w:rPr>
        <w:t xml:space="preserve"> </w:t>
      </w:r>
      <w:r w:rsidR="003D0A56" w:rsidRPr="003D0A56">
        <w:rPr>
          <w:rFonts w:ascii="Aptos" w:hAnsi="Aptos" w:cs="Tahoma"/>
          <w:sz w:val="22"/>
          <w:szCs w:val="22"/>
        </w:rPr>
        <w:t>(</w:t>
      </w:r>
      <w:r w:rsidR="00367D95">
        <w:rPr>
          <w:rFonts w:ascii="Aptos" w:hAnsi="Aptos" w:cs="Tahoma"/>
          <w:sz w:val="22"/>
          <w:szCs w:val="22"/>
        </w:rPr>
        <w:t>-</w:t>
      </w:r>
      <w:r w:rsidR="003D0A56" w:rsidRPr="003D0A56">
        <w:rPr>
          <w:rFonts w:ascii="Aptos" w:hAnsi="Aptos" w:cs="Tahoma"/>
          <w:sz w:val="22"/>
          <w:szCs w:val="22"/>
        </w:rPr>
        <w:t>11)</w:t>
      </w:r>
      <w:r w:rsidR="00367D95">
        <w:rPr>
          <w:rFonts w:ascii="Aptos" w:hAnsi="Aptos" w:cs="Tahoma"/>
          <w:sz w:val="22"/>
          <w:szCs w:val="22"/>
        </w:rPr>
        <w:t xml:space="preserve"> </w:t>
      </w:r>
      <w:r w:rsidRPr="003D0A56">
        <w:rPr>
          <w:rFonts w:ascii="Aptos" w:hAnsi="Aptos" w:cs="Tahoma"/>
          <w:sz w:val="22"/>
          <w:szCs w:val="22"/>
        </w:rPr>
        <w:t xml:space="preserve">des cas et à </w:t>
      </w:r>
      <w:r w:rsidR="003D0A56" w:rsidRPr="003D0A56">
        <w:rPr>
          <w:rFonts w:ascii="Aptos" w:hAnsi="Aptos" w:cs="Tahoma"/>
          <w:sz w:val="22"/>
          <w:szCs w:val="22"/>
        </w:rPr>
        <w:t>29</w:t>
      </w:r>
      <w:r w:rsidRPr="003D0A56">
        <w:rPr>
          <w:rFonts w:ascii="Aptos" w:hAnsi="Aptos" w:cs="Tahoma"/>
          <w:sz w:val="22"/>
          <w:szCs w:val="22"/>
        </w:rPr>
        <w:t xml:space="preserve">% </w:t>
      </w:r>
      <w:r w:rsidR="003D0A56" w:rsidRPr="003D0A56">
        <w:rPr>
          <w:rFonts w:ascii="Aptos" w:hAnsi="Aptos" w:cs="Tahoma"/>
          <w:sz w:val="22"/>
          <w:szCs w:val="22"/>
        </w:rPr>
        <w:t xml:space="preserve">(-50) </w:t>
      </w:r>
      <w:r w:rsidRPr="003D0A56">
        <w:rPr>
          <w:rFonts w:ascii="Aptos" w:hAnsi="Aptos" w:cs="Tahoma"/>
          <w:sz w:val="22"/>
          <w:szCs w:val="22"/>
        </w:rPr>
        <w:t>dans le délai imparti</w:t>
      </w:r>
      <w:r w:rsidR="00CA372E" w:rsidRPr="003D0A56">
        <w:rPr>
          <w:rFonts w:ascii="Aptos" w:hAnsi="Aptos" w:cs="Tahoma"/>
          <w:sz w:val="22"/>
          <w:szCs w:val="22"/>
        </w:rPr>
        <w:t>.</w:t>
      </w:r>
      <w:bookmarkEnd w:id="58"/>
      <w:r w:rsidR="00620897" w:rsidRPr="001C0172">
        <w:rPr>
          <w:rFonts w:ascii="Aptos" w:hAnsi="Aptos" w:cs="Tahoma"/>
          <w:sz w:val="22"/>
          <w:szCs w:val="22"/>
        </w:rPr>
        <w:br w:type="page"/>
      </w:r>
    </w:p>
    <w:p w14:paraId="4F2B5F02" w14:textId="73DA681A" w:rsidR="00C33A92" w:rsidRPr="001C0172" w:rsidRDefault="00797D6D" w:rsidP="00370741">
      <w:pPr>
        <w:pStyle w:val="Titre2"/>
        <w:rPr>
          <w:rFonts w:ascii="Aptos" w:hAnsi="Aptos"/>
        </w:rPr>
      </w:pPr>
      <w:bookmarkStart w:id="59" w:name="_Toc222821453"/>
      <w:r>
        <w:rPr>
          <w:rFonts w:ascii="Aptos" w:hAnsi="Aptos"/>
        </w:rPr>
        <w:lastRenderedPageBreak/>
        <w:t>M</w:t>
      </w:r>
      <w:r w:rsidR="00C33A92" w:rsidRPr="001C0172">
        <w:rPr>
          <w:rFonts w:ascii="Aptos" w:hAnsi="Aptos"/>
        </w:rPr>
        <w:t xml:space="preserve">. – Restitution au </w:t>
      </w:r>
      <w:r w:rsidR="00854F67" w:rsidRPr="001C0172">
        <w:rPr>
          <w:rFonts w:ascii="Aptos" w:hAnsi="Aptos"/>
        </w:rPr>
        <w:t>P</w:t>
      </w:r>
      <w:r w:rsidR="00C33A92" w:rsidRPr="001C0172">
        <w:rPr>
          <w:rFonts w:ascii="Aptos" w:hAnsi="Aptos"/>
        </w:rPr>
        <w:t>atient</w:t>
      </w:r>
      <w:bookmarkEnd w:id="59"/>
    </w:p>
    <w:p w14:paraId="4DE8B6C1" w14:textId="3A87D699" w:rsidR="00C33A92" w:rsidRPr="001C0172" w:rsidRDefault="00C33A92" w:rsidP="00EF2DA8">
      <w:pPr>
        <w:jc w:val="both"/>
        <w:rPr>
          <w:rFonts w:ascii="Aptos" w:hAnsi="Aptos" w:cs="Tahoma"/>
          <w:sz w:val="22"/>
          <w:szCs w:val="22"/>
        </w:rPr>
      </w:pPr>
    </w:p>
    <w:p w14:paraId="12222B1A" w14:textId="61932B80" w:rsidR="00EF2DA8" w:rsidRPr="001C0172" w:rsidRDefault="006F1DCE" w:rsidP="00EF2DA8">
      <w:pPr>
        <w:jc w:val="both"/>
        <w:rPr>
          <w:rFonts w:ascii="Aptos" w:hAnsi="Aptos" w:cs="Tahoma"/>
          <w:sz w:val="22"/>
          <w:szCs w:val="22"/>
        </w:rPr>
      </w:pPr>
      <w:r w:rsidRPr="001C0172">
        <w:rPr>
          <w:rFonts w:ascii="Aptos" w:hAnsi="Aptos" w:cs="Tahoma"/>
          <w:sz w:val="22"/>
          <w:szCs w:val="22"/>
        </w:rPr>
        <w:t>L'Intervision se faisant avec l'accord du patient</w:t>
      </w:r>
      <w:r w:rsidR="00DE33B0" w:rsidRPr="001C0172">
        <w:rPr>
          <w:rFonts w:ascii="Aptos" w:hAnsi="Aptos" w:cs="Tahoma"/>
          <w:sz w:val="22"/>
          <w:szCs w:val="22"/>
        </w:rPr>
        <w:t>,</w:t>
      </w:r>
      <w:r w:rsidRPr="001C0172">
        <w:rPr>
          <w:rFonts w:ascii="Aptos" w:hAnsi="Aptos" w:cs="Tahoma"/>
          <w:sz w:val="22"/>
          <w:szCs w:val="22"/>
        </w:rPr>
        <w:t xml:space="preserve"> prévenu de la tenue de la réunion, il est important de lui faire un retour sur les échanges à son sujet </w:t>
      </w:r>
      <w:r w:rsidR="00C76F28" w:rsidRPr="001C0172">
        <w:rPr>
          <w:rFonts w:ascii="Aptos" w:hAnsi="Aptos" w:cs="Tahoma"/>
          <w:sz w:val="22"/>
          <w:szCs w:val="22"/>
        </w:rPr>
        <w:t>ainsi que</w:t>
      </w:r>
      <w:r w:rsidRPr="001C0172">
        <w:rPr>
          <w:rFonts w:ascii="Aptos" w:hAnsi="Aptos" w:cs="Tahoma"/>
          <w:sz w:val="22"/>
          <w:szCs w:val="22"/>
        </w:rPr>
        <w:t xml:space="preserve"> ce qui a pu être décidé.</w:t>
      </w:r>
    </w:p>
    <w:p w14:paraId="1C279552" w14:textId="77777777" w:rsidR="00BE3049" w:rsidRPr="001C0172" w:rsidRDefault="00BE3049" w:rsidP="00BE3049">
      <w:pPr>
        <w:jc w:val="both"/>
        <w:rPr>
          <w:rFonts w:ascii="Aptos" w:hAnsi="Aptos" w:cs="Tahoma"/>
          <w:sz w:val="22"/>
          <w:szCs w:val="22"/>
        </w:rPr>
      </w:pPr>
      <w:r w:rsidRPr="001C0172">
        <w:rPr>
          <w:rFonts w:ascii="Aptos" w:hAnsi="Aptos" w:cs="Tahoma"/>
          <w:sz w:val="22"/>
          <w:szCs w:val="22"/>
        </w:rPr>
        <w:t xml:space="preserve">Nous avons décidé de faire figurer sur la nouvelle fiche d'évaluation le responsable de cette restitution, afin de </w:t>
      </w:r>
      <w:bookmarkStart w:id="60" w:name="_Hlk96426177"/>
      <w:r w:rsidRPr="001C0172">
        <w:rPr>
          <w:rFonts w:ascii="Aptos" w:hAnsi="Aptos" w:cs="Tahoma"/>
          <w:sz w:val="22"/>
          <w:szCs w:val="22"/>
        </w:rPr>
        <w:t xml:space="preserve">contractualiser </w:t>
      </w:r>
      <w:bookmarkEnd w:id="60"/>
      <w:r w:rsidRPr="001C0172">
        <w:rPr>
          <w:rFonts w:ascii="Aptos" w:hAnsi="Aptos" w:cs="Tahoma"/>
          <w:sz w:val="22"/>
          <w:szCs w:val="22"/>
        </w:rPr>
        <w:t>encore plus la nécessité de ce retour au patient.</w:t>
      </w:r>
    </w:p>
    <w:p w14:paraId="05BD1C5A" w14:textId="77777777" w:rsidR="00627F02" w:rsidRPr="001C0172" w:rsidRDefault="00627F02" w:rsidP="00627F02">
      <w:pPr>
        <w:jc w:val="both"/>
        <w:rPr>
          <w:rFonts w:ascii="Aptos" w:hAnsi="Aptos" w:cs="Tahoma"/>
          <w:sz w:val="22"/>
          <w:szCs w:val="22"/>
        </w:rPr>
      </w:pPr>
    </w:p>
    <w:p w14:paraId="42F54A30" w14:textId="5A264E06" w:rsidR="00627F02" w:rsidRPr="001C0172" w:rsidRDefault="00CB6A23" w:rsidP="00627F02">
      <w:pPr>
        <w:jc w:val="center"/>
        <w:rPr>
          <w:rFonts w:ascii="Aptos" w:hAnsi="Aptos" w:cs="Tahoma"/>
          <w:sz w:val="22"/>
          <w:szCs w:val="22"/>
        </w:rPr>
      </w:pPr>
      <w:r>
        <w:rPr>
          <w:rFonts w:ascii="Aptos" w:hAnsi="Aptos" w:cs="Tahoma"/>
          <w:noProof/>
          <w:sz w:val="22"/>
          <w:szCs w:val="22"/>
        </w:rPr>
        <w:drawing>
          <wp:inline distT="0" distB="0" distL="0" distR="0" wp14:anchorId="15C057DE" wp14:editId="0DA6FC36">
            <wp:extent cx="4554220" cy="3335020"/>
            <wp:effectExtent l="0" t="0" r="0" b="0"/>
            <wp:docPr id="14406520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54220" cy="3335020"/>
                    </a:xfrm>
                    <a:prstGeom prst="rect">
                      <a:avLst/>
                    </a:prstGeom>
                    <a:noFill/>
                  </pic:spPr>
                </pic:pic>
              </a:graphicData>
            </a:graphic>
          </wp:inline>
        </w:drawing>
      </w:r>
    </w:p>
    <w:p w14:paraId="5E18E64F" w14:textId="77777777" w:rsidR="00916F5A" w:rsidRPr="001C0172" w:rsidRDefault="00916F5A" w:rsidP="00916F5A">
      <w:pPr>
        <w:rPr>
          <w:rFonts w:ascii="Aptos" w:hAnsi="Aptos" w:cs="Tahoma"/>
          <w:sz w:val="22"/>
          <w:szCs w:val="22"/>
        </w:rPr>
      </w:pPr>
    </w:p>
    <w:p w14:paraId="572BF4B1" w14:textId="77777777" w:rsidR="00627F02" w:rsidRPr="001C0172" w:rsidRDefault="00627F02" w:rsidP="00627F02">
      <w:pPr>
        <w:rPr>
          <w:rFonts w:ascii="Aptos" w:hAnsi="Aptos" w:cs="Tahoma"/>
          <w:sz w:val="22"/>
          <w:szCs w:val="22"/>
        </w:rPr>
      </w:pPr>
    </w:p>
    <w:p w14:paraId="4C5721A9" w14:textId="77777777" w:rsidR="00627F02" w:rsidRPr="001C0172" w:rsidRDefault="00627F02" w:rsidP="00627F02">
      <w:pPr>
        <w:jc w:val="center"/>
        <w:rPr>
          <w:rFonts w:ascii="Aptos" w:hAnsi="Aptos" w:cs="Tahoma"/>
          <w:sz w:val="22"/>
          <w:szCs w:val="22"/>
        </w:rPr>
      </w:pPr>
    </w:p>
    <w:p w14:paraId="45B337CC" w14:textId="77777777" w:rsidR="00627F02" w:rsidRPr="001C0172" w:rsidRDefault="00627F02" w:rsidP="00627F02">
      <w:pPr>
        <w:jc w:val="both"/>
        <w:rPr>
          <w:rFonts w:ascii="Aptos" w:hAnsi="Aptos" w:cs="Tahoma"/>
          <w:sz w:val="22"/>
          <w:szCs w:val="22"/>
        </w:rPr>
        <w:sectPr w:rsidR="00627F02" w:rsidRPr="001C0172" w:rsidSect="00670AD2">
          <w:pgSz w:w="11907" w:h="16840" w:code="9"/>
          <w:pgMar w:top="567" w:right="964" w:bottom="635" w:left="964" w:header="340" w:footer="720" w:gutter="0"/>
          <w:cols w:space="708"/>
          <w:noEndnote/>
          <w:titlePg/>
          <w:docGrid w:linePitch="326"/>
        </w:sectPr>
      </w:pPr>
    </w:p>
    <w:p w14:paraId="07705A11" w14:textId="3A53D966" w:rsidR="00627F02" w:rsidRPr="00CB6A23" w:rsidRDefault="00627F02" w:rsidP="00627F02">
      <w:pPr>
        <w:jc w:val="both"/>
        <w:rPr>
          <w:rFonts w:ascii="Aptos" w:hAnsi="Aptos" w:cs="Tahoma"/>
          <w:i/>
          <w:iCs/>
          <w:sz w:val="22"/>
          <w:szCs w:val="22"/>
        </w:rPr>
      </w:pPr>
      <w:r w:rsidRPr="00CB6A23">
        <w:rPr>
          <w:rFonts w:ascii="Aptos" w:hAnsi="Aptos" w:cs="Tahoma"/>
          <w:i/>
          <w:iCs/>
          <w:sz w:val="22"/>
          <w:szCs w:val="22"/>
          <w:u w:val="single"/>
        </w:rPr>
        <w:t>Autre travailleur social</w:t>
      </w:r>
      <w:r w:rsidRPr="00CB6A23">
        <w:rPr>
          <w:rFonts w:ascii="Aptos" w:hAnsi="Aptos" w:cs="Tahoma"/>
          <w:i/>
          <w:iCs/>
          <w:sz w:val="22"/>
          <w:szCs w:val="22"/>
        </w:rPr>
        <w:t xml:space="preserve"> : </w:t>
      </w:r>
      <w:r w:rsidR="00916F5A" w:rsidRPr="00CB6A23">
        <w:rPr>
          <w:rFonts w:ascii="Aptos" w:hAnsi="Aptos" w:cs="Tahoma"/>
          <w:i/>
          <w:iCs/>
          <w:sz w:val="22"/>
          <w:szCs w:val="22"/>
        </w:rPr>
        <w:t>CHRS (x</w:t>
      </w:r>
      <w:r w:rsidR="00CB6A23" w:rsidRPr="00CB6A23">
        <w:rPr>
          <w:rFonts w:ascii="Aptos" w:hAnsi="Aptos" w:cs="Tahoma"/>
          <w:i/>
          <w:iCs/>
          <w:sz w:val="22"/>
          <w:szCs w:val="22"/>
        </w:rPr>
        <w:t>4</w:t>
      </w:r>
      <w:r w:rsidR="00916F5A" w:rsidRPr="00CB6A23">
        <w:rPr>
          <w:rFonts w:ascii="Aptos" w:hAnsi="Aptos" w:cs="Tahoma"/>
          <w:i/>
          <w:iCs/>
          <w:sz w:val="22"/>
          <w:szCs w:val="22"/>
        </w:rPr>
        <w:t xml:space="preserve">) ; </w:t>
      </w:r>
      <w:r w:rsidR="00CB6A23" w:rsidRPr="00CB6A23">
        <w:rPr>
          <w:rFonts w:ascii="Aptos" w:hAnsi="Aptos" w:cs="Tahoma"/>
          <w:i/>
          <w:iCs/>
          <w:sz w:val="22"/>
          <w:szCs w:val="22"/>
        </w:rPr>
        <w:t xml:space="preserve">FIAC (x5), AAE, ADAR, ADOMA, CAO, </w:t>
      </w:r>
      <w:r w:rsidRPr="00CB6A23">
        <w:rPr>
          <w:rFonts w:ascii="Aptos" w:hAnsi="Aptos" w:cs="Tahoma"/>
          <w:i/>
          <w:iCs/>
          <w:sz w:val="22"/>
          <w:szCs w:val="22"/>
        </w:rPr>
        <w:t>CCAS</w:t>
      </w:r>
      <w:r w:rsidR="00CB6A23" w:rsidRPr="00CB6A23">
        <w:rPr>
          <w:rFonts w:ascii="Aptos" w:hAnsi="Aptos" w:cs="Tahoma"/>
          <w:i/>
          <w:iCs/>
          <w:sz w:val="22"/>
          <w:szCs w:val="22"/>
        </w:rPr>
        <w:t>, SOLIHA, Ensemble autrement, Non renseigné (x3)</w:t>
      </w:r>
    </w:p>
    <w:p w14:paraId="1696B94F" w14:textId="77777777" w:rsidR="00916F5A" w:rsidRPr="00CB6A23" w:rsidRDefault="00916F5A" w:rsidP="00627F02">
      <w:pPr>
        <w:jc w:val="both"/>
        <w:rPr>
          <w:rFonts w:ascii="Aptos" w:hAnsi="Aptos" w:cs="Tahoma"/>
          <w:i/>
          <w:iCs/>
          <w:sz w:val="22"/>
          <w:szCs w:val="22"/>
        </w:rPr>
      </w:pPr>
    </w:p>
    <w:p w14:paraId="7C3BE031" w14:textId="7D10F94C" w:rsidR="00627F02" w:rsidRPr="00CB6A23" w:rsidRDefault="00627F02" w:rsidP="00627F02">
      <w:pPr>
        <w:jc w:val="both"/>
        <w:rPr>
          <w:rFonts w:ascii="Aptos" w:hAnsi="Aptos" w:cs="Tahoma"/>
          <w:sz w:val="22"/>
          <w:szCs w:val="22"/>
        </w:rPr>
      </w:pPr>
      <w:r w:rsidRPr="001C0172">
        <w:rPr>
          <w:rFonts w:ascii="Aptos" w:hAnsi="Aptos" w:cs="Tahoma"/>
          <w:color w:val="FF66CC"/>
          <w:sz w:val="22"/>
          <w:szCs w:val="22"/>
        </w:rPr>
        <w:br w:type="column"/>
      </w:r>
      <w:r w:rsidRPr="00CB6A23">
        <w:rPr>
          <w:rFonts w:ascii="Aptos" w:hAnsi="Aptos" w:cs="Tahoma"/>
          <w:i/>
          <w:iCs/>
          <w:sz w:val="22"/>
          <w:szCs w:val="22"/>
          <w:u w:val="single"/>
        </w:rPr>
        <w:t>Autre</w:t>
      </w:r>
      <w:r w:rsidRPr="00CB6A23">
        <w:rPr>
          <w:rFonts w:ascii="Aptos" w:hAnsi="Aptos" w:cs="Tahoma"/>
          <w:i/>
          <w:iCs/>
          <w:sz w:val="22"/>
          <w:szCs w:val="22"/>
        </w:rPr>
        <w:t xml:space="preserve"> :</w:t>
      </w:r>
      <w:r w:rsidRPr="00CB6A23">
        <w:rPr>
          <w:rFonts w:ascii="Aptos" w:hAnsi="Aptos" w:cs="Arial"/>
          <w:i/>
          <w:iCs/>
          <w:sz w:val="20"/>
          <w:szCs w:val="20"/>
        </w:rPr>
        <w:t xml:space="preserve"> </w:t>
      </w:r>
      <w:r w:rsidR="00CB6A23" w:rsidRPr="00CB6A23">
        <w:rPr>
          <w:rFonts w:ascii="Aptos" w:hAnsi="Aptos" w:cs="Tahoma"/>
          <w:i/>
          <w:iCs/>
          <w:sz w:val="22"/>
          <w:szCs w:val="22"/>
        </w:rPr>
        <w:t xml:space="preserve">Tutrice, IDE </w:t>
      </w:r>
      <w:proofErr w:type="spellStart"/>
      <w:r w:rsidR="00CB6A23" w:rsidRPr="00CB6A23">
        <w:rPr>
          <w:rFonts w:ascii="Aptos" w:hAnsi="Aptos" w:cs="Tahoma"/>
          <w:i/>
          <w:iCs/>
          <w:sz w:val="22"/>
          <w:szCs w:val="22"/>
        </w:rPr>
        <w:t>RdR</w:t>
      </w:r>
      <w:proofErr w:type="spellEnd"/>
      <w:r w:rsidR="00CB6A23" w:rsidRPr="00CB6A23">
        <w:rPr>
          <w:rFonts w:ascii="Aptos" w:hAnsi="Aptos" w:cs="Tahoma"/>
          <w:i/>
          <w:iCs/>
          <w:sz w:val="22"/>
          <w:szCs w:val="22"/>
        </w:rPr>
        <w:t xml:space="preserve"> à distance, IDE PASS, IPA, CLSM</w:t>
      </w:r>
    </w:p>
    <w:p w14:paraId="5E7E1AA3" w14:textId="77777777" w:rsidR="00D70914" w:rsidRDefault="00D70914" w:rsidP="00627F02">
      <w:pPr>
        <w:jc w:val="both"/>
        <w:rPr>
          <w:rFonts w:ascii="Aptos" w:hAnsi="Aptos" w:cs="Tahoma"/>
          <w:sz w:val="22"/>
          <w:szCs w:val="22"/>
        </w:rPr>
      </w:pPr>
    </w:p>
    <w:p w14:paraId="2014A37A" w14:textId="4BCD3FEE" w:rsidR="00D70914" w:rsidRPr="00D70914" w:rsidRDefault="00D70914" w:rsidP="00627F02">
      <w:pPr>
        <w:jc w:val="both"/>
        <w:rPr>
          <w:rFonts w:ascii="Aptos" w:hAnsi="Aptos" w:cs="Tahoma"/>
          <w:i/>
          <w:iCs/>
          <w:sz w:val="22"/>
          <w:szCs w:val="22"/>
        </w:rPr>
        <w:sectPr w:rsidR="00D70914" w:rsidRPr="00D70914" w:rsidSect="001D675A">
          <w:type w:val="continuous"/>
          <w:pgSz w:w="11907" w:h="16840" w:code="9"/>
          <w:pgMar w:top="380" w:right="709" w:bottom="567" w:left="709" w:header="340" w:footer="720" w:gutter="0"/>
          <w:cols w:num="2" w:space="708"/>
          <w:noEndnote/>
          <w:titlePg/>
          <w:docGrid w:linePitch="254"/>
        </w:sectPr>
      </w:pPr>
      <w:r w:rsidRPr="00D70914">
        <w:rPr>
          <w:rFonts w:ascii="Aptos" w:hAnsi="Aptos" w:cs="Tahoma"/>
          <w:i/>
          <w:iCs/>
          <w:sz w:val="22"/>
          <w:szCs w:val="22"/>
          <w:u w:val="single"/>
        </w:rPr>
        <w:t>Autre libéral</w:t>
      </w:r>
      <w:r w:rsidRPr="00D70914">
        <w:rPr>
          <w:rFonts w:ascii="Aptos" w:hAnsi="Aptos" w:cs="Tahoma"/>
          <w:i/>
          <w:iCs/>
          <w:sz w:val="22"/>
          <w:szCs w:val="22"/>
        </w:rPr>
        <w:t xml:space="preserve"> : Psychiatre (x3), IDEL (x2</w:t>
      </w:r>
      <w:r>
        <w:rPr>
          <w:rFonts w:ascii="Aptos" w:hAnsi="Aptos" w:cs="Tahoma"/>
          <w:i/>
          <w:iCs/>
          <w:sz w:val="22"/>
          <w:szCs w:val="22"/>
        </w:rPr>
        <w:t>)</w:t>
      </w:r>
    </w:p>
    <w:p w14:paraId="52D0338B" w14:textId="77777777" w:rsidR="00627F02" w:rsidRPr="001C0172" w:rsidRDefault="00627F02" w:rsidP="00627F02">
      <w:pPr>
        <w:jc w:val="both"/>
        <w:rPr>
          <w:rFonts w:ascii="Aptos" w:hAnsi="Aptos" w:cs="Tahoma"/>
          <w:sz w:val="22"/>
          <w:szCs w:val="22"/>
        </w:rPr>
      </w:pPr>
    </w:p>
    <w:p w14:paraId="18564C7E" w14:textId="77777777" w:rsidR="00627F02" w:rsidRPr="001C0172" w:rsidRDefault="00627F02" w:rsidP="00627F02">
      <w:pPr>
        <w:jc w:val="both"/>
        <w:rPr>
          <w:rFonts w:ascii="Aptos" w:hAnsi="Aptos" w:cs="Tahoma"/>
          <w:sz w:val="22"/>
          <w:szCs w:val="22"/>
        </w:rPr>
      </w:pPr>
    </w:p>
    <w:p w14:paraId="41C12DF4" w14:textId="51477CBE" w:rsidR="00627F02" w:rsidRPr="00CB6A23" w:rsidRDefault="00627F02" w:rsidP="00627F02">
      <w:pPr>
        <w:jc w:val="both"/>
        <w:rPr>
          <w:rFonts w:ascii="Aptos" w:hAnsi="Aptos" w:cs="Tahoma"/>
          <w:sz w:val="22"/>
          <w:szCs w:val="22"/>
        </w:rPr>
      </w:pPr>
      <w:r w:rsidRPr="00CB6A23">
        <w:rPr>
          <w:rFonts w:ascii="Aptos" w:hAnsi="Aptos" w:cs="Tahoma"/>
          <w:sz w:val="22"/>
          <w:szCs w:val="22"/>
        </w:rPr>
        <w:t xml:space="preserve">Quelques modifications dans l'ordre des restituteurs et leur répartition, avec notamment la </w:t>
      </w:r>
      <w:r w:rsidR="0032234B" w:rsidRPr="00CB6A23">
        <w:rPr>
          <w:rFonts w:ascii="Aptos" w:hAnsi="Aptos" w:cs="Tahoma"/>
          <w:sz w:val="22"/>
          <w:szCs w:val="22"/>
        </w:rPr>
        <w:t>hausse</w:t>
      </w:r>
      <w:r w:rsidRPr="00CB6A23">
        <w:rPr>
          <w:rFonts w:ascii="Aptos" w:hAnsi="Aptos" w:cs="Tahoma"/>
          <w:sz w:val="22"/>
          <w:szCs w:val="22"/>
        </w:rPr>
        <w:t xml:space="preserve"> des </w:t>
      </w:r>
      <w:r w:rsidR="0032234B" w:rsidRPr="00CB6A23">
        <w:rPr>
          <w:rFonts w:ascii="Aptos" w:hAnsi="Aptos" w:cs="Tahoma"/>
          <w:sz w:val="22"/>
          <w:szCs w:val="22"/>
        </w:rPr>
        <w:t>restitutions par les services addictologie et CMP/EPSM</w:t>
      </w:r>
      <w:r w:rsidRPr="00CB6A23">
        <w:rPr>
          <w:rFonts w:ascii="Aptos" w:hAnsi="Aptos" w:cs="Tahoma"/>
          <w:sz w:val="22"/>
          <w:szCs w:val="22"/>
        </w:rPr>
        <w:t xml:space="preserve"> et la </w:t>
      </w:r>
      <w:r w:rsidR="0032234B" w:rsidRPr="00CB6A23">
        <w:rPr>
          <w:rFonts w:ascii="Aptos" w:hAnsi="Aptos" w:cs="Tahoma"/>
          <w:sz w:val="22"/>
          <w:szCs w:val="22"/>
        </w:rPr>
        <w:t>baisse</w:t>
      </w:r>
      <w:r w:rsidRPr="00CB6A23">
        <w:rPr>
          <w:rFonts w:ascii="Aptos" w:hAnsi="Aptos" w:cs="Tahoma"/>
          <w:sz w:val="22"/>
          <w:szCs w:val="22"/>
        </w:rPr>
        <w:t xml:space="preserve"> </w:t>
      </w:r>
      <w:r w:rsidR="0032234B" w:rsidRPr="00CB6A23">
        <w:rPr>
          <w:rFonts w:ascii="Aptos" w:hAnsi="Aptos" w:cs="Tahoma"/>
          <w:sz w:val="22"/>
          <w:szCs w:val="22"/>
        </w:rPr>
        <w:t xml:space="preserve">des </w:t>
      </w:r>
      <w:r w:rsidR="00367D95">
        <w:rPr>
          <w:rFonts w:ascii="Aptos" w:hAnsi="Aptos" w:cs="Tahoma"/>
          <w:sz w:val="22"/>
          <w:szCs w:val="22"/>
        </w:rPr>
        <w:t xml:space="preserve">restitutions par les médecins </w:t>
      </w:r>
      <w:r w:rsidR="0032234B" w:rsidRPr="00CB6A23">
        <w:rPr>
          <w:rFonts w:ascii="Aptos" w:hAnsi="Aptos" w:cs="Tahoma"/>
          <w:sz w:val="22"/>
          <w:szCs w:val="22"/>
        </w:rPr>
        <w:t xml:space="preserve">généralistes et </w:t>
      </w:r>
      <w:r w:rsidRPr="00CB6A23">
        <w:rPr>
          <w:rFonts w:ascii="Aptos" w:hAnsi="Aptos" w:cs="Tahoma"/>
          <w:sz w:val="22"/>
          <w:szCs w:val="22"/>
        </w:rPr>
        <w:t>des « autres »</w:t>
      </w:r>
      <w:r w:rsidR="0032234B" w:rsidRPr="00CB6A23">
        <w:rPr>
          <w:rFonts w:ascii="Aptos" w:hAnsi="Aptos" w:cs="Tahoma"/>
          <w:sz w:val="22"/>
          <w:szCs w:val="22"/>
        </w:rPr>
        <w:t xml:space="preserve"> (qui avaient fortement monté en 2023)</w:t>
      </w:r>
      <w:r w:rsidRPr="00CB6A23">
        <w:rPr>
          <w:rFonts w:ascii="Aptos" w:hAnsi="Aptos" w:cs="Tahoma"/>
          <w:sz w:val="22"/>
          <w:szCs w:val="22"/>
        </w:rPr>
        <w:t> :</w:t>
      </w:r>
    </w:p>
    <w:p w14:paraId="2B0CBB9D" w14:textId="0D4F5FA5" w:rsidR="00627F02" w:rsidRPr="00CB6A23" w:rsidRDefault="00627F02">
      <w:pPr>
        <w:pStyle w:val="Paragraphedeliste"/>
        <w:numPr>
          <w:ilvl w:val="0"/>
          <w:numId w:val="18"/>
        </w:numPr>
        <w:jc w:val="both"/>
        <w:rPr>
          <w:rFonts w:ascii="Aptos" w:hAnsi="Aptos" w:cs="Tahoma"/>
        </w:rPr>
      </w:pPr>
      <w:r w:rsidRPr="00CB6A23">
        <w:rPr>
          <w:rFonts w:ascii="Aptos" w:hAnsi="Aptos" w:cs="Tahoma"/>
        </w:rPr>
        <w:t>CSAPA ou CAARUD (</w:t>
      </w:r>
      <w:r w:rsidR="004C3230" w:rsidRPr="00CB6A23">
        <w:rPr>
          <w:rFonts w:ascii="Aptos" w:hAnsi="Aptos" w:cs="Tahoma"/>
        </w:rPr>
        <w:t>-12</w:t>
      </w:r>
      <w:r w:rsidRPr="00CB6A23">
        <w:rPr>
          <w:rFonts w:ascii="Aptos" w:hAnsi="Aptos" w:cs="Tahoma"/>
        </w:rPr>
        <w:t xml:space="preserve"> points)</w:t>
      </w:r>
      <w:r w:rsidR="007F7916" w:rsidRPr="00CB6A23">
        <w:rPr>
          <w:rFonts w:ascii="Aptos" w:hAnsi="Aptos" w:cs="Tahoma"/>
        </w:rPr>
        <w:t>,</w:t>
      </w:r>
    </w:p>
    <w:p w14:paraId="3039E177" w14:textId="4136959F" w:rsidR="00584708" w:rsidRPr="00CB6A23" w:rsidRDefault="00584708">
      <w:pPr>
        <w:pStyle w:val="Paragraphedeliste"/>
        <w:numPr>
          <w:ilvl w:val="0"/>
          <w:numId w:val="18"/>
        </w:numPr>
        <w:jc w:val="both"/>
        <w:rPr>
          <w:rFonts w:ascii="Aptos" w:hAnsi="Aptos" w:cs="Tahoma"/>
        </w:rPr>
      </w:pPr>
      <w:proofErr w:type="gramStart"/>
      <w:r w:rsidRPr="00CB6A23">
        <w:rPr>
          <w:rFonts w:ascii="Aptos" w:hAnsi="Aptos" w:cs="Tahoma"/>
        </w:rPr>
        <w:t>les</w:t>
      </w:r>
      <w:proofErr w:type="gramEnd"/>
      <w:r w:rsidRPr="00CB6A23">
        <w:rPr>
          <w:rFonts w:ascii="Aptos" w:hAnsi="Aptos" w:cs="Tahoma"/>
        </w:rPr>
        <w:t xml:space="preserve"> restitutions non renseignées </w:t>
      </w:r>
      <w:r w:rsidR="004C3230" w:rsidRPr="00CB6A23">
        <w:rPr>
          <w:rFonts w:ascii="Aptos" w:hAnsi="Aptos" w:cs="Tahoma"/>
        </w:rPr>
        <w:t>(+15)</w:t>
      </w:r>
      <w:r w:rsidR="007F7916" w:rsidRPr="00CB6A23">
        <w:rPr>
          <w:rFonts w:ascii="Aptos" w:hAnsi="Aptos" w:cs="Tahoma"/>
        </w:rPr>
        <w:t>,</w:t>
      </w:r>
    </w:p>
    <w:p w14:paraId="228644F0" w14:textId="3105BDE1" w:rsidR="00627F02" w:rsidRPr="00CB6A23" w:rsidRDefault="00627F02">
      <w:pPr>
        <w:pStyle w:val="Paragraphedeliste"/>
        <w:numPr>
          <w:ilvl w:val="0"/>
          <w:numId w:val="18"/>
        </w:numPr>
        <w:jc w:val="both"/>
        <w:rPr>
          <w:rFonts w:ascii="Aptos" w:hAnsi="Aptos" w:cs="Tahoma"/>
        </w:rPr>
      </w:pPr>
      <w:r w:rsidRPr="00CB6A23">
        <w:rPr>
          <w:rFonts w:ascii="Aptos" w:hAnsi="Aptos" w:cs="Tahoma"/>
        </w:rPr>
        <w:t>MG (</w:t>
      </w:r>
      <w:r w:rsidR="004C3230" w:rsidRPr="00CB6A23">
        <w:rPr>
          <w:rFonts w:ascii="Aptos" w:hAnsi="Aptos" w:cs="Tahoma"/>
        </w:rPr>
        <w:t>+1</w:t>
      </w:r>
      <w:r w:rsidRPr="00CB6A23">
        <w:rPr>
          <w:rFonts w:ascii="Aptos" w:hAnsi="Aptos" w:cs="Tahoma"/>
        </w:rPr>
        <w:t>)</w:t>
      </w:r>
      <w:r w:rsidR="007F7916" w:rsidRPr="00CB6A23">
        <w:rPr>
          <w:rFonts w:ascii="Aptos" w:hAnsi="Aptos" w:cs="Tahoma"/>
        </w:rPr>
        <w:t>,</w:t>
      </w:r>
    </w:p>
    <w:p w14:paraId="5212A0A8" w14:textId="59EE189D" w:rsidR="004C3230" w:rsidRPr="00CB6A23" w:rsidRDefault="004C3230">
      <w:pPr>
        <w:pStyle w:val="Paragraphedeliste"/>
        <w:numPr>
          <w:ilvl w:val="0"/>
          <w:numId w:val="18"/>
        </w:numPr>
        <w:jc w:val="both"/>
        <w:rPr>
          <w:rFonts w:ascii="Aptos" w:hAnsi="Aptos" w:cs="Tahoma"/>
        </w:rPr>
      </w:pPr>
      <w:r w:rsidRPr="00CB6A23">
        <w:rPr>
          <w:rFonts w:ascii="Aptos" w:hAnsi="Aptos" w:cs="Tahoma"/>
        </w:rPr>
        <w:t>Travailleur·euse social·e hors CSAPA et CAARUD (+6 points, +</w:t>
      </w:r>
      <w:r w:rsidR="00CB6A23" w:rsidRPr="00CB6A23">
        <w:rPr>
          <w:rFonts w:ascii="Aptos" w:hAnsi="Aptos" w:cs="Tahoma"/>
        </w:rPr>
        <w:t>4</w:t>
      </w:r>
      <w:r w:rsidRPr="00CB6A23">
        <w:rPr>
          <w:rFonts w:ascii="Aptos" w:hAnsi="Aptos" w:cs="Tahoma"/>
        </w:rPr>
        <w:t xml:space="preserve"> rangs),</w:t>
      </w:r>
    </w:p>
    <w:p w14:paraId="25248267" w14:textId="59F40D34" w:rsidR="00584708" w:rsidRPr="00CB6A23" w:rsidRDefault="00584708">
      <w:pPr>
        <w:pStyle w:val="Paragraphedeliste"/>
        <w:numPr>
          <w:ilvl w:val="0"/>
          <w:numId w:val="18"/>
        </w:numPr>
        <w:jc w:val="both"/>
        <w:rPr>
          <w:rFonts w:ascii="Aptos" w:hAnsi="Aptos" w:cs="Tahoma"/>
        </w:rPr>
      </w:pPr>
      <w:r w:rsidRPr="00CB6A23">
        <w:rPr>
          <w:rFonts w:ascii="Aptos" w:hAnsi="Aptos" w:cs="Tahoma"/>
        </w:rPr>
        <w:t xml:space="preserve">Les restitutions par les services d'addictologie et CMP/EPSM </w:t>
      </w:r>
      <w:r w:rsidR="00CB6A23" w:rsidRPr="00CB6A23">
        <w:rPr>
          <w:rFonts w:ascii="Aptos" w:hAnsi="Aptos" w:cs="Tahoma"/>
        </w:rPr>
        <w:t xml:space="preserve">perdent </w:t>
      </w:r>
      <w:r w:rsidRPr="00CB6A23">
        <w:rPr>
          <w:rFonts w:ascii="Aptos" w:hAnsi="Aptos" w:cs="Tahoma"/>
        </w:rPr>
        <w:t xml:space="preserve">5 </w:t>
      </w:r>
      <w:r w:rsidR="007F7916" w:rsidRPr="00CB6A23">
        <w:rPr>
          <w:rFonts w:ascii="Aptos" w:hAnsi="Aptos" w:cs="Tahoma"/>
        </w:rPr>
        <w:t>points</w:t>
      </w:r>
      <w:r w:rsidRPr="00CB6A23">
        <w:rPr>
          <w:rFonts w:ascii="Aptos" w:hAnsi="Aptos" w:cs="Tahoma"/>
        </w:rPr>
        <w:t xml:space="preserve"> et </w:t>
      </w:r>
      <w:r w:rsidR="00CB6A23" w:rsidRPr="00CB6A23">
        <w:rPr>
          <w:rFonts w:ascii="Aptos" w:hAnsi="Aptos" w:cs="Tahoma"/>
        </w:rPr>
        <w:t>1</w:t>
      </w:r>
      <w:r w:rsidRPr="00CB6A23">
        <w:rPr>
          <w:rFonts w:ascii="Aptos" w:hAnsi="Aptos" w:cs="Tahoma"/>
        </w:rPr>
        <w:t xml:space="preserve"> rang</w:t>
      </w:r>
      <w:r w:rsidR="007F7916" w:rsidRPr="00CB6A23">
        <w:rPr>
          <w:rFonts w:ascii="Aptos" w:hAnsi="Aptos" w:cs="Tahoma"/>
        </w:rPr>
        <w:t>,</w:t>
      </w:r>
    </w:p>
    <w:p w14:paraId="31552364" w14:textId="2E804819" w:rsidR="00584708" w:rsidRPr="00CB6A23" w:rsidRDefault="00584708">
      <w:pPr>
        <w:pStyle w:val="Paragraphedeliste"/>
        <w:numPr>
          <w:ilvl w:val="0"/>
          <w:numId w:val="18"/>
        </w:numPr>
        <w:jc w:val="both"/>
        <w:rPr>
          <w:rFonts w:ascii="Aptos" w:hAnsi="Aptos" w:cs="Tahoma"/>
        </w:rPr>
      </w:pPr>
      <w:r w:rsidRPr="00CB6A23">
        <w:rPr>
          <w:rFonts w:ascii="Aptos" w:hAnsi="Aptos" w:cs="Tahoma"/>
        </w:rPr>
        <w:t>Pharmacien (</w:t>
      </w:r>
      <w:r w:rsidR="00CB6A23" w:rsidRPr="00CB6A23">
        <w:rPr>
          <w:rFonts w:ascii="Aptos" w:hAnsi="Aptos" w:cs="Tahoma"/>
        </w:rPr>
        <w:t>-4 point</w:t>
      </w:r>
      <w:r w:rsidRPr="00CB6A23">
        <w:rPr>
          <w:rFonts w:ascii="Aptos" w:hAnsi="Aptos" w:cs="Tahoma"/>
        </w:rPr>
        <w:t xml:space="preserve">, </w:t>
      </w:r>
      <w:r w:rsidR="00CB6A23" w:rsidRPr="00CB6A23">
        <w:rPr>
          <w:rFonts w:ascii="Aptos" w:hAnsi="Aptos" w:cs="Tahoma"/>
        </w:rPr>
        <w:t>-1</w:t>
      </w:r>
      <w:r w:rsidRPr="00CB6A23">
        <w:rPr>
          <w:rFonts w:ascii="Aptos" w:hAnsi="Aptos" w:cs="Tahoma"/>
        </w:rPr>
        <w:t xml:space="preserve"> place)</w:t>
      </w:r>
      <w:r w:rsidR="007F7916" w:rsidRPr="00CB6A23">
        <w:rPr>
          <w:rFonts w:ascii="Aptos" w:hAnsi="Aptos" w:cs="Tahoma"/>
        </w:rPr>
        <w:t>,</w:t>
      </w:r>
    </w:p>
    <w:p w14:paraId="75260AAA" w14:textId="7025CEDE" w:rsidR="00584708" w:rsidRPr="00CB6A23" w:rsidRDefault="00584708">
      <w:pPr>
        <w:pStyle w:val="Paragraphedeliste"/>
        <w:numPr>
          <w:ilvl w:val="0"/>
          <w:numId w:val="18"/>
        </w:numPr>
        <w:jc w:val="both"/>
        <w:rPr>
          <w:rFonts w:ascii="Aptos" w:hAnsi="Aptos" w:cs="Tahoma"/>
        </w:rPr>
      </w:pPr>
      <w:r w:rsidRPr="00CB6A23">
        <w:rPr>
          <w:rFonts w:ascii="Aptos" w:hAnsi="Aptos" w:cs="Tahoma"/>
        </w:rPr>
        <w:t>Autres libéraux (</w:t>
      </w:r>
      <w:r w:rsidR="00CB6A23" w:rsidRPr="00CB6A23">
        <w:rPr>
          <w:rFonts w:ascii="Aptos" w:hAnsi="Aptos" w:cs="Tahoma"/>
        </w:rPr>
        <w:t>-1 point, même rang</w:t>
      </w:r>
      <w:r w:rsidRPr="00CB6A23">
        <w:rPr>
          <w:rFonts w:ascii="Aptos" w:hAnsi="Aptos" w:cs="Tahoma"/>
        </w:rPr>
        <w:t>)</w:t>
      </w:r>
      <w:r w:rsidR="007F7916" w:rsidRPr="00CB6A23">
        <w:rPr>
          <w:rFonts w:ascii="Aptos" w:hAnsi="Aptos" w:cs="Tahoma"/>
        </w:rPr>
        <w:t>,</w:t>
      </w:r>
    </w:p>
    <w:p w14:paraId="2E393FB7" w14:textId="52BF4E9B" w:rsidR="00627F02" w:rsidRPr="00CB6A23" w:rsidRDefault="00627F02">
      <w:pPr>
        <w:pStyle w:val="Paragraphedeliste"/>
        <w:numPr>
          <w:ilvl w:val="0"/>
          <w:numId w:val="18"/>
        </w:numPr>
        <w:jc w:val="both"/>
        <w:rPr>
          <w:rFonts w:ascii="Aptos" w:hAnsi="Aptos" w:cs="Tahoma"/>
        </w:rPr>
      </w:pPr>
      <w:r w:rsidRPr="00CB6A23">
        <w:rPr>
          <w:rFonts w:ascii="Aptos" w:hAnsi="Aptos" w:cs="Tahoma"/>
        </w:rPr>
        <w:t>Autre (</w:t>
      </w:r>
      <w:r w:rsidR="00584708" w:rsidRPr="00CB6A23">
        <w:rPr>
          <w:rFonts w:ascii="Aptos" w:hAnsi="Aptos" w:cs="Tahoma"/>
        </w:rPr>
        <w:t>-</w:t>
      </w:r>
      <w:r w:rsidR="00CB6A23" w:rsidRPr="00CB6A23">
        <w:rPr>
          <w:rFonts w:ascii="Aptos" w:hAnsi="Aptos" w:cs="Tahoma"/>
        </w:rPr>
        <w:t>1</w:t>
      </w:r>
      <w:r w:rsidR="00584708" w:rsidRPr="00CB6A23">
        <w:rPr>
          <w:rFonts w:ascii="Aptos" w:hAnsi="Aptos" w:cs="Tahoma"/>
        </w:rPr>
        <w:t xml:space="preserve"> point et </w:t>
      </w:r>
      <w:r w:rsidR="00CB6A23" w:rsidRPr="00CB6A23">
        <w:rPr>
          <w:rFonts w:ascii="Aptos" w:hAnsi="Aptos" w:cs="Tahoma"/>
        </w:rPr>
        <w:t xml:space="preserve">même </w:t>
      </w:r>
      <w:r w:rsidR="00584708" w:rsidRPr="00CB6A23">
        <w:rPr>
          <w:rFonts w:ascii="Aptos" w:hAnsi="Aptos" w:cs="Tahoma"/>
        </w:rPr>
        <w:t>rangs</w:t>
      </w:r>
      <w:r w:rsidRPr="00CB6A23">
        <w:rPr>
          <w:rFonts w:ascii="Aptos" w:hAnsi="Aptos" w:cs="Tahoma"/>
        </w:rPr>
        <w:t>)</w:t>
      </w:r>
      <w:r w:rsidR="007F7916" w:rsidRPr="00CB6A23">
        <w:rPr>
          <w:rFonts w:ascii="Aptos" w:hAnsi="Aptos" w:cs="Tahoma"/>
        </w:rPr>
        <w:t>.</w:t>
      </w:r>
    </w:p>
    <w:p w14:paraId="22AA3C03" w14:textId="77777777" w:rsidR="00627F02" w:rsidRPr="001C0172" w:rsidRDefault="00627F02" w:rsidP="00627F02">
      <w:pPr>
        <w:jc w:val="both"/>
        <w:rPr>
          <w:rFonts w:ascii="Aptos" w:hAnsi="Aptos" w:cs="Tahoma"/>
          <w:color w:val="FF00FF"/>
          <w:sz w:val="22"/>
          <w:szCs w:val="22"/>
        </w:rPr>
      </w:pPr>
    </w:p>
    <w:p w14:paraId="77CCF1F7" w14:textId="77777777" w:rsidR="00627F02" w:rsidRPr="001C0172" w:rsidRDefault="00627F02" w:rsidP="00627F02">
      <w:pPr>
        <w:jc w:val="both"/>
        <w:rPr>
          <w:rFonts w:ascii="Aptos" w:hAnsi="Aptos" w:cs="Tahoma"/>
          <w:sz w:val="22"/>
          <w:szCs w:val="22"/>
        </w:rPr>
      </w:pPr>
      <w:r w:rsidRPr="001C0172">
        <w:rPr>
          <w:rFonts w:ascii="Aptos" w:hAnsi="Aptos" w:cs="Tahoma"/>
          <w:sz w:val="22"/>
          <w:szCs w:val="22"/>
        </w:rPr>
        <w:t>De plus, ceci nous permet de comparer le professionnel qui fait la demande et celui qui se désigne pour restituer au patient</w:t>
      </w:r>
    </w:p>
    <w:p w14:paraId="0C6B7763" w14:textId="77777777" w:rsidR="00627F02" w:rsidRPr="001C0172" w:rsidRDefault="00627F02" w:rsidP="00627F02">
      <w:pPr>
        <w:jc w:val="both"/>
        <w:rPr>
          <w:rFonts w:ascii="Aptos" w:hAnsi="Aptos" w:cs="Tahoma"/>
          <w:sz w:val="22"/>
          <w:szCs w:val="22"/>
        </w:rPr>
      </w:pPr>
    </w:p>
    <w:p w14:paraId="11CFBEC0" w14:textId="003A9D13" w:rsidR="00627F02" w:rsidRPr="001C0172" w:rsidRDefault="00A54268" w:rsidP="00627F02">
      <w:pPr>
        <w:jc w:val="both"/>
        <w:rPr>
          <w:rFonts w:ascii="Aptos" w:hAnsi="Aptos" w:cs="Tahoma"/>
          <w:sz w:val="22"/>
          <w:szCs w:val="22"/>
        </w:rPr>
      </w:pPr>
      <w:r w:rsidRPr="001C0172">
        <w:rPr>
          <w:rFonts w:ascii="Aptos" w:hAnsi="Aptos" w:cs="Tahoma"/>
          <w:noProof/>
          <w:sz w:val="22"/>
          <w:szCs w:val="22"/>
        </w:rPr>
        <w:lastRenderedPageBreak/>
        <w:drawing>
          <wp:inline distT="0" distB="0" distL="0" distR="0" wp14:anchorId="6AE4BA3D" wp14:editId="63A89886">
            <wp:extent cx="6671632" cy="3376930"/>
            <wp:effectExtent l="0" t="0" r="0" b="0"/>
            <wp:docPr id="134132310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89328" cy="3385887"/>
                    </a:xfrm>
                    <a:prstGeom prst="rect">
                      <a:avLst/>
                    </a:prstGeom>
                    <a:noFill/>
                  </pic:spPr>
                </pic:pic>
              </a:graphicData>
            </a:graphic>
          </wp:inline>
        </w:drawing>
      </w:r>
    </w:p>
    <w:p w14:paraId="69D57E8D" w14:textId="77777777" w:rsidR="00627F02" w:rsidRPr="001C0172" w:rsidRDefault="00627F02" w:rsidP="00627F02">
      <w:pPr>
        <w:jc w:val="both"/>
        <w:rPr>
          <w:rFonts w:ascii="Aptos" w:hAnsi="Aptos" w:cs="Tahoma"/>
          <w:sz w:val="22"/>
          <w:szCs w:val="22"/>
        </w:rPr>
      </w:pPr>
    </w:p>
    <w:p w14:paraId="3E64C6E8" w14:textId="77777777" w:rsidR="00627F02" w:rsidRPr="001C0172" w:rsidRDefault="00627F02" w:rsidP="00627F02">
      <w:pPr>
        <w:jc w:val="both"/>
        <w:rPr>
          <w:rFonts w:ascii="Aptos" w:hAnsi="Aptos" w:cs="Tahoma"/>
          <w:sz w:val="22"/>
          <w:szCs w:val="22"/>
        </w:rPr>
      </w:pPr>
    </w:p>
    <w:p w14:paraId="72314121" w14:textId="77777777" w:rsidR="00371673" w:rsidRDefault="00371673" w:rsidP="00627F02">
      <w:pPr>
        <w:jc w:val="both"/>
        <w:rPr>
          <w:rFonts w:ascii="Aptos" w:hAnsi="Aptos" w:cs="Tahoma"/>
          <w:sz w:val="22"/>
          <w:szCs w:val="22"/>
        </w:rPr>
      </w:pPr>
      <w:r>
        <w:rPr>
          <w:rFonts w:ascii="Aptos" w:hAnsi="Aptos" w:cs="Tahoma"/>
          <w:sz w:val="22"/>
          <w:szCs w:val="22"/>
        </w:rPr>
        <w:t>Forte hausse de l'item "non renseigné" qui était jusqu'ici très marginal.</w:t>
      </w:r>
    </w:p>
    <w:p w14:paraId="5FD66015" w14:textId="77777777" w:rsidR="00B16FA0" w:rsidRDefault="00B16FA0" w:rsidP="00627F02">
      <w:pPr>
        <w:jc w:val="both"/>
        <w:rPr>
          <w:rFonts w:ascii="Aptos" w:hAnsi="Aptos" w:cs="Tahoma"/>
          <w:sz w:val="22"/>
          <w:szCs w:val="22"/>
        </w:rPr>
      </w:pPr>
    </w:p>
    <w:p w14:paraId="2907EDC5" w14:textId="77777777" w:rsidR="00B16FA0" w:rsidRPr="00B16FA0" w:rsidRDefault="00B16FA0" w:rsidP="00B16FA0">
      <w:pPr>
        <w:jc w:val="both"/>
        <w:rPr>
          <w:rFonts w:ascii="Aptos" w:hAnsi="Aptos" w:cs="Tahoma"/>
          <w:sz w:val="22"/>
          <w:szCs w:val="22"/>
        </w:rPr>
      </w:pPr>
      <w:r w:rsidRPr="00B16FA0">
        <w:rPr>
          <w:rFonts w:ascii="Aptos" w:hAnsi="Aptos" w:cs="Tahoma"/>
          <w:sz w:val="22"/>
          <w:szCs w:val="22"/>
        </w:rPr>
        <w:t>Dans la majorité des situations, le professionnel à l’origine de la demande assure également la restitution auprès du patient. Il peut toutefois confier cette mission à un autre interlocuteur lorsque celui-ci apparaît, au moment de la réunion, plus pertinent pour réaliser ce retour.</w:t>
      </w:r>
    </w:p>
    <w:p w14:paraId="7FAC7C2F" w14:textId="77777777" w:rsidR="00B16FA0" w:rsidRDefault="00B16FA0" w:rsidP="00B16FA0">
      <w:pPr>
        <w:jc w:val="both"/>
        <w:rPr>
          <w:rFonts w:ascii="Aptos" w:hAnsi="Aptos" w:cs="Tahoma"/>
          <w:sz w:val="22"/>
          <w:szCs w:val="22"/>
        </w:rPr>
      </w:pPr>
      <w:r>
        <w:rPr>
          <w:rFonts w:ascii="Aptos" w:hAnsi="Aptos" w:cs="Tahoma"/>
          <w:sz w:val="22"/>
          <w:szCs w:val="22"/>
        </w:rPr>
        <w:t>Ainsi,</w:t>
      </w:r>
      <w:r w:rsidRPr="00B16FA0">
        <w:rPr>
          <w:rFonts w:ascii="Aptos" w:hAnsi="Aptos" w:cs="Tahoma"/>
          <w:sz w:val="22"/>
          <w:szCs w:val="22"/>
        </w:rPr>
        <w:t xml:space="preserve"> lorsque la demande émane </w:t>
      </w:r>
    </w:p>
    <w:p w14:paraId="19C97A88" w14:textId="77777777" w:rsidR="00B16FA0" w:rsidRPr="00B16FA0" w:rsidRDefault="00B16FA0">
      <w:pPr>
        <w:pStyle w:val="Paragraphedeliste"/>
        <w:numPr>
          <w:ilvl w:val="0"/>
          <w:numId w:val="66"/>
        </w:numPr>
        <w:jc w:val="both"/>
        <w:rPr>
          <w:rFonts w:ascii="Aptos" w:hAnsi="Aptos" w:cs="Tahoma"/>
        </w:rPr>
      </w:pPr>
      <w:proofErr w:type="gramStart"/>
      <w:r w:rsidRPr="00B16FA0">
        <w:rPr>
          <w:rFonts w:ascii="Aptos" w:hAnsi="Aptos" w:cs="Tahoma"/>
        </w:rPr>
        <w:t>des</w:t>
      </w:r>
      <w:proofErr w:type="gramEnd"/>
      <w:r w:rsidRPr="00B16FA0">
        <w:rPr>
          <w:rFonts w:ascii="Aptos" w:hAnsi="Aptos" w:cs="Tahoma"/>
        </w:rPr>
        <w:t xml:space="preserve"> pharmacien·ne·s (qui sont, depuis plusieurs années, la catégorie qui délègue le plus fréquemment cette restitution) celle-ci est alors le plus souvent assurée par le CSAPA ou le CAARUD</w:t>
      </w:r>
    </w:p>
    <w:p w14:paraId="29DD35E9" w14:textId="63E67857" w:rsidR="00627F02" w:rsidRPr="00B16FA0" w:rsidRDefault="00B16FA0">
      <w:pPr>
        <w:pStyle w:val="Paragraphedeliste"/>
        <w:numPr>
          <w:ilvl w:val="0"/>
          <w:numId w:val="66"/>
        </w:numPr>
        <w:jc w:val="both"/>
        <w:rPr>
          <w:rFonts w:ascii="Aptos" w:hAnsi="Aptos" w:cs="Tahoma"/>
        </w:rPr>
      </w:pPr>
      <w:proofErr w:type="gramStart"/>
      <w:r w:rsidRPr="00B16FA0">
        <w:rPr>
          <w:rFonts w:ascii="Aptos" w:hAnsi="Aptos" w:cs="Tahoma"/>
        </w:rPr>
        <w:t>de</w:t>
      </w:r>
      <w:proofErr w:type="gramEnd"/>
      <w:r w:rsidRPr="00B16FA0">
        <w:rPr>
          <w:rFonts w:ascii="Aptos" w:hAnsi="Aptos" w:cs="Tahoma"/>
        </w:rPr>
        <w:t xml:space="preserve"> la catégorie « autres », la restitution est généralement réalisée par des travailleurs </w:t>
      </w:r>
      <w:proofErr w:type="gramStart"/>
      <w:r w:rsidRPr="00B16FA0">
        <w:rPr>
          <w:rFonts w:ascii="Aptos" w:hAnsi="Aptos" w:cs="Tahoma"/>
        </w:rPr>
        <w:t>sociaux..</w:t>
      </w:r>
      <w:proofErr w:type="gramEnd"/>
    </w:p>
    <w:p w14:paraId="3E30C63F" w14:textId="77777777" w:rsidR="00B16FA0" w:rsidRDefault="00A54268" w:rsidP="00627F02">
      <w:pPr>
        <w:jc w:val="both"/>
        <w:rPr>
          <w:rFonts w:ascii="Aptos" w:hAnsi="Aptos" w:cs="Tahoma"/>
          <w:sz w:val="22"/>
          <w:szCs w:val="22"/>
        </w:rPr>
      </w:pPr>
      <w:r w:rsidRPr="00B16FA0">
        <w:rPr>
          <w:rFonts w:ascii="Aptos" w:hAnsi="Aptos" w:cs="Tahoma"/>
          <w:sz w:val="22"/>
          <w:szCs w:val="22"/>
        </w:rPr>
        <w:t xml:space="preserve">Ce sont les demandes issues des CSAPA et CAARUD sont celles qui génèrent le plus de </w:t>
      </w:r>
      <w:r w:rsidR="009C6660" w:rsidRPr="00B16FA0">
        <w:rPr>
          <w:rFonts w:ascii="Aptos" w:hAnsi="Aptos" w:cs="Tahoma"/>
          <w:sz w:val="22"/>
          <w:szCs w:val="22"/>
        </w:rPr>
        <w:t>non</w:t>
      </w:r>
      <w:r w:rsidR="009C6660" w:rsidRPr="00B16FA0">
        <w:rPr>
          <w:rFonts w:ascii="Aptos" w:hAnsi="Aptos" w:cs="Tahoma"/>
          <w:sz w:val="22"/>
          <w:szCs w:val="22"/>
        </w:rPr>
        <w:noBreakHyphen/>
        <w:t>renseignement</w:t>
      </w:r>
      <w:r w:rsidRPr="00B16FA0">
        <w:rPr>
          <w:rFonts w:ascii="Aptos" w:hAnsi="Aptos" w:cs="Tahoma"/>
          <w:sz w:val="22"/>
          <w:szCs w:val="22"/>
        </w:rPr>
        <w:t xml:space="preserve"> du restituteur.</w:t>
      </w:r>
      <w:bookmarkStart w:id="61" w:name="_Toc180490453"/>
      <w:bookmarkStart w:id="62" w:name="_Toc191025848"/>
      <w:bookmarkStart w:id="63" w:name="_Toc192615837"/>
      <w:bookmarkStart w:id="64" w:name="_Toc192756989"/>
      <w:bookmarkStart w:id="65" w:name="_Toc219799891"/>
    </w:p>
    <w:p w14:paraId="5232A3AE" w14:textId="77777777" w:rsidR="00B16FA0" w:rsidRDefault="00B16FA0" w:rsidP="00627F02">
      <w:pPr>
        <w:jc w:val="both"/>
        <w:rPr>
          <w:rFonts w:ascii="Aptos" w:hAnsi="Aptos" w:cs="Tahoma"/>
          <w:sz w:val="22"/>
          <w:szCs w:val="22"/>
        </w:rPr>
      </w:pPr>
    </w:p>
    <w:p w14:paraId="17CE696E" w14:textId="77777777" w:rsidR="00B16FA0" w:rsidRDefault="00B16FA0" w:rsidP="00627F02">
      <w:pPr>
        <w:jc w:val="both"/>
        <w:rPr>
          <w:rFonts w:ascii="Aptos" w:hAnsi="Aptos" w:cs="Tahoma"/>
          <w:sz w:val="22"/>
          <w:szCs w:val="22"/>
        </w:rPr>
      </w:pPr>
    </w:p>
    <w:p w14:paraId="49256F6F" w14:textId="77777777" w:rsidR="00B16FA0" w:rsidRDefault="00B16FA0" w:rsidP="00627F02">
      <w:pPr>
        <w:jc w:val="both"/>
        <w:rPr>
          <w:rFonts w:ascii="Aptos" w:hAnsi="Aptos" w:cs="Tahoma"/>
          <w:sz w:val="22"/>
          <w:szCs w:val="22"/>
        </w:rPr>
      </w:pPr>
    </w:p>
    <w:p w14:paraId="364EFE07" w14:textId="77777777" w:rsidR="00B16FA0" w:rsidRDefault="00B16FA0" w:rsidP="00627F02">
      <w:pPr>
        <w:jc w:val="both"/>
        <w:rPr>
          <w:rFonts w:ascii="Aptos" w:hAnsi="Aptos" w:cs="Tahoma"/>
          <w:sz w:val="22"/>
          <w:szCs w:val="22"/>
        </w:rPr>
      </w:pPr>
    </w:p>
    <w:p w14:paraId="7519F151" w14:textId="77777777" w:rsidR="00B16FA0" w:rsidRDefault="00B16FA0" w:rsidP="00627F02">
      <w:pPr>
        <w:jc w:val="both"/>
        <w:rPr>
          <w:rFonts w:ascii="Aptos" w:hAnsi="Aptos" w:cs="Tahoma"/>
          <w:sz w:val="22"/>
          <w:szCs w:val="22"/>
        </w:rPr>
      </w:pPr>
    </w:p>
    <w:p w14:paraId="13B01A3D" w14:textId="77777777" w:rsidR="00B16FA0" w:rsidRDefault="00B16FA0" w:rsidP="00627F02">
      <w:pPr>
        <w:jc w:val="both"/>
        <w:rPr>
          <w:rFonts w:ascii="Aptos" w:hAnsi="Aptos" w:cs="Tahoma"/>
          <w:sz w:val="22"/>
          <w:szCs w:val="22"/>
        </w:rPr>
      </w:pPr>
    </w:p>
    <w:p w14:paraId="0FC234E3" w14:textId="77777777" w:rsidR="00B16FA0" w:rsidRDefault="00B16FA0" w:rsidP="00627F02">
      <w:pPr>
        <w:jc w:val="both"/>
        <w:rPr>
          <w:rFonts w:ascii="Aptos" w:hAnsi="Aptos" w:cs="Tahoma"/>
          <w:sz w:val="22"/>
          <w:szCs w:val="22"/>
        </w:rPr>
      </w:pPr>
    </w:p>
    <w:p w14:paraId="793A5B4D" w14:textId="77777777" w:rsidR="00B16FA0" w:rsidRDefault="00B16FA0" w:rsidP="00627F02">
      <w:pPr>
        <w:jc w:val="both"/>
        <w:rPr>
          <w:rFonts w:ascii="Aptos" w:hAnsi="Aptos" w:cs="Tahoma"/>
          <w:sz w:val="22"/>
          <w:szCs w:val="22"/>
        </w:rPr>
      </w:pPr>
    </w:p>
    <w:p w14:paraId="3A7DD106" w14:textId="7ECB7CDC" w:rsidR="009A4F82" w:rsidRPr="001C0172" w:rsidRDefault="00B16FA0" w:rsidP="00B16FA0">
      <w:pPr>
        <w:jc w:val="center"/>
        <w:rPr>
          <w:rFonts w:ascii="Aptos" w:hAnsi="Aptos"/>
          <w:b/>
          <w:bCs/>
          <w:smallCaps/>
        </w:rPr>
      </w:pPr>
      <w:r w:rsidRPr="001C0172">
        <w:rPr>
          <w:rFonts w:ascii="Aptos" w:hAnsi="Aptos" w:cs="Tahoma"/>
          <w:noProof/>
          <w:sz w:val="22"/>
          <w:szCs w:val="22"/>
        </w:rPr>
        <w:drawing>
          <wp:inline distT="0" distB="0" distL="0" distR="0" wp14:anchorId="5A401005" wp14:editId="6E0C33BD">
            <wp:extent cx="3434080" cy="1609725"/>
            <wp:effectExtent l="0" t="0" r="0" b="9525"/>
            <wp:docPr id="1084468676"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9" cstate="print">
                      <a:extLst>
                        <a:ext uri="{28A0092B-C50C-407E-A947-70E740481C1C}">
                          <a14:useLocalDpi xmlns:a14="http://schemas.microsoft.com/office/drawing/2010/main" val="0"/>
                        </a:ext>
                      </a:extLst>
                    </a:blip>
                    <a:srcRect t="10198" b="14859"/>
                    <a:stretch/>
                  </pic:blipFill>
                  <pic:spPr bwMode="auto">
                    <a:xfrm>
                      <a:off x="0" y="0"/>
                      <a:ext cx="3434080" cy="1609725"/>
                    </a:xfrm>
                    <a:prstGeom prst="rect">
                      <a:avLst/>
                    </a:prstGeom>
                    <a:ln>
                      <a:noFill/>
                    </a:ln>
                    <a:extLst>
                      <a:ext uri="{53640926-AAD7-44D8-BBD7-CCE9431645EC}">
                        <a14:shadowObscured xmlns:a14="http://schemas.microsoft.com/office/drawing/2010/main"/>
                      </a:ext>
                    </a:extLst>
                  </pic:spPr>
                </pic:pic>
              </a:graphicData>
            </a:graphic>
          </wp:inline>
        </w:drawing>
      </w:r>
      <w:bookmarkEnd w:id="61"/>
      <w:bookmarkEnd w:id="62"/>
      <w:bookmarkEnd w:id="63"/>
      <w:bookmarkEnd w:id="64"/>
      <w:bookmarkEnd w:id="65"/>
      <w:r w:rsidR="009A4F82" w:rsidRPr="001C0172">
        <w:rPr>
          <w:rFonts w:ascii="Aptos" w:hAnsi="Aptos"/>
        </w:rPr>
        <w:br w:type="page"/>
      </w:r>
    </w:p>
    <w:p w14:paraId="298E6521" w14:textId="400BE528" w:rsidR="00620897" w:rsidRPr="001C0172" w:rsidRDefault="00797D6D" w:rsidP="00631FF1">
      <w:pPr>
        <w:pStyle w:val="Titre2"/>
        <w:jc w:val="both"/>
        <w:rPr>
          <w:rFonts w:ascii="Aptos" w:hAnsi="Aptos"/>
        </w:rPr>
      </w:pPr>
      <w:bookmarkStart w:id="66" w:name="_Toc222821454"/>
      <w:r>
        <w:rPr>
          <w:rFonts w:ascii="Aptos" w:hAnsi="Aptos"/>
        </w:rPr>
        <w:lastRenderedPageBreak/>
        <w:t>N</w:t>
      </w:r>
      <w:r w:rsidR="00BD6003" w:rsidRPr="001C0172">
        <w:rPr>
          <w:rFonts w:ascii="Aptos" w:hAnsi="Aptos"/>
        </w:rPr>
        <w:t xml:space="preserve">. – </w:t>
      </w:r>
      <w:r w:rsidR="003A5BE6" w:rsidRPr="001C0172">
        <w:rPr>
          <w:rFonts w:ascii="Aptos" w:hAnsi="Aptos"/>
        </w:rPr>
        <w:t>Synthèse</w:t>
      </w:r>
      <w:r w:rsidR="00BD6003" w:rsidRPr="001C0172">
        <w:rPr>
          <w:rFonts w:ascii="Aptos" w:hAnsi="Aptos"/>
        </w:rPr>
        <w:t xml:space="preserve"> </w:t>
      </w:r>
      <w:r w:rsidR="003A5BE6" w:rsidRPr="001C0172">
        <w:rPr>
          <w:rFonts w:ascii="Aptos" w:hAnsi="Aptos"/>
        </w:rPr>
        <w:t>de l'évaluation</w:t>
      </w:r>
      <w:r w:rsidR="00A54268" w:rsidRPr="001C0172">
        <w:rPr>
          <w:rFonts w:ascii="Aptos" w:hAnsi="Aptos"/>
        </w:rPr>
        <w:t xml:space="preserve"> des Intervisions</w:t>
      </w:r>
      <w:bookmarkEnd w:id="66"/>
    </w:p>
    <w:p w14:paraId="72E748ED" w14:textId="77777777" w:rsidR="00E130E9" w:rsidRDefault="00E130E9" w:rsidP="00627F02">
      <w:pPr>
        <w:spacing w:after="120"/>
        <w:jc w:val="both"/>
        <w:rPr>
          <w:rFonts w:ascii="Aptos" w:hAnsi="Aptos" w:cs="Tahoma"/>
          <w:bCs/>
          <w:sz w:val="22"/>
          <w:szCs w:val="22"/>
        </w:rPr>
      </w:pPr>
    </w:p>
    <w:p w14:paraId="5F775310" w14:textId="77777777" w:rsidR="00E130E9" w:rsidRDefault="00E130E9" w:rsidP="00627F02">
      <w:pPr>
        <w:spacing w:after="120"/>
        <w:jc w:val="both"/>
        <w:rPr>
          <w:rFonts w:ascii="Aptos" w:hAnsi="Aptos" w:cs="Tahoma"/>
          <w:bCs/>
          <w:sz w:val="22"/>
          <w:szCs w:val="22"/>
        </w:rPr>
      </w:pPr>
    </w:p>
    <w:p w14:paraId="37D2811A" w14:textId="27FC1A5F" w:rsidR="007F7916" w:rsidRPr="0076214A" w:rsidRDefault="0076214A" w:rsidP="00627F02">
      <w:pPr>
        <w:spacing w:after="120"/>
        <w:jc w:val="both"/>
        <w:rPr>
          <w:rFonts w:ascii="Aptos" w:hAnsi="Aptos" w:cs="Tahoma"/>
          <w:bCs/>
          <w:sz w:val="22"/>
          <w:szCs w:val="22"/>
        </w:rPr>
      </w:pPr>
      <w:r w:rsidRPr="0076214A">
        <w:rPr>
          <w:rFonts w:ascii="Aptos" w:hAnsi="Aptos" w:cs="Tahoma"/>
          <w:bCs/>
          <w:sz w:val="22"/>
          <w:szCs w:val="22"/>
        </w:rPr>
        <w:t xml:space="preserve">Après quelques années difficiles à la suite de la période de crise sanitaire, </w:t>
      </w:r>
      <w:r w:rsidR="007F7916" w:rsidRPr="0076214A">
        <w:rPr>
          <w:rFonts w:ascii="Aptos" w:hAnsi="Aptos" w:cs="Tahoma"/>
          <w:bCs/>
          <w:sz w:val="22"/>
          <w:szCs w:val="22"/>
        </w:rPr>
        <w:t>nous</w:t>
      </w:r>
      <w:r w:rsidRPr="0076214A">
        <w:rPr>
          <w:rFonts w:ascii="Aptos" w:hAnsi="Aptos" w:cs="Tahoma"/>
          <w:bCs/>
          <w:sz w:val="22"/>
          <w:szCs w:val="22"/>
        </w:rPr>
        <w:t xml:space="preserve"> avions </w:t>
      </w:r>
      <w:r w:rsidR="007F7916" w:rsidRPr="0076214A">
        <w:rPr>
          <w:rFonts w:ascii="Aptos" w:hAnsi="Aptos" w:cs="Tahoma"/>
          <w:bCs/>
          <w:sz w:val="22"/>
          <w:szCs w:val="22"/>
        </w:rPr>
        <w:t>retrouv</w:t>
      </w:r>
      <w:r w:rsidRPr="0076214A">
        <w:rPr>
          <w:rFonts w:ascii="Aptos" w:hAnsi="Aptos" w:cs="Tahoma"/>
          <w:bCs/>
          <w:sz w:val="22"/>
          <w:szCs w:val="22"/>
        </w:rPr>
        <w:t>é</w:t>
      </w:r>
      <w:r w:rsidR="007C1BA3">
        <w:rPr>
          <w:rFonts w:ascii="Aptos" w:hAnsi="Aptos" w:cs="Tahoma"/>
          <w:bCs/>
          <w:sz w:val="22"/>
          <w:szCs w:val="22"/>
        </w:rPr>
        <w:t>,</w:t>
      </w:r>
      <w:r w:rsidR="007F7916" w:rsidRPr="0076214A">
        <w:rPr>
          <w:rFonts w:ascii="Aptos" w:hAnsi="Aptos" w:cs="Tahoma"/>
          <w:bCs/>
          <w:sz w:val="22"/>
          <w:szCs w:val="22"/>
        </w:rPr>
        <w:t xml:space="preserve"> </w:t>
      </w:r>
      <w:r w:rsidRPr="0076214A">
        <w:rPr>
          <w:rFonts w:ascii="Aptos" w:hAnsi="Aptos" w:cs="Tahoma"/>
          <w:bCs/>
          <w:sz w:val="22"/>
          <w:szCs w:val="22"/>
        </w:rPr>
        <w:t>en 2024,</w:t>
      </w:r>
      <w:r w:rsidR="007F7916" w:rsidRPr="0076214A">
        <w:rPr>
          <w:rFonts w:ascii="Aptos" w:hAnsi="Aptos" w:cs="Tahoma"/>
          <w:bCs/>
          <w:sz w:val="22"/>
          <w:szCs w:val="22"/>
        </w:rPr>
        <w:t xml:space="preserve"> un niveau d'activité pour les Intervisions identique à ce que nous pouvions </w:t>
      </w:r>
      <w:r w:rsidR="007C1BA3" w:rsidRPr="0076214A">
        <w:rPr>
          <w:rFonts w:ascii="Aptos" w:hAnsi="Aptos" w:cs="Tahoma"/>
          <w:bCs/>
          <w:sz w:val="22"/>
          <w:szCs w:val="22"/>
        </w:rPr>
        <w:t>constat</w:t>
      </w:r>
      <w:r w:rsidR="007C1BA3">
        <w:rPr>
          <w:rFonts w:ascii="Aptos" w:hAnsi="Aptos" w:cs="Tahoma"/>
          <w:bCs/>
          <w:sz w:val="22"/>
          <w:szCs w:val="22"/>
        </w:rPr>
        <w:t>er</w:t>
      </w:r>
      <w:r w:rsidR="007F7916" w:rsidRPr="0076214A">
        <w:rPr>
          <w:rFonts w:ascii="Aptos" w:hAnsi="Aptos" w:cs="Tahoma"/>
          <w:bCs/>
          <w:sz w:val="22"/>
          <w:szCs w:val="22"/>
        </w:rPr>
        <w:t xml:space="preserve"> avant la crise sanitaire</w:t>
      </w:r>
      <w:r w:rsidR="007C1BA3">
        <w:rPr>
          <w:rFonts w:ascii="Aptos" w:hAnsi="Aptos" w:cs="Tahoma"/>
          <w:bCs/>
          <w:sz w:val="22"/>
          <w:szCs w:val="22"/>
        </w:rPr>
        <w:t>.</w:t>
      </w:r>
    </w:p>
    <w:p w14:paraId="404B154D" w14:textId="77777777" w:rsidR="00627F02" w:rsidRPr="0076214A" w:rsidRDefault="00627F02" w:rsidP="00627F02">
      <w:pPr>
        <w:jc w:val="both"/>
        <w:rPr>
          <w:rFonts w:ascii="Aptos" w:hAnsi="Aptos" w:cs="Tahoma"/>
          <w:bCs/>
          <w:sz w:val="22"/>
          <w:szCs w:val="22"/>
        </w:rPr>
      </w:pPr>
    </w:p>
    <w:p w14:paraId="1DEE311B" w14:textId="110D0942" w:rsidR="0076214A" w:rsidRDefault="007C1BA3" w:rsidP="0076214A">
      <w:pPr>
        <w:jc w:val="both"/>
        <w:rPr>
          <w:rFonts w:ascii="Aptos" w:hAnsi="Aptos" w:cs="Tahoma"/>
          <w:bCs/>
          <w:sz w:val="22"/>
          <w:szCs w:val="22"/>
        </w:rPr>
      </w:pPr>
      <w:r>
        <w:rPr>
          <w:rFonts w:ascii="Aptos" w:hAnsi="Aptos" w:cs="Tahoma"/>
          <w:bCs/>
          <w:sz w:val="22"/>
          <w:szCs w:val="22"/>
        </w:rPr>
        <w:t xml:space="preserve">Conformément aux objectifs fixés dans son CPOM, notre </w:t>
      </w:r>
      <w:r w:rsidR="00627F02" w:rsidRPr="0076214A">
        <w:rPr>
          <w:rFonts w:ascii="Aptos" w:hAnsi="Aptos" w:cs="Tahoma"/>
          <w:bCs/>
          <w:sz w:val="22"/>
          <w:szCs w:val="22"/>
        </w:rPr>
        <w:t xml:space="preserve">Association </w:t>
      </w:r>
      <w:r w:rsidR="0076214A" w:rsidRPr="0076214A">
        <w:rPr>
          <w:rFonts w:ascii="Aptos" w:hAnsi="Aptos" w:cs="Tahoma"/>
          <w:bCs/>
          <w:sz w:val="22"/>
          <w:szCs w:val="22"/>
        </w:rPr>
        <w:t>a</w:t>
      </w:r>
      <w:r>
        <w:rPr>
          <w:rFonts w:ascii="Aptos" w:hAnsi="Aptos" w:cs="Tahoma"/>
          <w:bCs/>
          <w:sz w:val="22"/>
          <w:szCs w:val="22"/>
        </w:rPr>
        <w:t xml:space="preserve"> accompagné le transfert de la coordination </w:t>
      </w:r>
      <w:r w:rsidR="0076214A" w:rsidRPr="0076214A">
        <w:rPr>
          <w:rFonts w:ascii="Aptos" w:hAnsi="Aptos" w:cs="Tahoma"/>
          <w:bCs/>
          <w:sz w:val="22"/>
          <w:szCs w:val="22"/>
        </w:rPr>
        <w:t xml:space="preserve">des Intervisions en </w:t>
      </w:r>
      <w:r w:rsidR="00627F02" w:rsidRPr="0076214A">
        <w:rPr>
          <w:rFonts w:ascii="Aptos" w:hAnsi="Aptos" w:cs="Tahoma"/>
          <w:bCs/>
          <w:sz w:val="22"/>
          <w:szCs w:val="22"/>
        </w:rPr>
        <w:t>s’appu</w:t>
      </w:r>
      <w:r w:rsidR="0076214A" w:rsidRPr="0076214A">
        <w:rPr>
          <w:rFonts w:ascii="Aptos" w:hAnsi="Aptos" w:cs="Tahoma"/>
          <w:bCs/>
          <w:sz w:val="22"/>
          <w:szCs w:val="22"/>
        </w:rPr>
        <w:t>yant</w:t>
      </w:r>
      <w:r w:rsidR="00627F02" w:rsidRPr="0076214A">
        <w:rPr>
          <w:rFonts w:ascii="Aptos" w:hAnsi="Aptos" w:cs="Tahoma"/>
          <w:bCs/>
          <w:sz w:val="22"/>
          <w:szCs w:val="22"/>
        </w:rPr>
        <w:t xml:space="preserve"> désormais sur le développement des nouvelles formes d'organisation des soins (notamment les CPTS, mais aussi les DAC)</w:t>
      </w:r>
      <w:r w:rsidR="0076214A" w:rsidRPr="0076214A">
        <w:rPr>
          <w:rFonts w:ascii="Aptos" w:hAnsi="Aptos" w:cs="Tahoma"/>
          <w:bCs/>
          <w:sz w:val="22"/>
          <w:szCs w:val="22"/>
        </w:rPr>
        <w:t>.</w:t>
      </w:r>
    </w:p>
    <w:p w14:paraId="5148438B" w14:textId="77777777" w:rsidR="007C1BA3" w:rsidRPr="0076214A" w:rsidRDefault="007C1BA3" w:rsidP="0076214A">
      <w:pPr>
        <w:jc w:val="both"/>
        <w:rPr>
          <w:rFonts w:ascii="Aptos" w:hAnsi="Aptos" w:cs="Tahoma"/>
          <w:bCs/>
          <w:sz w:val="22"/>
          <w:szCs w:val="22"/>
        </w:rPr>
      </w:pPr>
    </w:p>
    <w:p w14:paraId="3F97566E" w14:textId="77777777" w:rsidR="00CA4B5C" w:rsidRDefault="007C1BA3" w:rsidP="007D35B9">
      <w:pPr>
        <w:jc w:val="both"/>
        <w:rPr>
          <w:rFonts w:ascii="Aptos" w:hAnsi="Aptos" w:cs="Tahoma"/>
          <w:bCs/>
          <w:sz w:val="22"/>
          <w:szCs w:val="22"/>
        </w:rPr>
      </w:pPr>
      <w:r>
        <w:rPr>
          <w:rFonts w:ascii="Aptos" w:hAnsi="Aptos" w:cs="Tahoma"/>
          <w:bCs/>
          <w:sz w:val="22"/>
          <w:szCs w:val="22"/>
        </w:rPr>
        <w:t xml:space="preserve">Cependant, sur certains pôles, </w:t>
      </w:r>
      <w:r w:rsidR="00FC414C" w:rsidRPr="00FC414C">
        <w:rPr>
          <w:rFonts w:ascii="Aptos" w:hAnsi="Aptos" w:cs="Tahoma"/>
          <w:bCs/>
          <w:sz w:val="22"/>
          <w:szCs w:val="22"/>
        </w:rPr>
        <w:t xml:space="preserve">la question du portage demeure sans solution identifiée malgré les sollicitations adressées aux différents </w:t>
      </w:r>
      <w:r w:rsidR="00CA4B5C">
        <w:rPr>
          <w:rFonts w:ascii="Aptos" w:hAnsi="Aptos" w:cs="Tahoma"/>
          <w:bCs/>
          <w:sz w:val="22"/>
          <w:szCs w:val="22"/>
        </w:rPr>
        <w:t>acteurs locaux</w:t>
      </w:r>
      <w:r w:rsidR="00FC414C" w:rsidRPr="00FC414C">
        <w:rPr>
          <w:rFonts w:ascii="Aptos" w:hAnsi="Aptos" w:cs="Tahoma"/>
          <w:bCs/>
          <w:sz w:val="22"/>
          <w:szCs w:val="22"/>
        </w:rPr>
        <w:t>.</w:t>
      </w:r>
    </w:p>
    <w:p w14:paraId="203822DD" w14:textId="77777777" w:rsidR="00CA4B5C" w:rsidRDefault="00CA4B5C" w:rsidP="007D35B9">
      <w:pPr>
        <w:jc w:val="both"/>
        <w:rPr>
          <w:rFonts w:ascii="Aptos" w:hAnsi="Aptos" w:cs="Tahoma"/>
          <w:bCs/>
          <w:sz w:val="22"/>
          <w:szCs w:val="22"/>
        </w:rPr>
      </w:pPr>
    </w:p>
    <w:p w14:paraId="74DF62B4" w14:textId="656D5D8A" w:rsidR="007D35B9" w:rsidRDefault="007D35B9" w:rsidP="007D35B9">
      <w:pPr>
        <w:jc w:val="both"/>
        <w:rPr>
          <w:rFonts w:ascii="Aptos" w:hAnsi="Aptos" w:cs="Tahoma"/>
          <w:bCs/>
          <w:sz w:val="22"/>
          <w:szCs w:val="22"/>
        </w:rPr>
      </w:pPr>
      <w:r w:rsidRPr="007D35B9">
        <w:rPr>
          <w:rFonts w:ascii="Aptos" w:hAnsi="Aptos" w:cs="Tahoma"/>
          <w:bCs/>
          <w:sz w:val="22"/>
          <w:szCs w:val="22"/>
        </w:rPr>
        <w:t xml:space="preserve">Cette situation place l’association dans une position contrainte, l’amenant à poursuivre, par défaut, des missions de coordination et d’organisation pour lesquelles elle ne dispose de ressource </w:t>
      </w:r>
      <w:r w:rsidR="00CA4B5C">
        <w:rPr>
          <w:rFonts w:ascii="Aptos" w:hAnsi="Aptos" w:cs="Tahoma"/>
          <w:bCs/>
          <w:sz w:val="22"/>
          <w:szCs w:val="22"/>
        </w:rPr>
        <w:t>dédiée</w:t>
      </w:r>
      <w:r w:rsidRPr="007D35B9">
        <w:rPr>
          <w:rFonts w:ascii="Aptos" w:hAnsi="Aptos" w:cs="Tahoma"/>
          <w:bCs/>
          <w:sz w:val="22"/>
          <w:szCs w:val="22"/>
        </w:rPr>
        <w:t>.</w:t>
      </w:r>
    </w:p>
    <w:p w14:paraId="23C1321B" w14:textId="77777777" w:rsidR="00CA4B5C" w:rsidRPr="007D35B9" w:rsidRDefault="00CA4B5C" w:rsidP="007D35B9">
      <w:pPr>
        <w:jc w:val="both"/>
        <w:rPr>
          <w:rFonts w:ascii="Aptos" w:hAnsi="Aptos" w:cs="Tahoma"/>
          <w:bCs/>
          <w:sz w:val="22"/>
          <w:szCs w:val="22"/>
        </w:rPr>
      </w:pPr>
    </w:p>
    <w:p w14:paraId="04C2361D" w14:textId="77F03CB7" w:rsidR="003958BF" w:rsidRPr="003958BF" w:rsidRDefault="003958BF" w:rsidP="003958BF">
      <w:pPr>
        <w:jc w:val="both"/>
        <w:rPr>
          <w:rFonts w:ascii="Aptos" w:hAnsi="Aptos" w:cs="Tahoma"/>
          <w:bCs/>
          <w:sz w:val="22"/>
          <w:szCs w:val="22"/>
        </w:rPr>
      </w:pPr>
      <w:r w:rsidRPr="003958BF">
        <w:rPr>
          <w:rFonts w:ascii="Aptos" w:hAnsi="Aptos" w:cs="Tahoma"/>
          <w:bCs/>
          <w:sz w:val="22"/>
          <w:szCs w:val="22"/>
        </w:rPr>
        <w:t xml:space="preserve">Si le transfert de la coordination vers les CPTS et DAC constitue un facteur de fragilisation pour certains pôles existants, il représente </w:t>
      </w:r>
      <w:r w:rsidR="00CA4B5C">
        <w:rPr>
          <w:rFonts w:ascii="Aptos" w:hAnsi="Aptos" w:cs="Tahoma"/>
          <w:bCs/>
          <w:sz w:val="22"/>
          <w:szCs w:val="22"/>
        </w:rPr>
        <w:t xml:space="preserve">également </w:t>
      </w:r>
      <w:r w:rsidRPr="003958BF">
        <w:rPr>
          <w:rFonts w:ascii="Aptos" w:hAnsi="Aptos" w:cs="Tahoma"/>
          <w:bCs/>
          <w:sz w:val="22"/>
          <w:szCs w:val="22"/>
        </w:rPr>
        <w:t>un frein au développement de nouveaux pôles</w:t>
      </w:r>
      <w:r w:rsidR="00695350" w:rsidRPr="00695350">
        <w:rPr>
          <w:rFonts w:ascii="Aptos" w:hAnsi="Aptos" w:cs="Tahoma"/>
          <w:bCs/>
          <w:sz w:val="22"/>
          <w:szCs w:val="22"/>
        </w:rPr>
        <w:t>, et ce malgré les nombreuses rencontres engagées avec ces structures</w:t>
      </w:r>
      <w:r w:rsidR="00CA4B5C">
        <w:rPr>
          <w:rFonts w:ascii="Aptos" w:hAnsi="Aptos" w:cs="Tahoma"/>
          <w:bCs/>
          <w:sz w:val="22"/>
          <w:szCs w:val="22"/>
        </w:rPr>
        <w:t>,</w:t>
      </w:r>
      <w:r w:rsidR="00695350" w:rsidRPr="00695350">
        <w:rPr>
          <w:rFonts w:ascii="Aptos" w:hAnsi="Aptos" w:cs="Tahoma"/>
          <w:bCs/>
          <w:sz w:val="22"/>
          <w:szCs w:val="22"/>
        </w:rPr>
        <w:t xml:space="preserve"> ainsi que le développement d’outils dédiés (notamment des supports de présentation et d’aide à l’appropriation du dispositif)</w:t>
      </w:r>
      <w:r w:rsidRPr="003958BF">
        <w:rPr>
          <w:rFonts w:ascii="Aptos" w:hAnsi="Aptos" w:cs="Tahoma"/>
          <w:bCs/>
          <w:sz w:val="22"/>
          <w:szCs w:val="22"/>
        </w:rPr>
        <w:t>.</w:t>
      </w:r>
    </w:p>
    <w:p w14:paraId="40FDCF09" w14:textId="77777777" w:rsidR="00CA4B5C" w:rsidRDefault="00CA4B5C" w:rsidP="003958BF">
      <w:pPr>
        <w:jc w:val="both"/>
        <w:rPr>
          <w:rFonts w:ascii="Aptos" w:hAnsi="Aptos" w:cs="Tahoma"/>
          <w:bCs/>
          <w:sz w:val="22"/>
          <w:szCs w:val="22"/>
        </w:rPr>
      </w:pPr>
    </w:p>
    <w:p w14:paraId="29A2B69A" w14:textId="56561F5B" w:rsidR="003958BF" w:rsidRDefault="003958BF" w:rsidP="003958BF">
      <w:pPr>
        <w:jc w:val="both"/>
        <w:rPr>
          <w:rFonts w:ascii="Aptos" w:hAnsi="Aptos" w:cs="Tahoma"/>
          <w:bCs/>
          <w:sz w:val="22"/>
          <w:szCs w:val="22"/>
        </w:rPr>
      </w:pPr>
      <w:r w:rsidRPr="003958BF">
        <w:rPr>
          <w:rFonts w:ascii="Aptos" w:hAnsi="Aptos" w:cs="Tahoma"/>
          <w:bCs/>
          <w:sz w:val="22"/>
          <w:szCs w:val="22"/>
        </w:rPr>
        <w:t>Plusieurs éléments concourent à cette situation : l’absence fréquente de fléchage budgétaire dédié en addictologie au sein des structures de coordination, la difficulté à mobiliser du temps salarié pour des actions ne s’inscrivant pas directement dans leurs priorités stratégiques, ainsi qu’une appropriation inégale du dispositif lorsqu’il n’est pas porté à l’initiative de la structure locale.</w:t>
      </w:r>
    </w:p>
    <w:p w14:paraId="175A8736" w14:textId="77777777" w:rsidR="00695350" w:rsidRPr="003958BF" w:rsidRDefault="00695350" w:rsidP="003958BF">
      <w:pPr>
        <w:jc w:val="both"/>
        <w:rPr>
          <w:rFonts w:ascii="Aptos" w:hAnsi="Aptos" w:cs="Tahoma"/>
          <w:bCs/>
          <w:sz w:val="22"/>
          <w:szCs w:val="22"/>
        </w:rPr>
      </w:pPr>
    </w:p>
    <w:p w14:paraId="6243F108" w14:textId="581F9570" w:rsidR="003958BF" w:rsidRPr="003958BF" w:rsidRDefault="003958BF" w:rsidP="003958BF">
      <w:pPr>
        <w:jc w:val="both"/>
        <w:rPr>
          <w:rFonts w:ascii="Aptos" w:hAnsi="Aptos" w:cs="Tahoma"/>
          <w:bCs/>
          <w:sz w:val="22"/>
          <w:szCs w:val="22"/>
        </w:rPr>
      </w:pPr>
      <w:r w:rsidRPr="003958BF">
        <w:rPr>
          <w:rFonts w:ascii="Aptos" w:hAnsi="Aptos" w:cs="Tahoma"/>
          <w:bCs/>
          <w:sz w:val="22"/>
          <w:szCs w:val="22"/>
        </w:rPr>
        <w:t xml:space="preserve">L’année 2025 met en évidence les conséquences opérationnelles de ce transfert. Outre une mobilisation plus limitée pour l’organisation des réunions </w:t>
      </w:r>
      <w:r w:rsidR="005A15B0">
        <w:rPr>
          <w:rFonts w:ascii="Aptos" w:hAnsi="Aptos" w:cs="Tahoma"/>
          <w:bCs/>
          <w:sz w:val="22"/>
          <w:szCs w:val="22"/>
        </w:rPr>
        <w:t>(</w:t>
      </w:r>
      <w:r w:rsidRPr="003958BF">
        <w:rPr>
          <w:rFonts w:ascii="Aptos" w:hAnsi="Aptos" w:cs="Tahoma"/>
          <w:bCs/>
          <w:sz w:val="22"/>
          <w:szCs w:val="22"/>
        </w:rPr>
        <w:t>se traduisant par une diminution du nombre d’intervisions, du nombre de participants, du nombre de situations étudiées et des reprogrammations</w:t>
      </w:r>
      <w:r w:rsidR="005A15B0">
        <w:rPr>
          <w:rFonts w:ascii="Aptos" w:hAnsi="Aptos" w:cs="Tahoma"/>
          <w:bCs/>
          <w:sz w:val="22"/>
          <w:szCs w:val="22"/>
        </w:rPr>
        <w:t>),</w:t>
      </w:r>
      <w:r w:rsidRPr="003958BF">
        <w:rPr>
          <w:rFonts w:ascii="Aptos" w:hAnsi="Aptos" w:cs="Tahoma"/>
          <w:bCs/>
          <w:sz w:val="22"/>
          <w:szCs w:val="22"/>
        </w:rPr>
        <w:t xml:space="preserve"> une hétérogénéité importante est observée dans l’appropriation des outils et des processus. Les documents de suivi sont plus fréquemment incomplets (informations relatives aux professionnels invités manquantes, items non renseignés), limitant les capacités d’évaluation du dispositif.</w:t>
      </w:r>
    </w:p>
    <w:p w14:paraId="6382BDDC" w14:textId="34482D8A" w:rsidR="003958BF" w:rsidRPr="003958BF" w:rsidRDefault="003958BF" w:rsidP="003958BF">
      <w:pPr>
        <w:jc w:val="both"/>
        <w:rPr>
          <w:rFonts w:ascii="Aptos" w:hAnsi="Aptos" w:cs="Tahoma"/>
          <w:bCs/>
          <w:sz w:val="22"/>
          <w:szCs w:val="22"/>
        </w:rPr>
      </w:pPr>
      <w:r w:rsidRPr="003958BF">
        <w:rPr>
          <w:rFonts w:ascii="Aptos" w:hAnsi="Aptos" w:cs="Tahoma"/>
          <w:bCs/>
          <w:sz w:val="22"/>
          <w:szCs w:val="22"/>
        </w:rPr>
        <w:t xml:space="preserve">Cette évolution s’accompagne également d’une perte qualitative, avec </w:t>
      </w:r>
      <w:r w:rsidR="00695350">
        <w:rPr>
          <w:rFonts w:ascii="Aptos" w:hAnsi="Aptos" w:cs="Tahoma"/>
          <w:bCs/>
          <w:sz w:val="22"/>
          <w:szCs w:val="22"/>
        </w:rPr>
        <w:t xml:space="preserve">une forte diminution du nombre de situations étudiées et </w:t>
      </w:r>
      <w:r w:rsidRPr="003958BF">
        <w:rPr>
          <w:rFonts w:ascii="Aptos" w:hAnsi="Aptos" w:cs="Tahoma"/>
          <w:bCs/>
          <w:sz w:val="22"/>
          <w:szCs w:val="22"/>
        </w:rPr>
        <w:t>une participation moins systématique de certains professionnels de premier recours, notamment médecins et pharmaciens, pourtant centraux dans le suivi des patients</w:t>
      </w:r>
      <w:r w:rsidR="00E25089">
        <w:rPr>
          <w:rFonts w:ascii="Aptos" w:hAnsi="Aptos" w:cs="Tahoma"/>
          <w:bCs/>
          <w:sz w:val="22"/>
          <w:szCs w:val="22"/>
        </w:rPr>
        <w:t>, qui ne sont plus invités</w:t>
      </w:r>
      <w:r w:rsidRPr="003958BF">
        <w:rPr>
          <w:rFonts w:ascii="Aptos" w:hAnsi="Aptos" w:cs="Tahoma"/>
          <w:bCs/>
          <w:sz w:val="22"/>
          <w:szCs w:val="22"/>
        </w:rPr>
        <w:t>.</w:t>
      </w:r>
    </w:p>
    <w:p w14:paraId="5509FD1C" w14:textId="77777777" w:rsidR="00874341" w:rsidRPr="003958BF" w:rsidRDefault="00874341" w:rsidP="007F573C">
      <w:pPr>
        <w:jc w:val="both"/>
        <w:rPr>
          <w:rFonts w:ascii="Aptos" w:hAnsi="Aptos" w:cs="Tahoma"/>
          <w:bCs/>
          <w:sz w:val="22"/>
          <w:szCs w:val="22"/>
        </w:rPr>
      </w:pPr>
    </w:p>
    <w:p w14:paraId="1D129642" w14:textId="6F0E8991" w:rsidR="00CD43F7" w:rsidRPr="003958BF" w:rsidRDefault="00CD43F7" w:rsidP="00AD4490">
      <w:pPr>
        <w:jc w:val="both"/>
        <w:rPr>
          <w:rFonts w:ascii="Aptos" w:hAnsi="Aptos" w:cs="Tahoma"/>
          <w:bCs/>
          <w:sz w:val="22"/>
          <w:szCs w:val="22"/>
        </w:rPr>
      </w:pPr>
      <w:r w:rsidRPr="003958BF">
        <w:rPr>
          <w:rFonts w:ascii="Aptos" w:hAnsi="Aptos" w:cs="Tahoma"/>
          <w:bCs/>
          <w:sz w:val="22"/>
          <w:szCs w:val="22"/>
        </w:rPr>
        <w:t>Ces constats mettent en évidence le rôle structurant d’une coordination dédiée et formée aux outils de suivi. La stabilisation et le financement d’une telle fonction apparaissent déterminants pour garantir la qualité des données, la continuité méthodologique et la capacité d’évaluation du dispositif dans la durée.</w:t>
      </w:r>
    </w:p>
    <w:p w14:paraId="5BDB8439" w14:textId="77777777" w:rsidR="00CD43F7" w:rsidRPr="003958BF" w:rsidRDefault="00CD43F7" w:rsidP="00AD4490">
      <w:pPr>
        <w:jc w:val="both"/>
        <w:rPr>
          <w:rFonts w:ascii="Aptos" w:hAnsi="Aptos" w:cs="Tahoma"/>
          <w:bCs/>
          <w:sz w:val="22"/>
          <w:szCs w:val="22"/>
        </w:rPr>
      </w:pPr>
    </w:p>
    <w:p w14:paraId="4BC9F64E" w14:textId="77777777" w:rsidR="00CD43F7" w:rsidRPr="003958BF" w:rsidRDefault="00CD43F7" w:rsidP="00AD4490">
      <w:pPr>
        <w:jc w:val="both"/>
        <w:rPr>
          <w:rFonts w:ascii="Aptos" w:hAnsi="Aptos" w:cs="Tahoma"/>
          <w:bCs/>
          <w:sz w:val="22"/>
          <w:szCs w:val="22"/>
        </w:rPr>
      </w:pPr>
    </w:p>
    <w:p w14:paraId="30712EA6" w14:textId="57CA3C2D" w:rsidR="00627F02" w:rsidRPr="00695350" w:rsidRDefault="00627F02" w:rsidP="00627F02">
      <w:pPr>
        <w:jc w:val="both"/>
        <w:rPr>
          <w:rFonts w:ascii="Aptos" w:hAnsi="Aptos" w:cs="Tahoma"/>
          <w:bCs/>
          <w:sz w:val="22"/>
          <w:szCs w:val="22"/>
        </w:rPr>
      </w:pPr>
      <w:r w:rsidRPr="00695350">
        <w:rPr>
          <w:rFonts w:ascii="Aptos" w:hAnsi="Aptos" w:cs="Tahoma"/>
          <w:bCs/>
          <w:sz w:val="22"/>
          <w:szCs w:val="22"/>
        </w:rPr>
        <w:t>Dans ce contexte, nous parvenons en 202</w:t>
      </w:r>
      <w:r w:rsidR="00695350">
        <w:rPr>
          <w:rFonts w:ascii="Aptos" w:hAnsi="Aptos" w:cs="Tahoma"/>
          <w:bCs/>
          <w:sz w:val="22"/>
          <w:szCs w:val="22"/>
        </w:rPr>
        <w:t>5</w:t>
      </w:r>
      <w:r w:rsidRPr="00695350">
        <w:rPr>
          <w:rFonts w:ascii="Aptos" w:hAnsi="Aptos" w:cs="Tahoma"/>
          <w:bCs/>
          <w:sz w:val="22"/>
          <w:szCs w:val="22"/>
        </w:rPr>
        <w:t xml:space="preserve"> à revenir à </w:t>
      </w:r>
      <w:r w:rsidR="00695350">
        <w:rPr>
          <w:rFonts w:ascii="Aptos" w:hAnsi="Aptos" w:cs="Tahoma"/>
          <w:b/>
          <w:sz w:val="22"/>
          <w:szCs w:val="22"/>
        </w:rPr>
        <w:t>21</w:t>
      </w:r>
      <w:r w:rsidRPr="00695350">
        <w:rPr>
          <w:rFonts w:ascii="Aptos" w:hAnsi="Aptos" w:cs="Tahoma"/>
          <w:b/>
          <w:sz w:val="22"/>
          <w:szCs w:val="22"/>
        </w:rPr>
        <w:t xml:space="preserve"> pôles </w:t>
      </w:r>
      <w:r w:rsidRPr="00695350">
        <w:rPr>
          <w:rFonts w:ascii="Aptos" w:hAnsi="Aptos" w:cs="Tahoma"/>
          <w:bCs/>
          <w:sz w:val="22"/>
          <w:szCs w:val="22"/>
        </w:rPr>
        <w:t xml:space="preserve">actifs et </w:t>
      </w:r>
      <w:r w:rsidR="00570A05" w:rsidRPr="00695350">
        <w:rPr>
          <w:rFonts w:ascii="Aptos" w:hAnsi="Aptos" w:cs="Tahoma"/>
          <w:b/>
          <w:sz w:val="22"/>
          <w:szCs w:val="22"/>
        </w:rPr>
        <w:t>8</w:t>
      </w:r>
      <w:r w:rsidR="00695350">
        <w:rPr>
          <w:rFonts w:ascii="Aptos" w:hAnsi="Aptos" w:cs="Tahoma"/>
          <w:b/>
          <w:sz w:val="22"/>
          <w:szCs w:val="22"/>
        </w:rPr>
        <w:t>7</w:t>
      </w:r>
      <w:r w:rsidRPr="00695350">
        <w:rPr>
          <w:rFonts w:ascii="Aptos" w:hAnsi="Aptos" w:cs="Tahoma"/>
          <w:b/>
          <w:sz w:val="22"/>
          <w:szCs w:val="22"/>
        </w:rPr>
        <w:t xml:space="preserve"> Intervisions réalisées </w:t>
      </w:r>
      <w:r w:rsidRPr="00695350">
        <w:rPr>
          <w:rFonts w:ascii="Aptos" w:hAnsi="Aptos" w:cs="Tahoma"/>
          <w:bCs/>
          <w:sz w:val="22"/>
          <w:szCs w:val="22"/>
        </w:rPr>
        <w:t>permettant :</w:t>
      </w:r>
    </w:p>
    <w:p w14:paraId="01176C40" w14:textId="6E91C000" w:rsidR="00627F02" w:rsidRPr="00695350" w:rsidRDefault="00C76F28">
      <w:pPr>
        <w:pStyle w:val="Paragraphedeliste"/>
        <w:numPr>
          <w:ilvl w:val="1"/>
          <w:numId w:val="20"/>
        </w:numPr>
        <w:jc w:val="both"/>
        <w:rPr>
          <w:rFonts w:ascii="Aptos" w:hAnsi="Aptos" w:cs="Tahoma"/>
          <w:bCs/>
        </w:rPr>
      </w:pPr>
      <w:r w:rsidRPr="00695350">
        <w:rPr>
          <w:rFonts w:ascii="Aptos" w:hAnsi="Aptos" w:cs="Tahoma"/>
          <w:bCs/>
        </w:rPr>
        <w:t>D’étudier</w:t>
      </w:r>
      <w:r w:rsidR="00627F02" w:rsidRPr="00695350">
        <w:rPr>
          <w:rFonts w:ascii="Aptos" w:hAnsi="Aptos" w:cs="Tahoma"/>
          <w:bCs/>
        </w:rPr>
        <w:t xml:space="preserve"> </w:t>
      </w:r>
      <w:r w:rsidR="00695350" w:rsidRPr="00695350">
        <w:rPr>
          <w:rFonts w:ascii="Aptos" w:hAnsi="Aptos" w:cs="Tahoma"/>
          <w:b/>
        </w:rPr>
        <w:t>198</w:t>
      </w:r>
      <w:r w:rsidR="00627F02" w:rsidRPr="00695350">
        <w:rPr>
          <w:rFonts w:ascii="Aptos" w:hAnsi="Aptos" w:cs="Tahoma"/>
          <w:b/>
        </w:rPr>
        <w:t xml:space="preserve"> situations de patient</w:t>
      </w:r>
      <w:r w:rsidR="00627F02" w:rsidRPr="00695350">
        <w:rPr>
          <w:rFonts w:ascii="Aptos" w:hAnsi="Aptos" w:cs="Tahoma"/>
          <w:bCs/>
        </w:rPr>
        <w:t>,</w:t>
      </w:r>
    </w:p>
    <w:p w14:paraId="7AA093D6" w14:textId="3DFBF1E2" w:rsidR="00627F02" w:rsidRPr="00695350" w:rsidRDefault="00C76F28">
      <w:pPr>
        <w:pStyle w:val="Paragraphedeliste"/>
        <w:numPr>
          <w:ilvl w:val="1"/>
          <w:numId w:val="20"/>
        </w:numPr>
        <w:jc w:val="both"/>
        <w:rPr>
          <w:rFonts w:ascii="Aptos" w:hAnsi="Aptos" w:cs="Tahoma"/>
          <w:bCs/>
        </w:rPr>
      </w:pPr>
      <w:r w:rsidRPr="00695350">
        <w:rPr>
          <w:rFonts w:ascii="Aptos" w:hAnsi="Aptos" w:cs="Tahoma"/>
          <w:bCs/>
        </w:rPr>
        <w:t>De</w:t>
      </w:r>
      <w:r w:rsidR="00627F02" w:rsidRPr="00695350">
        <w:rPr>
          <w:rFonts w:ascii="Aptos" w:hAnsi="Aptos" w:cs="Tahoma"/>
          <w:bCs/>
        </w:rPr>
        <w:t xml:space="preserve"> réunir </w:t>
      </w:r>
      <w:r w:rsidR="00695350" w:rsidRPr="00695350">
        <w:rPr>
          <w:rFonts w:ascii="Aptos" w:hAnsi="Aptos" w:cs="Tahoma"/>
          <w:b/>
        </w:rPr>
        <w:t>453</w:t>
      </w:r>
      <w:r w:rsidR="00627F02" w:rsidRPr="00695350">
        <w:rPr>
          <w:rFonts w:ascii="Aptos" w:hAnsi="Aptos" w:cs="Tahoma"/>
          <w:b/>
        </w:rPr>
        <w:t xml:space="preserve"> </w:t>
      </w:r>
      <w:proofErr w:type="gramStart"/>
      <w:r w:rsidR="00627F02" w:rsidRPr="00695350">
        <w:rPr>
          <w:rFonts w:ascii="Aptos" w:hAnsi="Aptos" w:cs="Tahoma"/>
          <w:b/>
        </w:rPr>
        <w:t>participant</w:t>
      </w:r>
      <w:proofErr w:type="gramEnd"/>
      <w:r w:rsidR="00627F02" w:rsidRPr="00695350">
        <w:rPr>
          <w:rFonts w:ascii="Aptos" w:hAnsi="Aptos" w:cs="Tahoma"/>
          <w:b/>
        </w:rPr>
        <w:t>·e·</w:t>
      </w:r>
      <w:r w:rsidRPr="00695350">
        <w:rPr>
          <w:rFonts w:ascii="Aptos" w:hAnsi="Aptos" w:cs="Tahoma"/>
          <w:b/>
        </w:rPr>
        <w:t xml:space="preserve">s </w:t>
      </w:r>
      <w:r w:rsidRPr="00695350">
        <w:rPr>
          <w:rFonts w:ascii="Aptos" w:hAnsi="Aptos" w:cs="Tahoma"/>
          <w:bCs/>
        </w:rPr>
        <w:t>dont</w:t>
      </w:r>
      <w:r w:rsidR="00627F02" w:rsidRPr="00695350">
        <w:rPr>
          <w:rFonts w:ascii="Aptos" w:hAnsi="Aptos" w:cs="Tahoma"/>
          <w:bCs/>
        </w:rPr>
        <w:t xml:space="preserve"> </w:t>
      </w:r>
      <w:r w:rsidR="00695350" w:rsidRPr="00695350">
        <w:rPr>
          <w:rFonts w:ascii="Aptos" w:hAnsi="Aptos" w:cs="Tahoma"/>
          <w:b/>
        </w:rPr>
        <w:t>93</w:t>
      </w:r>
      <w:r w:rsidR="00627F02" w:rsidRPr="00695350">
        <w:rPr>
          <w:rFonts w:ascii="Aptos" w:hAnsi="Aptos" w:cs="Tahoma"/>
          <w:b/>
        </w:rPr>
        <w:t xml:space="preserve"> </w:t>
      </w:r>
      <w:r w:rsidRPr="00695350">
        <w:rPr>
          <w:rFonts w:ascii="Aptos" w:hAnsi="Aptos" w:cs="Tahoma"/>
          <w:b/>
        </w:rPr>
        <w:t xml:space="preserve">libéraux </w:t>
      </w:r>
      <w:r w:rsidRPr="00695350">
        <w:rPr>
          <w:rFonts w:ascii="Aptos" w:hAnsi="Aptos" w:cs="Tahoma"/>
          <w:bCs/>
        </w:rPr>
        <w:t>et</w:t>
      </w:r>
      <w:r w:rsidR="00570A05" w:rsidRPr="00695350">
        <w:rPr>
          <w:rFonts w:ascii="Aptos" w:hAnsi="Aptos" w:cs="Tahoma"/>
          <w:bCs/>
        </w:rPr>
        <w:t xml:space="preserve"> </w:t>
      </w:r>
      <w:r w:rsidR="00695350" w:rsidRPr="00695350">
        <w:rPr>
          <w:rFonts w:ascii="Aptos" w:hAnsi="Aptos" w:cs="Tahoma"/>
          <w:b/>
        </w:rPr>
        <w:t>40</w:t>
      </w:r>
      <w:r w:rsidR="00570A05" w:rsidRPr="00695350">
        <w:rPr>
          <w:rFonts w:ascii="Aptos" w:hAnsi="Aptos" w:cs="Tahoma"/>
          <w:b/>
        </w:rPr>
        <w:t xml:space="preserve"> </w:t>
      </w:r>
      <w:proofErr w:type="gramStart"/>
      <w:r w:rsidR="00570A05" w:rsidRPr="00695350">
        <w:rPr>
          <w:rFonts w:ascii="Aptos" w:hAnsi="Aptos" w:cs="Tahoma"/>
          <w:b/>
        </w:rPr>
        <w:t>coordinateur</w:t>
      </w:r>
      <w:proofErr w:type="gramEnd"/>
      <w:r w:rsidR="00570A05" w:rsidRPr="00695350">
        <w:rPr>
          <w:rFonts w:ascii="Aptos" w:hAnsi="Aptos" w:cs="Tahoma"/>
          <w:b/>
        </w:rPr>
        <w:t>·trice·s</w:t>
      </w:r>
      <w:r w:rsidR="00570A05" w:rsidRPr="00695350">
        <w:rPr>
          <w:rFonts w:ascii="Aptos" w:hAnsi="Aptos" w:cs="Tahoma"/>
          <w:bCs/>
        </w:rPr>
        <w:t xml:space="preserve"> de la coordination territoriale </w:t>
      </w:r>
      <w:r w:rsidR="00627F02" w:rsidRPr="00695350">
        <w:rPr>
          <w:rFonts w:ascii="Aptos" w:hAnsi="Aptos" w:cs="Tahoma"/>
          <w:bCs/>
        </w:rPr>
        <w:t xml:space="preserve">pour </w:t>
      </w:r>
      <w:r w:rsidR="00695350" w:rsidRPr="00695350">
        <w:rPr>
          <w:rFonts w:ascii="Aptos" w:hAnsi="Aptos" w:cs="Tahoma"/>
          <w:b/>
        </w:rPr>
        <w:t>835</w:t>
      </w:r>
      <w:r w:rsidR="00627F02" w:rsidRPr="00695350">
        <w:rPr>
          <w:rFonts w:ascii="Aptos" w:hAnsi="Aptos" w:cs="Tahoma"/>
          <w:b/>
        </w:rPr>
        <w:t xml:space="preserve"> participations </w:t>
      </w:r>
      <w:r w:rsidR="00627F02" w:rsidRPr="00695350">
        <w:rPr>
          <w:rFonts w:ascii="Aptos" w:hAnsi="Aptos" w:cs="Tahoma"/>
          <w:bCs/>
        </w:rPr>
        <w:t xml:space="preserve">dont </w:t>
      </w:r>
      <w:r w:rsidR="00695350" w:rsidRPr="00695350">
        <w:rPr>
          <w:rFonts w:ascii="Aptos" w:hAnsi="Aptos" w:cs="Tahoma"/>
          <w:b/>
        </w:rPr>
        <w:t>181</w:t>
      </w:r>
      <w:r w:rsidR="00627F02" w:rsidRPr="00695350">
        <w:rPr>
          <w:rFonts w:ascii="Aptos" w:hAnsi="Aptos" w:cs="Tahoma"/>
          <w:b/>
        </w:rPr>
        <w:t xml:space="preserve"> de libéraux</w:t>
      </w:r>
      <w:r w:rsidR="00570A05" w:rsidRPr="00695350">
        <w:rPr>
          <w:rFonts w:ascii="Aptos" w:hAnsi="Aptos" w:cs="Tahoma"/>
          <w:b/>
        </w:rPr>
        <w:t xml:space="preserve"> </w:t>
      </w:r>
      <w:r w:rsidR="00570A05" w:rsidRPr="00695350">
        <w:rPr>
          <w:rFonts w:ascii="Aptos" w:hAnsi="Aptos" w:cs="Tahoma"/>
          <w:bCs/>
        </w:rPr>
        <w:t>et</w:t>
      </w:r>
      <w:r w:rsidR="00570A05" w:rsidRPr="00695350">
        <w:rPr>
          <w:rFonts w:ascii="Aptos" w:hAnsi="Aptos" w:cs="Tahoma"/>
          <w:b/>
        </w:rPr>
        <w:t xml:space="preserve"> </w:t>
      </w:r>
      <w:r w:rsidR="00695350" w:rsidRPr="00695350">
        <w:rPr>
          <w:rFonts w:ascii="Aptos" w:hAnsi="Aptos" w:cs="Tahoma"/>
          <w:b/>
        </w:rPr>
        <w:t>8</w:t>
      </w:r>
      <w:r w:rsidRPr="00695350">
        <w:rPr>
          <w:rFonts w:ascii="Aptos" w:hAnsi="Aptos" w:cs="Tahoma"/>
          <w:b/>
        </w:rPr>
        <w:t xml:space="preserve">0 </w:t>
      </w:r>
      <w:proofErr w:type="gramStart"/>
      <w:r w:rsidRPr="00695350">
        <w:rPr>
          <w:rFonts w:ascii="Aptos" w:hAnsi="Aptos" w:cs="Tahoma"/>
          <w:b/>
        </w:rPr>
        <w:t>coordinateur</w:t>
      </w:r>
      <w:proofErr w:type="gramEnd"/>
      <w:r w:rsidR="00570A05" w:rsidRPr="00695350">
        <w:rPr>
          <w:rFonts w:ascii="Aptos" w:hAnsi="Aptos" w:cs="Tahoma"/>
          <w:b/>
        </w:rPr>
        <w:t xml:space="preserve">·trice·s </w:t>
      </w:r>
      <w:r w:rsidR="00570A05" w:rsidRPr="00695350">
        <w:rPr>
          <w:rFonts w:ascii="Aptos" w:hAnsi="Aptos" w:cs="Tahoma"/>
          <w:bCs/>
        </w:rPr>
        <w:t>de la coordination territoriale</w:t>
      </w:r>
      <w:r w:rsidR="00627F02" w:rsidRPr="00695350">
        <w:rPr>
          <w:rFonts w:ascii="Aptos" w:hAnsi="Aptos" w:cs="Tahoma"/>
          <w:b/>
        </w:rPr>
        <w:t>,</w:t>
      </w:r>
    </w:p>
    <w:p w14:paraId="7D54689C" w14:textId="389904FD" w:rsidR="00627F02" w:rsidRPr="00695350" w:rsidRDefault="00C76F28">
      <w:pPr>
        <w:pStyle w:val="Paragraphedeliste"/>
        <w:numPr>
          <w:ilvl w:val="1"/>
          <w:numId w:val="20"/>
        </w:numPr>
        <w:jc w:val="both"/>
        <w:rPr>
          <w:rFonts w:ascii="Aptos" w:hAnsi="Aptos" w:cs="Tahoma"/>
          <w:bCs/>
        </w:rPr>
      </w:pPr>
      <w:r w:rsidRPr="00695350">
        <w:rPr>
          <w:rFonts w:ascii="Aptos" w:hAnsi="Aptos" w:cs="Tahoma"/>
          <w:bCs/>
        </w:rPr>
        <w:t>D’attirer</w:t>
      </w:r>
      <w:r w:rsidR="00627F02" w:rsidRPr="00695350">
        <w:rPr>
          <w:rFonts w:ascii="Aptos" w:hAnsi="Aptos" w:cs="Tahoma"/>
          <w:bCs/>
        </w:rPr>
        <w:t xml:space="preserve"> </w:t>
      </w:r>
      <w:r w:rsidR="00695350" w:rsidRPr="00695350">
        <w:rPr>
          <w:rFonts w:ascii="Aptos" w:hAnsi="Aptos" w:cs="Tahoma"/>
          <w:b/>
        </w:rPr>
        <w:t>25</w:t>
      </w:r>
      <w:r w:rsidR="00627F02" w:rsidRPr="00695350">
        <w:rPr>
          <w:rFonts w:ascii="Aptos" w:hAnsi="Aptos" w:cs="Tahoma"/>
          <w:b/>
        </w:rPr>
        <w:t xml:space="preserve"> nouveaux libéraux.</w:t>
      </w:r>
    </w:p>
    <w:p w14:paraId="1AF6C4D8" w14:textId="77777777" w:rsidR="00595752" w:rsidRPr="001C0172" w:rsidRDefault="00595752" w:rsidP="00627F02">
      <w:pPr>
        <w:jc w:val="both"/>
        <w:rPr>
          <w:rFonts w:ascii="Aptos" w:hAnsi="Aptos" w:cs="Tahoma"/>
          <w:bCs/>
          <w:color w:val="FF66CC"/>
          <w:sz w:val="22"/>
          <w:szCs w:val="22"/>
        </w:rPr>
      </w:pPr>
    </w:p>
    <w:p w14:paraId="446F590C" w14:textId="7025B686" w:rsidR="00627F02" w:rsidRPr="00183A27" w:rsidRDefault="00570A05" w:rsidP="00627F02">
      <w:pPr>
        <w:spacing w:after="120"/>
        <w:jc w:val="both"/>
        <w:rPr>
          <w:rFonts w:ascii="Aptos" w:hAnsi="Aptos" w:cs="Tahoma"/>
          <w:bCs/>
          <w:sz w:val="22"/>
          <w:szCs w:val="22"/>
        </w:rPr>
      </w:pPr>
      <w:r w:rsidRPr="00183A27">
        <w:rPr>
          <w:rFonts w:ascii="Aptos" w:hAnsi="Aptos" w:cs="Tahoma"/>
          <w:b/>
          <w:sz w:val="22"/>
          <w:szCs w:val="22"/>
        </w:rPr>
        <w:t>L</w:t>
      </w:r>
      <w:r w:rsidR="00627F02" w:rsidRPr="00183A27">
        <w:rPr>
          <w:rFonts w:ascii="Aptos" w:hAnsi="Aptos" w:cs="Tahoma"/>
          <w:b/>
          <w:sz w:val="22"/>
          <w:szCs w:val="22"/>
        </w:rPr>
        <w:t xml:space="preserve">es </w:t>
      </w:r>
      <w:r w:rsidR="00ED51C2" w:rsidRPr="00183A27">
        <w:rPr>
          <w:rFonts w:ascii="Aptos" w:hAnsi="Aptos" w:cs="Tahoma"/>
          <w:b/>
          <w:sz w:val="22"/>
          <w:szCs w:val="22"/>
        </w:rPr>
        <w:t xml:space="preserve">professionnels </w:t>
      </w:r>
      <w:r w:rsidR="00627F02" w:rsidRPr="00183A27">
        <w:rPr>
          <w:rFonts w:ascii="Aptos" w:hAnsi="Aptos" w:cs="Tahoma"/>
          <w:b/>
          <w:sz w:val="22"/>
          <w:szCs w:val="22"/>
        </w:rPr>
        <w:t xml:space="preserve">libéraux représentent </w:t>
      </w:r>
      <w:r w:rsidRPr="00183A27">
        <w:rPr>
          <w:rFonts w:ascii="Aptos" w:hAnsi="Aptos" w:cs="Tahoma"/>
          <w:b/>
          <w:sz w:val="22"/>
          <w:szCs w:val="22"/>
        </w:rPr>
        <w:t>2</w:t>
      </w:r>
      <w:r w:rsidR="00183A27" w:rsidRPr="00183A27">
        <w:rPr>
          <w:rFonts w:ascii="Aptos" w:hAnsi="Aptos" w:cs="Tahoma"/>
          <w:b/>
          <w:sz w:val="22"/>
          <w:szCs w:val="22"/>
        </w:rPr>
        <w:t>2</w:t>
      </w:r>
      <w:r w:rsidR="00627F02" w:rsidRPr="00183A27">
        <w:rPr>
          <w:rFonts w:ascii="Aptos" w:hAnsi="Aptos" w:cs="Tahoma"/>
          <w:b/>
          <w:sz w:val="22"/>
          <w:szCs w:val="22"/>
        </w:rPr>
        <w:t>% des participant·e·s aux Intervisions</w:t>
      </w:r>
      <w:r w:rsidR="00627F02" w:rsidRPr="00183A27">
        <w:rPr>
          <w:rFonts w:ascii="Aptos" w:hAnsi="Aptos" w:cs="Tahoma"/>
          <w:bCs/>
          <w:sz w:val="22"/>
          <w:szCs w:val="22"/>
        </w:rPr>
        <w:t xml:space="preserve"> en 202</w:t>
      </w:r>
      <w:r w:rsidR="00183A27" w:rsidRPr="00183A27">
        <w:rPr>
          <w:rFonts w:ascii="Aptos" w:hAnsi="Aptos" w:cs="Tahoma"/>
          <w:bCs/>
          <w:sz w:val="22"/>
          <w:szCs w:val="22"/>
        </w:rPr>
        <w:t>5</w:t>
      </w:r>
      <w:r w:rsidR="00627F02" w:rsidRPr="00183A27">
        <w:rPr>
          <w:rFonts w:ascii="Aptos" w:hAnsi="Aptos" w:cs="Tahoma"/>
          <w:bCs/>
          <w:sz w:val="22"/>
          <w:szCs w:val="22"/>
        </w:rPr>
        <w:t>.</w:t>
      </w:r>
    </w:p>
    <w:p w14:paraId="7EB7FD25" w14:textId="77777777" w:rsidR="00627F02" w:rsidRPr="00183A27" w:rsidRDefault="00627F02" w:rsidP="00627F02">
      <w:pPr>
        <w:jc w:val="both"/>
        <w:rPr>
          <w:rFonts w:ascii="Aptos" w:hAnsi="Aptos" w:cs="Tahoma"/>
          <w:bCs/>
          <w:sz w:val="22"/>
          <w:szCs w:val="22"/>
        </w:rPr>
      </w:pPr>
    </w:p>
    <w:p w14:paraId="737761D5" w14:textId="14345B76" w:rsidR="00627F02" w:rsidRPr="001D68B5" w:rsidRDefault="00627F02" w:rsidP="00627F02">
      <w:pPr>
        <w:jc w:val="both"/>
        <w:rPr>
          <w:rFonts w:ascii="Aptos" w:hAnsi="Aptos" w:cs="Tahoma"/>
          <w:sz w:val="22"/>
          <w:szCs w:val="22"/>
        </w:rPr>
      </w:pPr>
      <w:r w:rsidRPr="001D68B5">
        <w:rPr>
          <w:rFonts w:ascii="Aptos" w:hAnsi="Aptos" w:cs="Tahoma"/>
          <w:b/>
          <w:bCs/>
          <w:sz w:val="22"/>
          <w:szCs w:val="22"/>
        </w:rPr>
        <w:t xml:space="preserve">La participation du médecin traitant aux Intervisions reste une difficulté. </w:t>
      </w:r>
    </w:p>
    <w:p w14:paraId="6A369DE5" w14:textId="77777777" w:rsidR="001D68B5" w:rsidRPr="001D68B5" w:rsidRDefault="001D68B5" w:rsidP="001D68B5">
      <w:pPr>
        <w:jc w:val="both"/>
        <w:rPr>
          <w:rFonts w:ascii="Aptos" w:hAnsi="Aptos" w:cs="Tahoma"/>
          <w:sz w:val="22"/>
          <w:szCs w:val="22"/>
        </w:rPr>
      </w:pPr>
      <w:r w:rsidRPr="001D68B5">
        <w:rPr>
          <w:rFonts w:ascii="Aptos" w:hAnsi="Aptos" w:cs="Tahoma"/>
          <w:sz w:val="22"/>
          <w:szCs w:val="22"/>
        </w:rPr>
        <w:t>Le taux de médecins traitants identifiés est en progression, atteignant 72 %. Cette donnée doit toutefois être relativisée au regard de la diminution d’environ un tiers du nombre total de situations évoquées.</w:t>
      </w:r>
    </w:p>
    <w:p w14:paraId="4C5443EA" w14:textId="77777777" w:rsidR="001D68B5" w:rsidRPr="001D68B5" w:rsidRDefault="001D68B5" w:rsidP="001D68B5">
      <w:pPr>
        <w:jc w:val="both"/>
        <w:rPr>
          <w:rFonts w:ascii="Aptos" w:hAnsi="Aptos" w:cs="Tahoma"/>
          <w:sz w:val="22"/>
          <w:szCs w:val="22"/>
        </w:rPr>
      </w:pPr>
    </w:p>
    <w:p w14:paraId="57BE4D29" w14:textId="7370282A" w:rsidR="001D68B5" w:rsidRPr="001D68B5" w:rsidRDefault="001D68B5" w:rsidP="001D68B5">
      <w:pPr>
        <w:jc w:val="both"/>
        <w:rPr>
          <w:rFonts w:ascii="Aptos" w:hAnsi="Aptos" w:cs="Tahoma"/>
          <w:sz w:val="22"/>
          <w:szCs w:val="22"/>
        </w:rPr>
      </w:pPr>
      <w:r w:rsidRPr="001D68B5">
        <w:rPr>
          <w:rFonts w:ascii="Aptos" w:hAnsi="Aptos" w:cs="Tahoma"/>
          <w:sz w:val="22"/>
          <w:szCs w:val="22"/>
        </w:rPr>
        <w:t>Parallèlement, la proportion de médecins traitants invités aux intervisions diminue sensiblement : 85 % des médecins identifiés avaient été sollicités en 2024, contre 59 % en 2025.</w:t>
      </w:r>
    </w:p>
    <w:p w14:paraId="533E6055" w14:textId="77777777" w:rsidR="001D68B5" w:rsidRPr="001D68B5" w:rsidRDefault="001D68B5" w:rsidP="001D68B5">
      <w:pPr>
        <w:jc w:val="both"/>
        <w:rPr>
          <w:rFonts w:ascii="Aptos" w:hAnsi="Aptos" w:cs="Tahoma"/>
          <w:sz w:val="22"/>
          <w:szCs w:val="22"/>
        </w:rPr>
      </w:pPr>
      <w:r w:rsidRPr="001D68B5">
        <w:rPr>
          <w:rFonts w:ascii="Aptos" w:hAnsi="Aptos" w:cs="Tahoma"/>
          <w:sz w:val="22"/>
          <w:szCs w:val="22"/>
        </w:rPr>
        <w:t>Cette évolution peut s’expliquer par plusieurs facteurs, notamment une forme d’essoufflement des lieux organisateurs face à un faible taux de réponse observé depuis plusieurs années, ainsi qu’une implication plus variable des structures de coordination territoriale dans la mobilisation active des professionnels concernés.</w:t>
      </w:r>
      <w:r w:rsidR="00627F02" w:rsidRPr="001D68B5">
        <w:rPr>
          <w:rFonts w:ascii="Aptos" w:hAnsi="Aptos" w:cs="Tahoma"/>
          <w:sz w:val="22"/>
          <w:szCs w:val="22"/>
        </w:rPr>
        <w:t xml:space="preserve"> </w:t>
      </w:r>
    </w:p>
    <w:p w14:paraId="48E77EA3" w14:textId="77777777" w:rsidR="001D68B5" w:rsidRPr="001D68B5" w:rsidRDefault="001D68B5" w:rsidP="001D68B5">
      <w:pPr>
        <w:jc w:val="both"/>
        <w:rPr>
          <w:rFonts w:ascii="Aptos" w:hAnsi="Aptos" w:cs="Tahoma"/>
          <w:sz w:val="22"/>
          <w:szCs w:val="22"/>
        </w:rPr>
      </w:pPr>
    </w:p>
    <w:p w14:paraId="45F13013" w14:textId="2EAAA0A3" w:rsidR="00627F02" w:rsidRPr="001D68B5" w:rsidRDefault="001D68B5" w:rsidP="001D68B5">
      <w:pPr>
        <w:jc w:val="both"/>
        <w:rPr>
          <w:rFonts w:ascii="Aptos" w:hAnsi="Aptos" w:cs="Tahoma"/>
          <w:sz w:val="22"/>
          <w:szCs w:val="22"/>
        </w:rPr>
      </w:pPr>
      <w:r w:rsidRPr="001D68B5">
        <w:rPr>
          <w:rFonts w:ascii="Aptos" w:hAnsi="Aptos" w:cs="Tahoma"/>
          <w:sz w:val="22"/>
          <w:szCs w:val="22"/>
        </w:rPr>
        <w:t>Ainsi, dans</w:t>
      </w:r>
      <w:r w:rsidRPr="001D68B5">
        <w:t xml:space="preserve"> </w:t>
      </w:r>
      <w:r w:rsidRPr="001D68B5">
        <w:rPr>
          <w:rFonts w:ascii="Aptos" w:hAnsi="Aptos" w:cs="Tahoma"/>
          <w:sz w:val="22"/>
          <w:szCs w:val="22"/>
        </w:rPr>
        <w:t xml:space="preserve">la mesure où le nombre de médecins généralistes invités spécifiquement pour un patient en 2025 correspond au nombre de médecins présents en 2024, toute progression du nombre de participants apparaissait mécaniquement limitée, d'autant plus que leur nombre tendait déjà à diminuer quand ils étaient plus massivement invités : </w:t>
      </w:r>
      <w:r w:rsidR="00E25089">
        <w:rPr>
          <w:rFonts w:ascii="Aptos" w:hAnsi="Aptos" w:cs="Tahoma"/>
          <w:sz w:val="22"/>
          <w:szCs w:val="22"/>
        </w:rPr>
        <w:t xml:space="preserve">si </w:t>
      </w:r>
      <w:r w:rsidR="00570A05" w:rsidRPr="001D68B5">
        <w:rPr>
          <w:rFonts w:ascii="Aptos" w:hAnsi="Aptos" w:cs="Tahoma"/>
          <w:sz w:val="22"/>
          <w:szCs w:val="22"/>
        </w:rPr>
        <w:t>47</w:t>
      </w:r>
      <w:r w:rsidR="00627F02" w:rsidRPr="001D68B5">
        <w:rPr>
          <w:rFonts w:ascii="Aptos" w:hAnsi="Aptos" w:cs="Tahoma"/>
          <w:sz w:val="22"/>
          <w:szCs w:val="22"/>
        </w:rPr>
        <w:t>%% de médecins traitants connus et invités ont participé à une Intervision en 202</w:t>
      </w:r>
      <w:r w:rsidR="00570A05" w:rsidRPr="001D68B5">
        <w:rPr>
          <w:rFonts w:ascii="Aptos" w:hAnsi="Aptos" w:cs="Tahoma"/>
          <w:sz w:val="22"/>
          <w:szCs w:val="22"/>
        </w:rPr>
        <w:t>4</w:t>
      </w:r>
      <w:r w:rsidR="00E25089">
        <w:rPr>
          <w:rFonts w:ascii="Aptos" w:hAnsi="Aptos" w:cs="Tahoma"/>
          <w:sz w:val="22"/>
          <w:szCs w:val="22"/>
        </w:rPr>
        <w:t xml:space="preserve"> (</w:t>
      </w:r>
      <w:r w:rsidR="00627F02" w:rsidRPr="001D68B5">
        <w:rPr>
          <w:rFonts w:ascii="Aptos" w:hAnsi="Aptos" w:cs="Tahoma"/>
          <w:sz w:val="22"/>
          <w:szCs w:val="22"/>
        </w:rPr>
        <w:t xml:space="preserve">contre </w:t>
      </w:r>
      <w:r w:rsidR="00570A05" w:rsidRPr="001D68B5">
        <w:rPr>
          <w:rFonts w:ascii="Aptos" w:hAnsi="Aptos" w:cs="Tahoma"/>
          <w:sz w:val="22"/>
          <w:szCs w:val="22"/>
        </w:rPr>
        <w:t xml:space="preserve">54% en 2023, </w:t>
      </w:r>
      <w:r w:rsidR="00627F02" w:rsidRPr="001D68B5">
        <w:rPr>
          <w:rFonts w:ascii="Aptos" w:hAnsi="Aptos" w:cs="Tahoma"/>
          <w:sz w:val="22"/>
          <w:szCs w:val="22"/>
        </w:rPr>
        <w:t>64% en 2022</w:t>
      </w:r>
      <w:r w:rsidRPr="001D68B5">
        <w:rPr>
          <w:rFonts w:ascii="Aptos" w:hAnsi="Aptos" w:cs="Tahoma"/>
          <w:sz w:val="22"/>
          <w:szCs w:val="22"/>
        </w:rPr>
        <w:t>,</w:t>
      </w:r>
      <w:r w:rsidR="00627F02" w:rsidRPr="001D68B5">
        <w:rPr>
          <w:rFonts w:ascii="Aptos" w:hAnsi="Aptos" w:cs="Tahoma"/>
          <w:sz w:val="22"/>
          <w:szCs w:val="22"/>
        </w:rPr>
        <w:t xml:space="preserve"> 68% en 2021</w:t>
      </w:r>
      <w:r w:rsidR="00E25089">
        <w:rPr>
          <w:rFonts w:ascii="Aptos" w:hAnsi="Aptos" w:cs="Tahoma"/>
          <w:sz w:val="22"/>
          <w:szCs w:val="22"/>
        </w:rPr>
        <w:t>)</w:t>
      </w:r>
      <w:r w:rsidRPr="001D68B5">
        <w:rPr>
          <w:rFonts w:ascii="Aptos" w:hAnsi="Aptos" w:cs="Tahoma"/>
          <w:sz w:val="22"/>
          <w:szCs w:val="22"/>
        </w:rPr>
        <w:t>, il n'étaient plus que 28% en 2025</w:t>
      </w:r>
      <w:r w:rsidR="00627F02" w:rsidRPr="001D68B5">
        <w:rPr>
          <w:rFonts w:ascii="Aptos" w:hAnsi="Aptos" w:cs="Tahoma"/>
          <w:sz w:val="22"/>
          <w:szCs w:val="22"/>
        </w:rPr>
        <w:t>.</w:t>
      </w:r>
    </w:p>
    <w:p w14:paraId="50CE20F1" w14:textId="30CE8020" w:rsidR="00627F02" w:rsidRPr="001D68B5" w:rsidRDefault="00627F02" w:rsidP="00627F02">
      <w:pPr>
        <w:spacing w:after="120"/>
        <w:jc w:val="both"/>
        <w:rPr>
          <w:rFonts w:ascii="Aptos" w:hAnsi="Aptos" w:cs="Tahoma"/>
          <w:sz w:val="22"/>
          <w:szCs w:val="22"/>
        </w:rPr>
      </w:pPr>
      <w:r w:rsidRPr="001D68B5">
        <w:rPr>
          <w:rFonts w:ascii="Aptos" w:hAnsi="Aptos" w:cs="Tahoma"/>
          <w:sz w:val="22"/>
          <w:szCs w:val="22"/>
        </w:rPr>
        <w:t>Cette difficulté à impliquer les médecins généralistes pèse sur l'organisation.</w:t>
      </w:r>
    </w:p>
    <w:p w14:paraId="0ED2A7CD" w14:textId="77777777" w:rsidR="00627F02" w:rsidRPr="001D68B5" w:rsidRDefault="00627F02" w:rsidP="00627F02">
      <w:pPr>
        <w:jc w:val="both"/>
        <w:rPr>
          <w:rFonts w:ascii="Aptos" w:hAnsi="Aptos" w:cs="Tahoma"/>
          <w:bCs/>
          <w:sz w:val="22"/>
          <w:szCs w:val="22"/>
        </w:rPr>
      </w:pPr>
    </w:p>
    <w:p w14:paraId="427C2CAE" w14:textId="1062D8C0" w:rsidR="00627F02" w:rsidRPr="001D68B5" w:rsidRDefault="00627F02" w:rsidP="00627F02">
      <w:pPr>
        <w:jc w:val="both"/>
        <w:rPr>
          <w:rFonts w:ascii="Aptos" w:hAnsi="Aptos" w:cs="Tahoma"/>
          <w:sz w:val="22"/>
          <w:szCs w:val="22"/>
        </w:rPr>
      </w:pPr>
      <w:r w:rsidRPr="001D68B5">
        <w:rPr>
          <w:rFonts w:ascii="Aptos" w:hAnsi="Aptos" w:cs="Tahoma"/>
          <w:b/>
          <w:bCs/>
          <w:sz w:val="22"/>
          <w:szCs w:val="22"/>
        </w:rPr>
        <w:t xml:space="preserve">Les Pharmacien·ne·s étaient </w:t>
      </w:r>
      <w:proofErr w:type="spellStart"/>
      <w:r w:rsidRPr="001D68B5">
        <w:rPr>
          <w:rFonts w:ascii="Aptos" w:hAnsi="Aptos" w:cs="Tahoma"/>
          <w:b/>
          <w:bCs/>
          <w:sz w:val="22"/>
          <w:szCs w:val="22"/>
        </w:rPr>
        <w:t>connu·e·s</w:t>
      </w:r>
      <w:proofErr w:type="spellEnd"/>
      <w:r w:rsidRPr="001D68B5">
        <w:rPr>
          <w:rFonts w:ascii="Aptos" w:hAnsi="Aptos" w:cs="Tahoma"/>
          <w:b/>
          <w:bCs/>
          <w:sz w:val="22"/>
          <w:szCs w:val="22"/>
        </w:rPr>
        <w:t xml:space="preserve"> pour </w:t>
      </w:r>
      <w:r w:rsidR="001D68B5" w:rsidRPr="001D68B5">
        <w:rPr>
          <w:rFonts w:ascii="Aptos" w:hAnsi="Aptos" w:cs="Tahoma"/>
          <w:b/>
          <w:bCs/>
          <w:sz w:val="22"/>
          <w:szCs w:val="22"/>
        </w:rPr>
        <w:t>35</w:t>
      </w:r>
      <w:r w:rsidRPr="001D68B5">
        <w:rPr>
          <w:rFonts w:ascii="Aptos" w:hAnsi="Aptos" w:cs="Tahoma"/>
          <w:b/>
          <w:bCs/>
          <w:sz w:val="22"/>
          <w:szCs w:val="22"/>
        </w:rPr>
        <w:t xml:space="preserve">% des patient·e·s </w:t>
      </w:r>
      <w:r w:rsidRPr="001D68B5">
        <w:rPr>
          <w:rFonts w:ascii="Aptos" w:hAnsi="Aptos" w:cs="Tahoma"/>
          <w:sz w:val="22"/>
          <w:szCs w:val="22"/>
        </w:rPr>
        <w:t xml:space="preserve">(sachant qu'ils n'ont pas besoin d'être repérés pour le suivi de patient·e·s </w:t>
      </w:r>
      <w:proofErr w:type="gramStart"/>
      <w:r w:rsidRPr="001D68B5">
        <w:rPr>
          <w:rFonts w:ascii="Aptos" w:hAnsi="Aptos" w:cs="Tahoma"/>
          <w:sz w:val="22"/>
          <w:szCs w:val="22"/>
        </w:rPr>
        <w:t>hors</w:t>
      </w:r>
      <w:proofErr w:type="gramEnd"/>
      <w:r w:rsidRPr="001D68B5">
        <w:rPr>
          <w:rFonts w:ascii="Aptos" w:hAnsi="Aptos" w:cs="Tahoma"/>
          <w:sz w:val="22"/>
          <w:szCs w:val="22"/>
        </w:rPr>
        <w:t xml:space="preserve"> TSO) et ont été </w:t>
      </w:r>
      <w:r w:rsidR="001D68B5" w:rsidRPr="001D68B5">
        <w:rPr>
          <w:rFonts w:ascii="Aptos" w:hAnsi="Aptos" w:cs="Tahoma"/>
          <w:sz w:val="22"/>
          <w:szCs w:val="22"/>
        </w:rPr>
        <w:t>72</w:t>
      </w:r>
      <w:r w:rsidRPr="001D68B5">
        <w:rPr>
          <w:rFonts w:ascii="Aptos" w:hAnsi="Aptos" w:cs="Tahoma"/>
          <w:sz w:val="22"/>
          <w:szCs w:val="22"/>
        </w:rPr>
        <w:t xml:space="preserve">% à se déplacer en Intervision. </w:t>
      </w:r>
    </w:p>
    <w:p w14:paraId="30CAD472" w14:textId="77777777" w:rsidR="00627F02" w:rsidRPr="00543B0D" w:rsidRDefault="00627F02" w:rsidP="00627F02">
      <w:pPr>
        <w:jc w:val="both"/>
        <w:rPr>
          <w:rFonts w:ascii="Aptos" w:hAnsi="Aptos" w:cs="Tahoma"/>
          <w:bCs/>
          <w:sz w:val="22"/>
          <w:szCs w:val="22"/>
        </w:rPr>
      </w:pPr>
    </w:p>
    <w:p w14:paraId="7044ECF5" w14:textId="743227C5" w:rsidR="00627F02" w:rsidRPr="00543B0D" w:rsidRDefault="00627F02" w:rsidP="00627F02">
      <w:pPr>
        <w:jc w:val="both"/>
        <w:rPr>
          <w:rFonts w:ascii="Aptos" w:hAnsi="Aptos" w:cs="Tahoma"/>
          <w:sz w:val="22"/>
          <w:szCs w:val="22"/>
        </w:rPr>
      </w:pPr>
      <w:r w:rsidRPr="00543B0D">
        <w:rPr>
          <w:rFonts w:ascii="Aptos" w:hAnsi="Aptos" w:cs="Tahoma"/>
          <w:b/>
          <w:bCs/>
          <w:sz w:val="22"/>
          <w:szCs w:val="22"/>
        </w:rPr>
        <w:t>D'autres professionnels libéraux</w:t>
      </w:r>
      <w:r w:rsidRPr="00543B0D">
        <w:rPr>
          <w:rFonts w:ascii="Aptos" w:hAnsi="Aptos" w:cs="Tahoma"/>
          <w:sz w:val="22"/>
          <w:szCs w:val="22"/>
        </w:rPr>
        <w:t>, principalement psychiatres et infirmier</w:t>
      </w:r>
      <w:r w:rsidR="00AE448E" w:rsidRPr="00543B0D">
        <w:rPr>
          <w:rFonts w:ascii="Aptos" w:hAnsi="Aptos" w:cs="Tahoma"/>
          <w:sz w:val="22"/>
          <w:szCs w:val="22"/>
        </w:rPr>
        <w:t>·ère·</w:t>
      </w:r>
      <w:r w:rsidRPr="00543B0D">
        <w:rPr>
          <w:rFonts w:ascii="Aptos" w:hAnsi="Aptos" w:cs="Tahoma"/>
          <w:sz w:val="22"/>
          <w:szCs w:val="22"/>
        </w:rPr>
        <w:t>s, sont invité</w:t>
      </w:r>
      <w:r w:rsidR="00AE448E" w:rsidRPr="00543B0D">
        <w:rPr>
          <w:rFonts w:ascii="Aptos" w:hAnsi="Aptos" w:cs="Tahoma"/>
          <w:sz w:val="22"/>
          <w:szCs w:val="22"/>
        </w:rPr>
        <w:t>·e·</w:t>
      </w:r>
      <w:r w:rsidRPr="00543B0D">
        <w:rPr>
          <w:rFonts w:ascii="Aptos" w:hAnsi="Aptos" w:cs="Tahoma"/>
          <w:sz w:val="22"/>
          <w:szCs w:val="22"/>
        </w:rPr>
        <w:t xml:space="preserve">s aux Intervisions et sont à ce titre </w:t>
      </w:r>
      <w:proofErr w:type="spellStart"/>
      <w:r w:rsidRPr="00543B0D">
        <w:rPr>
          <w:rFonts w:ascii="Aptos" w:hAnsi="Aptos" w:cs="Tahoma"/>
          <w:sz w:val="22"/>
          <w:szCs w:val="22"/>
        </w:rPr>
        <w:t>indemnisé</w:t>
      </w:r>
      <w:r w:rsidR="00AE448E" w:rsidRPr="00543B0D">
        <w:rPr>
          <w:rFonts w:ascii="Aptos" w:hAnsi="Aptos" w:cs="Tahoma"/>
          <w:sz w:val="22"/>
          <w:szCs w:val="22"/>
        </w:rPr>
        <w:t>·e·</w:t>
      </w:r>
      <w:r w:rsidRPr="00543B0D">
        <w:rPr>
          <w:rFonts w:ascii="Aptos" w:hAnsi="Aptos" w:cs="Tahoma"/>
          <w:sz w:val="22"/>
          <w:szCs w:val="22"/>
        </w:rPr>
        <w:t>s</w:t>
      </w:r>
      <w:proofErr w:type="spellEnd"/>
      <w:r w:rsidRPr="00543B0D">
        <w:rPr>
          <w:rFonts w:ascii="Aptos" w:hAnsi="Aptos" w:cs="Tahoma"/>
          <w:sz w:val="22"/>
          <w:szCs w:val="22"/>
        </w:rPr>
        <w:t xml:space="preserve"> par l'Association. Cependant, ils restent minoritaires (</w:t>
      </w:r>
      <w:r w:rsidR="001D68B5" w:rsidRPr="00543B0D">
        <w:rPr>
          <w:rFonts w:ascii="Aptos" w:hAnsi="Aptos" w:cs="Tahoma"/>
          <w:sz w:val="22"/>
          <w:szCs w:val="22"/>
        </w:rPr>
        <w:t>3</w:t>
      </w:r>
      <w:r w:rsidR="00AE448E" w:rsidRPr="00543B0D">
        <w:rPr>
          <w:rFonts w:ascii="Aptos" w:hAnsi="Aptos" w:cs="Tahoma"/>
          <w:sz w:val="22"/>
          <w:szCs w:val="22"/>
        </w:rPr>
        <w:t> </w:t>
      </w:r>
      <w:r w:rsidRPr="00543B0D">
        <w:rPr>
          <w:rFonts w:ascii="Aptos" w:hAnsi="Aptos" w:cs="Tahoma"/>
          <w:sz w:val="22"/>
          <w:szCs w:val="22"/>
        </w:rPr>
        <w:t>psychiatre</w:t>
      </w:r>
      <w:r w:rsidR="001D68B5" w:rsidRPr="00543B0D">
        <w:rPr>
          <w:rFonts w:ascii="Aptos" w:hAnsi="Aptos" w:cs="Tahoma"/>
          <w:sz w:val="22"/>
          <w:szCs w:val="22"/>
        </w:rPr>
        <w:t>s</w:t>
      </w:r>
      <w:r w:rsidRPr="00543B0D">
        <w:rPr>
          <w:rFonts w:ascii="Aptos" w:hAnsi="Aptos" w:cs="Tahoma"/>
          <w:sz w:val="22"/>
          <w:szCs w:val="22"/>
        </w:rPr>
        <w:t xml:space="preserve">, </w:t>
      </w:r>
      <w:r w:rsidR="001D68B5" w:rsidRPr="00543B0D">
        <w:rPr>
          <w:rFonts w:ascii="Aptos" w:hAnsi="Aptos" w:cs="Tahoma"/>
          <w:sz w:val="22"/>
          <w:szCs w:val="22"/>
        </w:rPr>
        <w:t>11</w:t>
      </w:r>
      <w:r w:rsidRPr="00543B0D">
        <w:rPr>
          <w:rFonts w:ascii="Aptos" w:hAnsi="Aptos" w:cs="Tahoma"/>
          <w:sz w:val="22"/>
          <w:szCs w:val="22"/>
        </w:rPr>
        <w:t xml:space="preserve"> Infirmier·ère·s libéraux·ales). </w:t>
      </w:r>
    </w:p>
    <w:p w14:paraId="76F2C93D" w14:textId="774C8D5D" w:rsidR="00627F02" w:rsidRDefault="00627F02" w:rsidP="00AE448E">
      <w:pPr>
        <w:jc w:val="both"/>
        <w:rPr>
          <w:rFonts w:ascii="Aptos" w:hAnsi="Aptos" w:cs="Tahoma"/>
          <w:sz w:val="22"/>
          <w:szCs w:val="22"/>
        </w:rPr>
      </w:pPr>
      <w:r w:rsidRPr="00543B0D">
        <w:rPr>
          <w:rFonts w:ascii="Aptos" w:hAnsi="Aptos" w:cs="Tahoma"/>
          <w:sz w:val="22"/>
          <w:szCs w:val="22"/>
        </w:rPr>
        <w:t xml:space="preserve">Il nous semble intéressant d'accentuer la communication vers ces acteurs dont le rôle dans l'accompagnement des patient·e·s addicts est primordial. </w:t>
      </w:r>
    </w:p>
    <w:p w14:paraId="4FCB3B34" w14:textId="77777777" w:rsidR="00543B0D" w:rsidRPr="00543B0D" w:rsidRDefault="00543B0D" w:rsidP="00AE448E">
      <w:pPr>
        <w:jc w:val="both"/>
        <w:rPr>
          <w:rFonts w:ascii="Aptos" w:hAnsi="Aptos" w:cs="Tahoma"/>
          <w:sz w:val="22"/>
          <w:szCs w:val="22"/>
        </w:rPr>
      </w:pPr>
    </w:p>
    <w:p w14:paraId="5B1F3294" w14:textId="3896994E" w:rsidR="00627F02" w:rsidRPr="00543B0D" w:rsidRDefault="00627F02" w:rsidP="00627F02">
      <w:pPr>
        <w:spacing w:after="120"/>
        <w:jc w:val="both"/>
        <w:rPr>
          <w:rFonts w:ascii="Aptos" w:hAnsi="Aptos" w:cs="Tahoma"/>
          <w:b/>
          <w:bCs/>
          <w:sz w:val="22"/>
          <w:szCs w:val="22"/>
        </w:rPr>
      </w:pPr>
      <w:r w:rsidRPr="00543B0D">
        <w:rPr>
          <w:rFonts w:ascii="Aptos" w:hAnsi="Aptos" w:cs="Tahoma"/>
          <w:b/>
          <w:bCs/>
          <w:sz w:val="22"/>
          <w:szCs w:val="22"/>
        </w:rPr>
        <w:t xml:space="preserve">Au total les libéraux représentent </w:t>
      </w:r>
      <w:r w:rsidR="00AE448E" w:rsidRPr="00543B0D">
        <w:rPr>
          <w:rFonts w:ascii="Aptos" w:hAnsi="Aptos" w:cs="Tahoma"/>
          <w:b/>
          <w:bCs/>
          <w:sz w:val="22"/>
          <w:szCs w:val="22"/>
        </w:rPr>
        <w:t>2</w:t>
      </w:r>
      <w:r w:rsidR="00543B0D" w:rsidRPr="00543B0D">
        <w:rPr>
          <w:rFonts w:ascii="Aptos" w:hAnsi="Aptos" w:cs="Tahoma"/>
          <w:b/>
          <w:bCs/>
          <w:sz w:val="22"/>
          <w:szCs w:val="22"/>
        </w:rPr>
        <w:t>2</w:t>
      </w:r>
      <w:r w:rsidRPr="00543B0D">
        <w:rPr>
          <w:rFonts w:ascii="Aptos" w:hAnsi="Aptos" w:cs="Tahoma"/>
          <w:b/>
          <w:bCs/>
          <w:sz w:val="22"/>
          <w:szCs w:val="22"/>
        </w:rPr>
        <w:t>% des professionnels présents en Intervision.</w:t>
      </w:r>
    </w:p>
    <w:p w14:paraId="56E436B3" w14:textId="77777777" w:rsidR="00627F02" w:rsidRPr="00543B0D" w:rsidRDefault="00627F02" w:rsidP="00627F02">
      <w:pPr>
        <w:jc w:val="both"/>
        <w:rPr>
          <w:rFonts w:ascii="Aptos" w:hAnsi="Aptos" w:cs="Tahoma"/>
          <w:sz w:val="22"/>
          <w:szCs w:val="22"/>
        </w:rPr>
      </w:pPr>
    </w:p>
    <w:p w14:paraId="4123C4D2" w14:textId="77777777" w:rsidR="00543B0D" w:rsidRPr="00543B0D" w:rsidRDefault="00543B0D" w:rsidP="00543B0D">
      <w:pPr>
        <w:jc w:val="both"/>
        <w:rPr>
          <w:rFonts w:ascii="Aptos" w:hAnsi="Aptos" w:cs="Tahoma"/>
          <w:sz w:val="22"/>
          <w:szCs w:val="22"/>
        </w:rPr>
      </w:pPr>
      <w:r w:rsidRPr="00543B0D">
        <w:rPr>
          <w:rFonts w:ascii="Aptos" w:hAnsi="Aptos" w:cs="Tahoma"/>
          <w:sz w:val="22"/>
          <w:szCs w:val="22"/>
        </w:rPr>
        <w:t xml:space="preserve">Alors qu’ils constituaient les principaux </w:t>
      </w:r>
      <w:r w:rsidRPr="00543B0D">
        <w:rPr>
          <w:rFonts w:ascii="Aptos" w:hAnsi="Aptos" w:cs="Tahoma"/>
          <w:b/>
          <w:bCs/>
          <w:sz w:val="22"/>
          <w:szCs w:val="22"/>
        </w:rPr>
        <w:t>demandeurs d’intervision</w:t>
      </w:r>
      <w:r w:rsidRPr="00543B0D">
        <w:rPr>
          <w:rFonts w:ascii="Aptos" w:hAnsi="Aptos" w:cs="Tahoma"/>
          <w:sz w:val="22"/>
          <w:szCs w:val="22"/>
        </w:rPr>
        <w:t xml:space="preserve"> depuis plus de trois ans, les professionnels libéraux ne sont plus majoritaires en 2025, malgré la reprise partielle de la coordination des pôles par les CPTS et les DAC.</w:t>
      </w:r>
    </w:p>
    <w:p w14:paraId="08E35871" w14:textId="77777777" w:rsidR="00543B0D" w:rsidRPr="00543B0D" w:rsidRDefault="00543B0D" w:rsidP="00543B0D">
      <w:pPr>
        <w:jc w:val="both"/>
        <w:rPr>
          <w:rFonts w:ascii="Aptos" w:hAnsi="Aptos" w:cs="Tahoma"/>
          <w:sz w:val="22"/>
          <w:szCs w:val="22"/>
        </w:rPr>
      </w:pPr>
      <w:r w:rsidRPr="00543B0D">
        <w:rPr>
          <w:rFonts w:ascii="Aptos" w:hAnsi="Aptos" w:cs="Tahoma"/>
          <w:sz w:val="22"/>
          <w:szCs w:val="22"/>
        </w:rPr>
        <w:t xml:space="preserve">Les CSAPA/CAARUD occupent désormais la première place, avec 41 % des demandes, tandis que la part des demandes émanant des libéraux recule à 31 %. </w:t>
      </w:r>
    </w:p>
    <w:p w14:paraId="5BF80F23" w14:textId="5AF31A3A" w:rsidR="00627F02" w:rsidRPr="00543B0D" w:rsidRDefault="00627F02" w:rsidP="00543B0D">
      <w:pPr>
        <w:jc w:val="both"/>
        <w:rPr>
          <w:rFonts w:ascii="Aptos" w:hAnsi="Aptos" w:cs="Tahoma"/>
          <w:sz w:val="22"/>
          <w:szCs w:val="22"/>
        </w:rPr>
      </w:pPr>
      <w:r w:rsidRPr="00543B0D">
        <w:rPr>
          <w:rFonts w:ascii="Aptos" w:hAnsi="Aptos" w:cs="Tahoma"/>
          <w:sz w:val="22"/>
          <w:szCs w:val="22"/>
        </w:rPr>
        <w:t>La demande peut aussi venir de divers intervenants du secteur social (1</w:t>
      </w:r>
      <w:r w:rsidR="00543B0D">
        <w:rPr>
          <w:rFonts w:ascii="Aptos" w:hAnsi="Aptos" w:cs="Tahoma"/>
          <w:sz w:val="22"/>
          <w:szCs w:val="22"/>
        </w:rPr>
        <w:t>8</w:t>
      </w:r>
      <w:r w:rsidRPr="00543B0D">
        <w:rPr>
          <w:rFonts w:ascii="Aptos" w:hAnsi="Aptos" w:cs="Tahoma"/>
          <w:sz w:val="22"/>
          <w:szCs w:val="22"/>
        </w:rPr>
        <w:t>%) ou des services hospitaliers (</w:t>
      </w:r>
      <w:r w:rsidR="00543B0D">
        <w:rPr>
          <w:rFonts w:ascii="Aptos" w:hAnsi="Aptos" w:cs="Tahoma"/>
          <w:sz w:val="22"/>
          <w:szCs w:val="22"/>
        </w:rPr>
        <w:t>9</w:t>
      </w:r>
      <w:r w:rsidRPr="00543B0D">
        <w:rPr>
          <w:rFonts w:ascii="Aptos" w:hAnsi="Aptos" w:cs="Tahoma"/>
          <w:sz w:val="22"/>
          <w:szCs w:val="22"/>
        </w:rPr>
        <w:t>%)</w:t>
      </w:r>
    </w:p>
    <w:p w14:paraId="0B73DAE4" w14:textId="77777777" w:rsidR="00627F02" w:rsidRDefault="00627F02" w:rsidP="00627F02">
      <w:pPr>
        <w:jc w:val="both"/>
        <w:rPr>
          <w:rFonts w:ascii="Aptos" w:hAnsi="Aptos" w:cs="Tahoma"/>
          <w:sz w:val="22"/>
          <w:szCs w:val="22"/>
        </w:rPr>
      </w:pPr>
    </w:p>
    <w:p w14:paraId="17488FD2" w14:textId="77777777" w:rsidR="00F55D17" w:rsidRPr="00F55D17" w:rsidRDefault="00F55D17" w:rsidP="00627F02">
      <w:pPr>
        <w:jc w:val="both"/>
        <w:rPr>
          <w:rFonts w:ascii="Aptos" w:hAnsi="Aptos" w:cs="Tahoma"/>
          <w:sz w:val="22"/>
          <w:szCs w:val="22"/>
        </w:rPr>
      </w:pPr>
    </w:p>
    <w:p w14:paraId="548D099F" w14:textId="62E14C74" w:rsidR="00F55D17" w:rsidRPr="00F55D17" w:rsidRDefault="00F55D17" w:rsidP="00F55D17">
      <w:pPr>
        <w:jc w:val="both"/>
        <w:rPr>
          <w:rFonts w:ascii="Aptos" w:hAnsi="Aptos" w:cs="Tahoma"/>
          <w:sz w:val="22"/>
          <w:szCs w:val="22"/>
        </w:rPr>
      </w:pPr>
      <w:r w:rsidRPr="00F55D17">
        <w:rPr>
          <w:rFonts w:ascii="Aptos" w:hAnsi="Aptos" w:cs="Tahoma"/>
          <w:sz w:val="22"/>
          <w:szCs w:val="22"/>
        </w:rPr>
        <w:t xml:space="preserve">Concernant les </w:t>
      </w:r>
      <w:r w:rsidRPr="00F55D17">
        <w:rPr>
          <w:rFonts w:ascii="Aptos" w:hAnsi="Aptos" w:cs="Tahoma"/>
          <w:b/>
          <w:bCs/>
          <w:sz w:val="22"/>
          <w:szCs w:val="22"/>
        </w:rPr>
        <w:t>principaux motifs de demande d'intervisions</w:t>
      </w:r>
      <w:r w:rsidRPr="00F55D17">
        <w:rPr>
          <w:rFonts w:ascii="Aptos" w:hAnsi="Aptos" w:cs="Tahoma"/>
          <w:sz w:val="22"/>
          <w:szCs w:val="22"/>
        </w:rPr>
        <w:t>, la "</w:t>
      </w:r>
      <w:r w:rsidRPr="00F55D17">
        <w:rPr>
          <w:rFonts w:ascii="Aptos" w:hAnsi="Aptos" w:cs="Tahoma"/>
          <w:b/>
          <w:bCs/>
          <w:sz w:val="22"/>
          <w:szCs w:val="22"/>
        </w:rPr>
        <w:t>complexité du suivi du patient</w:t>
      </w:r>
      <w:r w:rsidRPr="00F55D17">
        <w:rPr>
          <w:rFonts w:ascii="Aptos" w:hAnsi="Aptos" w:cs="Tahoma"/>
          <w:sz w:val="22"/>
          <w:szCs w:val="22"/>
        </w:rPr>
        <w:t>" reste largement majoritaire (24%). Compte tenu de la reprise d'une partie de la coordination par les organismes de coordination locale les demandes de "</w:t>
      </w:r>
      <w:r w:rsidRPr="00F55D17">
        <w:rPr>
          <w:rFonts w:ascii="Aptos" w:hAnsi="Aptos" w:cs="Tahoma"/>
          <w:b/>
          <w:bCs/>
          <w:sz w:val="22"/>
          <w:szCs w:val="22"/>
        </w:rPr>
        <w:t>coordination du parcours</w:t>
      </w:r>
      <w:r w:rsidRPr="00F55D17">
        <w:rPr>
          <w:rFonts w:ascii="Aptos" w:hAnsi="Aptos" w:cs="Tahoma"/>
          <w:sz w:val="22"/>
          <w:szCs w:val="22"/>
        </w:rPr>
        <w:t>" sont en hausse</w:t>
      </w:r>
      <w:r w:rsidR="00E25089">
        <w:rPr>
          <w:rFonts w:ascii="Aptos" w:hAnsi="Aptos" w:cs="Tahoma"/>
          <w:sz w:val="22"/>
          <w:szCs w:val="22"/>
        </w:rPr>
        <w:t xml:space="preserve"> </w:t>
      </w:r>
      <w:r w:rsidRPr="00F55D17">
        <w:rPr>
          <w:rFonts w:ascii="Aptos" w:hAnsi="Aptos" w:cs="Tahoma"/>
          <w:sz w:val="22"/>
          <w:szCs w:val="22"/>
        </w:rPr>
        <w:t>(13%) et se hissent au 2ème rang (à la place de "professionnels en difficulté", traditionnellement majoritaire chez les libéraux</w:t>
      </w:r>
      <w:r>
        <w:rPr>
          <w:rFonts w:ascii="Aptos" w:hAnsi="Aptos" w:cs="Tahoma"/>
          <w:sz w:val="22"/>
          <w:szCs w:val="22"/>
        </w:rPr>
        <w:t xml:space="preserve"> dont le nombre est en baisse</w:t>
      </w:r>
      <w:r w:rsidRPr="00F55D17">
        <w:rPr>
          <w:rFonts w:ascii="Aptos" w:hAnsi="Aptos" w:cs="Tahoma"/>
          <w:sz w:val="22"/>
          <w:szCs w:val="22"/>
        </w:rPr>
        <w:t>). La "</w:t>
      </w:r>
      <w:r w:rsidRPr="00F55D17">
        <w:rPr>
          <w:rFonts w:ascii="Aptos" w:hAnsi="Aptos" w:cs="Tahoma"/>
          <w:b/>
          <w:bCs/>
          <w:sz w:val="22"/>
          <w:szCs w:val="22"/>
        </w:rPr>
        <w:t>dégradation de la situation du patient</w:t>
      </w:r>
      <w:r w:rsidRPr="00F55D17">
        <w:rPr>
          <w:rFonts w:ascii="Aptos" w:hAnsi="Aptos" w:cs="Tahoma"/>
          <w:sz w:val="22"/>
          <w:szCs w:val="22"/>
        </w:rPr>
        <w:t>" passe à la 3ème place des motifs de demandes.</w:t>
      </w:r>
    </w:p>
    <w:p w14:paraId="171089E3" w14:textId="77777777" w:rsidR="00AC4B3D" w:rsidRPr="005868A2" w:rsidRDefault="00AC4B3D" w:rsidP="00627F02">
      <w:pPr>
        <w:jc w:val="both"/>
        <w:rPr>
          <w:rFonts w:ascii="Aptos" w:hAnsi="Aptos" w:cs="Tahoma"/>
          <w:sz w:val="22"/>
          <w:szCs w:val="22"/>
        </w:rPr>
      </w:pPr>
    </w:p>
    <w:p w14:paraId="0A3D7EC3" w14:textId="77777777" w:rsidR="00F55D17" w:rsidRPr="005868A2" w:rsidRDefault="00F55D17" w:rsidP="00627F02">
      <w:pPr>
        <w:jc w:val="both"/>
        <w:rPr>
          <w:rFonts w:ascii="Aptos" w:hAnsi="Aptos" w:cs="Tahoma"/>
          <w:sz w:val="22"/>
          <w:szCs w:val="22"/>
        </w:rPr>
      </w:pPr>
    </w:p>
    <w:p w14:paraId="34144991" w14:textId="77777777" w:rsidR="005868A2" w:rsidRPr="005868A2" w:rsidRDefault="00627F02" w:rsidP="005868A2">
      <w:pPr>
        <w:jc w:val="both"/>
        <w:rPr>
          <w:rFonts w:ascii="Aptos" w:hAnsi="Aptos" w:cs="Tahoma"/>
          <w:bCs/>
          <w:sz w:val="22"/>
          <w:szCs w:val="22"/>
        </w:rPr>
      </w:pPr>
      <w:r w:rsidRPr="005868A2">
        <w:rPr>
          <w:rFonts w:ascii="Aptos" w:hAnsi="Aptos" w:cs="Tahoma"/>
          <w:sz w:val="22"/>
          <w:szCs w:val="22"/>
        </w:rPr>
        <w:t>La complexité des situations des patient·e·s occasionn</w:t>
      </w:r>
      <w:r w:rsidR="006230F3" w:rsidRPr="005868A2">
        <w:rPr>
          <w:rFonts w:ascii="Aptos" w:hAnsi="Aptos" w:cs="Tahoma"/>
          <w:sz w:val="22"/>
          <w:szCs w:val="22"/>
        </w:rPr>
        <w:t>e</w:t>
      </w:r>
      <w:r w:rsidRPr="005868A2">
        <w:rPr>
          <w:rFonts w:ascii="Aptos" w:hAnsi="Aptos" w:cs="Tahoma"/>
          <w:sz w:val="22"/>
          <w:szCs w:val="22"/>
        </w:rPr>
        <w:t>nt parfois plusieurs demandes d'Intervision au cours d'une même année</w:t>
      </w:r>
      <w:r w:rsidRPr="005868A2">
        <w:rPr>
          <w:rFonts w:ascii="Aptos" w:hAnsi="Aptos" w:cs="Tahoma"/>
          <w:bCs/>
          <w:sz w:val="22"/>
          <w:szCs w:val="22"/>
        </w:rPr>
        <w:t xml:space="preserve">. Les </w:t>
      </w:r>
      <w:r w:rsidRPr="005868A2">
        <w:rPr>
          <w:rFonts w:ascii="Aptos" w:hAnsi="Aptos" w:cs="Tahoma"/>
          <w:b/>
          <w:sz w:val="22"/>
          <w:szCs w:val="22"/>
        </w:rPr>
        <w:t>reprogrammations</w:t>
      </w:r>
      <w:r w:rsidRPr="005868A2">
        <w:rPr>
          <w:rFonts w:ascii="Aptos" w:hAnsi="Aptos" w:cs="Tahoma"/>
          <w:bCs/>
          <w:sz w:val="22"/>
          <w:szCs w:val="22"/>
        </w:rPr>
        <w:t xml:space="preserve"> se font majoritairement dans un délai de 3 mois (</w:t>
      </w:r>
      <w:r w:rsidR="00F55D17" w:rsidRPr="005868A2">
        <w:rPr>
          <w:rFonts w:ascii="Aptos" w:hAnsi="Aptos" w:cs="Tahoma"/>
          <w:bCs/>
          <w:sz w:val="22"/>
          <w:szCs w:val="22"/>
        </w:rPr>
        <w:t>44</w:t>
      </w:r>
      <w:r w:rsidRPr="005868A2">
        <w:rPr>
          <w:rFonts w:ascii="Aptos" w:hAnsi="Aptos" w:cs="Tahoma"/>
          <w:bCs/>
          <w:sz w:val="22"/>
          <w:szCs w:val="22"/>
        </w:rPr>
        <w:t xml:space="preserve">% des demandes). </w:t>
      </w:r>
      <w:r w:rsidR="005868A2" w:rsidRPr="005868A2">
        <w:rPr>
          <w:rFonts w:ascii="Aptos" w:hAnsi="Aptos" w:cs="Tahoma"/>
          <w:bCs/>
          <w:sz w:val="22"/>
          <w:szCs w:val="22"/>
        </w:rPr>
        <w:t xml:space="preserve">Seules 16 % des demandes de reprogrammation aboutissent effectivement à une nouvelle </w:t>
      </w:r>
      <w:r w:rsidR="005868A2" w:rsidRPr="005868A2">
        <w:rPr>
          <w:rFonts w:ascii="Aptos" w:hAnsi="Aptos" w:cs="Tahoma"/>
          <w:bCs/>
          <w:sz w:val="22"/>
          <w:szCs w:val="22"/>
        </w:rPr>
        <w:lastRenderedPageBreak/>
        <w:t>étude. Cette proportion peut en partie s’expliquer par des délais de reprogrammation parfois trop longs pour permettre une réévaluation dans l’année civile, ou par une évolution favorable de certaines situations ne justifiant plus, a posteriori, un nouvel examen.</w:t>
      </w:r>
    </w:p>
    <w:p w14:paraId="3F469CE8" w14:textId="7655DC83" w:rsidR="00627F02" w:rsidRPr="005868A2" w:rsidRDefault="005868A2" w:rsidP="005868A2">
      <w:pPr>
        <w:jc w:val="both"/>
        <w:rPr>
          <w:rFonts w:ascii="Aptos" w:hAnsi="Aptos" w:cs="Tahoma"/>
          <w:bCs/>
          <w:sz w:val="22"/>
          <w:szCs w:val="22"/>
        </w:rPr>
      </w:pPr>
      <w:r w:rsidRPr="005868A2">
        <w:rPr>
          <w:rFonts w:ascii="Aptos" w:hAnsi="Aptos" w:cs="Tahoma"/>
          <w:bCs/>
          <w:sz w:val="22"/>
          <w:szCs w:val="22"/>
        </w:rPr>
        <w:t>Toutefois, il convient également de prendre en compte une implication plus hétérogène des structures locales dans le suivi des situations à reprogrammer. À titre comparatif, les coordinations antérieurement assurées par l’association reposaient sur un suivi systématique des dossiers et des relances régulières auprès des professionnels concernés, contribuant à un taux de réalisation plus élevé. Les modalités actuelles de portage font que les structures territoriales (CPTS, DAC) ainsi que certains CSAPA sont amenés à assurer le suivi de situations ne relevant pas directement de leur file active, ce qui peut constituer un frein à un engagement soutenu dans la dynamique de reprogrammation.</w:t>
      </w:r>
    </w:p>
    <w:p w14:paraId="12FE4F5E" w14:textId="77777777" w:rsidR="00627F02" w:rsidRPr="00EB4D40" w:rsidRDefault="00627F02" w:rsidP="00627F02">
      <w:pPr>
        <w:jc w:val="both"/>
        <w:rPr>
          <w:rFonts w:ascii="Aptos" w:hAnsi="Aptos" w:cs="Tahoma"/>
          <w:sz w:val="22"/>
          <w:szCs w:val="22"/>
        </w:rPr>
      </w:pPr>
    </w:p>
    <w:p w14:paraId="29560022" w14:textId="77777777" w:rsidR="005868A2" w:rsidRPr="00EB4D40" w:rsidRDefault="005868A2" w:rsidP="00627F02">
      <w:pPr>
        <w:jc w:val="both"/>
        <w:rPr>
          <w:rFonts w:ascii="Aptos" w:hAnsi="Aptos" w:cs="Tahoma"/>
          <w:sz w:val="22"/>
          <w:szCs w:val="22"/>
        </w:rPr>
      </w:pPr>
    </w:p>
    <w:p w14:paraId="590DB7E6" w14:textId="3369855C" w:rsidR="00EB4D40" w:rsidRPr="00EB4D40" w:rsidRDefault="00EB4D40" w:rsidP="00EB4D40">
      <w:pPr>
        <w:jc w:val="both"/>
        <w:rPr>
          <w:rFonts w:ascii="Aptos" w:hAnsi="Aptos" w:cs="Tahoma"/>
          <w:sz w:val="22"/>
          <w:szCs w:val="22"/>
        </w:rPr>
      </w:pPr>
      <w:r w:rsidRPr="00EB4D40">
        <w:rPr>
          <w:rFonts w:ascii="Aptos" w:hAnsi="Aptos" w:cs="Tahoma"/>
          <w:sz w:val="22"/>
          <w:szCs w:val="22"/>
        </w:rPr>
        <w:t xml:space="preserve">Pour la première fois depuis plusieurs années, les situations liées à la </w:t>
      </w:r>
      <w:r w:rsidRPr="00EB4D40">
        <w:rPr>
          <w:rFonts w:ascii="Aptos" w:hAnsi="Aptos" w:cs="Tahoma"/>
          <w:b/>
          <w:bCs/>
          <w:sz w:val="22"/>
          <w:szCs w:val="22"/>
        </w:rPr>
        <w:t>consommation d’héroïne et aux traitements de substitution aux opioïdes (TSO)</w:t>
      </w:r>
      <w:r w:rsidRPr="00EB4D40">
        <w:rPr>
          <w:rFonts w:ascii="Aptos" w:hAnsi="Aptos" w:cs="Tahoma"/>
          <w:sz w:val="22"/>
          <w:szCs w:val="22"/>
        </w:rPr>
        <w:t xml:space="preserve">, avec 21% des problématiques évoquées, ne constituent plus la première problématique étudiée en intervision. Les problématiques liées à </w:t>
      </w:r>
      <w:r w:rsidRPr="00EB4D40">
        <w:rPr>
          <w:rFonts w:ascii="Aptos" w:hAnsi="Aptos" w:cs="Tahoma"/>
          <w:b/>
          <w:bCs/>
          <w:sz w:val="22"/>
          <w:szCs w:val="22"/>
        </w:rPr>
        <w:t>l’alcool</w:t>
      </w:r>
      <w:r w:rsidRPr="00EB4D40">
        <w:rPr>
          <w:rFonts w:ascii="Aptos" w:hAnsi="Aptos" w:cs="Tahoma"/>
          <w:sz w:val="22"/>
          <w:szCs w:val="22"/>
        </w:rPr>
        <w:t xml:space="preserve"> occupent désormais cette première place (27%) suivi par les </w:t>
      </w:r>
      <w:r w:rsidRPr="00EB4D40">
        <w:rPr>
          <w:rFonts w:ascii="Aptos" w:hAnsi="Aptos" w:cs="Tahoma"/>
          <w:b/>
          <w:bCs/>
          <w:sz w:val="22"/>
          <w:szCs w:val="22"/>
        </w:rPr>
        <w:t>consommations médicamenteuses</w:t>
      </w:r>
      <w:r w:rsidRPr="00EB4D40">
        <w:rPr>
          <w:rFonts w:ascii="Aptos" w:hAnsi="Aptos" w:cs="Tahoma"/>
          <w:sz w:val="22"/>
          <w:szCs w:val="22"/>
        </w:rPr>
        <w:t xml:space="preserve"> (18%).</w:t>
      </w:r>
    </w:p>
    <w:p w14:paraId="17C19E64" w14:textId="77777777" w:rsidR="00EB4D40" w:rsidRPr="00EB4D40" w:rsidRDefault="00EB4D40" w:rsidP="00EB4D40">
      <w:pPr>
        <w:jc w:val="both"/>
        <w:rPr>
          <w:rFonts w:ascii="Aptos" w:hAnsi="Aptos" w:cs="Tahoma"/>
          <w:sz w:val="22"/>
          <w:szCs w:val="22"/>
        </w:rPr>
      </w:pPr>
      <w:r w:rsidRPr="00EB4D40">
        <w:rPr>
          <w:rFonts w:ascii="Aptos" w:hAnsi="Aptos" w:cs="Tahoma"/>
          <w:sz w:val="22"/>
          <w:szCs w:val="22"/>
        </w:rPr>
        <w:t>Cette évolution semble toutefois davantage liée à une diminution des demandes concernant l’héroïne et les TSO qu’à une augmentation significative des situations en lien avec l’alcool.</w:t>
      </w:r>
    </w:p>
    <w:p w14:paraId="0B358DA2" w14:textId="77777777" w:rsidR="00EB4D40" w:rsidRPr="00EB4D40" w:rsidRDefault="00EB4D40" w:rsidP="00EB4D40">
      <w:pPr>
        <w:jc w:val="both"/>
        <w:rPr>
          <w:rFonts w:ascii="Aptos" w:hAnsi="Aptos" w:cs="Tahoma"/>
          <w:sz w:val="22"/>
          <w:szCs w:val="22"/>
        </w:rPr>
      </w:pPr>
      <w:r w:rsidRPr="00EB4D40">
        <w:rPr>
          <w:rFonts w:ascii="Aptos" w:hAnsi="Aptos" w:cs="Tahoma"/>
          <w:sz w:val="22"/>
          <w:szCs w:val="22"/>
        </w:rPr>
        <w:t>Plusieurs hypothèses peuvent être envisagées. Cette tendance ne traduit pas nécessairement une baisse effective des usages d’opioïdes ou des traitements de substitution à l’échelle territoriale. Elle pourrait également refléter des évolutions dans les modalités d’orientation vers les intervisions :</w:t>
      </w:r>
    </w:p>
    <w:p w14:paraId="41CD3F26" w14:textId="77777777" w:rsidR="00EB4D40" w:rsidRPr="00EB4D40" w:rsidRDefault="00EB4D40">
      <w:pPr>
        <w:pStyle w:val="Paragraphedeliste"/>
        <w:numPr>
          <w:ilvl w:val="0"/>
          <w:numId w:val="67"/>
        </w:numPr>
        <w:jc w:val="both"/>
        <w:rPr>
          <w:rFonts w:ascii="Aptos" w:hAnsi="Aptos" w:cs="Tahoma"/>
        </w:rPr>
      </w:pPr>
      <w:proofErr w:type="gramStart"/>
      <w:r w:rsidRPr="00EB4D40">
        <w:rPr>
          <w:rFonts w:ascii="Aptos" w:hAnsi="Aptos" w:cs="Tahoma"/>
        </w:rPr>
        <w:t>une</w:t>
      </w:r>
      <w:proofErr w:type="gramEnd"/>
      <w:r w:rsidRPr="00EB4D40">
        <w:rPr>
          <w:rFonts w:ascii="Aptos" w:hAnsi="Aptos" w:cs="Tahoma"/>
        </w:rPr>
        <w:t xml:space="preserve"> mobilisation plus variable des structures de coordination territoriale, souvent moins structurées sur le champ addictologique ;</w:t>
      </w:r>
    </w:p>
    <w:p w14:paraId="358C9D61" w14:textId="77777777" w:rsidR="00EB4D40" w:rsidRPr="00EB4D40" w:rsidRDefault="00EB4D40">
      <w:pPr>
        <w:pStyle w:val="Paragraphedeliste"/>
        <w:numPr>
          <w:ilvl w:val="0"/>
          <w:numId w:val="67"/>
        </w:numPr>
        <w:jc w:val="both"/>
        <w:rPr>
          <w:rFonts w:ascii="Aptos" w:hAnsi="Aptos" w:cs="Tahoma"/>
        </w:rPr>
      </w:pPr>
      <w:proofErr w:type="gramStart"/>
      <w:r w:rsidRPr="00EB4D40">
        <w:rPr>
          <w:rFonts w:ascii="Aptos" w:hAnsi="Aptos" w:cs="Tahoma"/>
        </w:rPr>
        <w:t>une</w:t>
      </w:r>
      <w:proofErr w:type="gramEnd"/>
      <w:r w:rsidRPr="00EB4D40">
        <w:rPr>
          <w:rFonts w:ascii="Aptos" w:hAnsi="Aptos" w:cs="Tahoma"/>
        </w:rPr>
        <w:t xml:space="preserve"> implication hétérogène des professionnels de premier recours dans le suivi des situations complexes liées aux opioïdes ;</w:t>
      </w:r>
    </w:p>
    <w:p w14:paraId="79AA16C1" w14:textId="6F4B446B" w:rsidR="00EB4D40" w:rsidRPr="00EB4D40" w:rsidRDefault="00EB4D40">
      <w:pPr>
        <w:pStyle w:val="Paragraphedeliste"/>
        <w:numPr>
          <w:ilvl w:val="0"/>
          <w:numId w:val="67"/>
        </w:numPr>
        <w:jc w:val="both"/>
        <w:rPr>
          <w:rFonts w:ascii="Aptos" w:hAnsi="Aptos" w:cs="Tahoma"/>
        </w:rPr>
      </w:pPr>
      <w:proofErr w:type="gramStart"/>
      <w:r w:rsidRPr="00EB4D40">
        <w:rPr>
          <w:rFonts w:ascii="Aptos" w:hAnsi="Aptos" w:cs="Tahoma"/>
        </w:rPr>
        <w:t>ou</w:t>
      </w:r>
      <w:proofErr w:type="gramEnd"/>
      <w:r w:rsidRPr="00EB4D40">
        <w:rPr>
          <w:rFonts w:ascii="Aptos" w:hAnsi="Aptos" w:cs="Tahoma"/>
        </w:rPr>
        <w:t xml:space="preserve"> encore un moindre signalement par certains acteurs spécialisés, notamment lorsque les patients sous TSO sont déjà intégrés dans des parcours de soins stabilisés et que le motif d’intervision porte prioritairement sur une autre problématique addictive.</w:t>
      </w:r>
    </w:p>
    <w:p w14:paraId="5177D466" w14:textId="3672682C" w:rsidR="00627F02" w:rsidRPr="00EB4D40" w:rsidRDefault="00EB4D40" w:rsidP="00EB4D40">
      <w:pPr>
        <w:jc w:val="both"/>
        <w:rPr>
          <w:rFonts w:ascii="Aptos" w:hAnsi="Aptos" w:cs="Tahoma"/>
          <w:sz w:val="22"/>
          <w:szCs w:val="22"/>
        </w:rPr>
      </w:pPr>
      <w:r w:rsidRPr="00EB4D40">
        <w:rPr>
          <w:rFonts w:ascii="Aptos" w:hAnsi="Aptos" w:cs="Tahoma"/>
          <w:sz w:val="22"/>
          <w:szCs w:val="22"/>
        </w:rPr>
        <w:t>Ces éléments invitent à une analyse prudente des données et à une mise en perspective avec les indicateurs épidémiologiques territoriaux disponibles.</w:t>
      </w:r>
    </w:p>
    <w:p w14:paraId="0825CBDD" w14:textId="77777777" w:rsidR="005868A2" w:rsidRPr="00EB4D40" w:rsidRDefault="005868A2" w:rsidP="00627F02">
      <w:pPr>
        <w:jc w:val="both"/>
        <w:rPr>
          <w:rFonts w:ascii="Aptos" w:hAnsi="Aptos" w:cs="Tahoma"/>
          <w:sz w:val="22"/>
          <w:szCs w:val="22"/>
        </w:rPr>
      </w:pPr>
    </w:p>
    <w:p w14:paraId="02C0100C" w14:textId="77777777" w:rsidR="00EB4D40" w:rsidRPr="00EB4D40" w:rsidRDefault="00EB4D40" w:rsidP="00627F02">
      <w:pPr>
        <w:jc w:val="both"/>
        <w:rPr>
          <w:rFonts w:ascii="Aptos" w:hAnsi="Aptos" w:cs="Tahoma"/>
          <w:sz w:val="22"/>
          <w:szCs w:val="22"/>
        </w:rPr>
      </w:pPr>
    </w:p>
    <w:p w14:paraId="3D3DA328" w14:textId="7D3B7AEC" w:rsidR="00627F02" w:rsidRPr="00B229CC" w:rsidRDefault="00627F02" w:rsidP="00627F02">
      <w:pPr>
        <w:jc w:val="both"/>
        <w:rPr>
          <w:rFonts w:ascii="Aptos" w:hAnsi="Aptos" w:cs="Tahoma"/>
          <w:b/>
          <w:bCs/>
          <w:sz w:val="22"/>
          <w:szCs w:val="22"/>
        </w:rPr>
      </w:pPr>
      <w:r w:rsidRPr="00B229CC">
        <w:rPr>
          <w:rFonts w:ascii="Aptos" w:hAnsi="Aptos" w:cs="Tahoma"/>
          <w:sz w:val="22"/>
          <w:szCs w:val="22"/>
        </w:rPr>
        <w:t xml:space="preserve">En termes de </w:t>
      </w:r>
      <w:r w:rsidRPr="00B229CC">
        <w:rPr>
          <w:rFonts w:ascii="Aptos" w:hAnsi="Aptos" w:cs="Tahoma"/>
          <w:b/>
          <w:bCs/>
          <w:sz w:val="22"/>
          <w:szCs w:val="22"/>
        </w:rPr>
        <w:t>difficultés associées aux problèmes d'addiction</w:t>
      </w:r>
      <w:r w:rsidRPr="00B229CC">
        <w:rPr>
          <w:rFonts w:ascii="Aptos" w:hAnsi="Aptos" w:cs="Tahoma"/>
          <w:sz w:val="22"/>
          <w:szCs w:val="22"/>
        </w:rPr>
        <w:t xml:space="preserve"> du patient, on retrouve en priorité </w:t>
      </w:r>
      <w:r w:rsidR="00AA1FA6" w:rsidRPr="00B229CC">
        <w:rPr>
          <w:rFonts w:ascii="Aptos" w:hAnsi="Aptos" w:cs="Tahoma"/>
          <w:sz w:val="22"/>
          <w:szCs w:val="22"/>
        </w:rPr>
        <w:t xml:space="preserve">des problèmes de </w:t>
      </w:r>
      <w:r w:rsidR="00AA1FA6" w:rsidRPr="00B229CC">
        <w:rPr>
          <w:rFonts w:ascii="Aptos" w:hAnsi="Aptos" w:cs="Tahoma"/>
          <w:b/>
          <w:bCs/>
          <w:sz w:val="22"/>
          <w:szCs w:val="22"/>
        </w:rPr>
        <w:t>logement</w:t>
      </w:r>
      <w:r w:rsidR="00AA1FA6" w:rsidRPr="00B229CC">
        <w:rPr>
          <w:rFonts w:ascii="Aptos" w:hAnsi="Aptos" w:cs="Tahoma"/>
          <w:sz w:val="22"/>
          <w:szCs w:val="22"/>
        </w:rPr>
        <w:t xml:space="preserve"> </w:t>
      </w:r>
      <w:r w:rsidR="0037177B" w:rsidRPr="00B229CC">
        <w:rPr>
          <w:rFonts w:ascii="Aptos" w:hAnsi="Aptos" w:cs="Tahoma"/>
          <w:sz w:val="22"/>
          <w:szCs w:val="22"/>
        </w:rPr>
        <w:t xml:space="preserve">et des </w:t>
      </w:r>
      <w:r w:rsidR="0037177B" w:rsidRPr="00B229CC">
        <w:rPr>
          <w:rFonts w:ascii="Aptos" w:hAnsi="Aptos" w:cs="Tahoma"/>
          <w:b/>
          <w:bCs/>
          <w:sz w:val="22"/>
          <w:szCs w:val="22"/>
        </w:rPr>
        <w:t>comorbidités psychiatriques</w:t>
      </w:r>
      <w:r w:rsidR="0037177B" w:rsidRPr="00B229CC">
        <w:rPr>
          <w:rFonts w:ascii="Aptos" w:hAnsi="Aptos" w:cs="Tahoma"/>
          <w:sz w:val="22"/>
          <w:szCs w:val="22"/>
        </w:rPr>
        <w:t xml:space="preserve"> </w:t>
      </w:r>
      <w:r w:rsidR="00AA1FA6" w:rsidRPr="00B229CC">
        <w:rPr>
          <w:rFonts w:ascii="Aptos" w:hAnsi="Aptos" w:cs="Tahoma"/>
          <w:sz w:val="22"/>
          <w:szCs w:val="22"/>
        </w:rPr>
        <w:t>(1</w:t>
      </w:r>
      <w:r w:rsidR="00B229CC" w:rsidRPr="00B229CC">
        <w:rPr>
          <w:rFonts w:ascii="Aptos" w:hAnsi="Aptos" w:cs="Tahoma"/>
          <w:sz w:val="22"/>
          <w:szCs w:val="22"/>
        </w:rPr>
        <w:t>5</w:t>
      </w:r>
      <w:r w:rsidR="00AA1FA6" w:rsidRPr="00B229CC">
        <w:rPr>
          <w:rFonts w:ascii="Aptos" w:hAnsi="Aptos" w:cs="Tahoma"/>
          <w:sz w:val="22"/>
          <w:szCs w:val="22"/>
        </w:rPr>
        <w:t>%</w:t>
      </w:r>
      <w:r w:rsidR="0037177B" w:rsidRPr="00B229CC">
        <w:rPr>
          <w:rFonts w:ascii="Aptos" w:hAnsi="Aptos" w:cs="Tahoma"/>
          <w:sz w:val="22"/>
          <w:szCs w:val="22"/>
        </w:rPr>
        <w:t xml:space="preserve"> tous les deux</w:t>
      </w:r>
      <w:r w:rsidR="00AA1FA6" w:rsidRPr="00B229CC">
        <w:rPr>
          <w:rFonts w:ascii="Aptos" w:hAnsi="Aptos" w:cs="Tahoma"/>
          <w:sz w:val="22"/>
          <w:szCs w:val="22"/>
        </w:rPr>
        <w:t xml:space="preserve">) ou </w:t>
      </w:r>
      <w:r w:rsidR="0037177B" w:rsidRPr="00B229CC">
        <w:rPr>
          <w:rFonts w:ascii="Aptos" w:hAnsi="Aptos" w:cs="Tahoma"/>
          <w:b/>
          <w:bCs/>
          <w:sz w:val="22"/>
          <w:szCs w:val="22"/>
        </w:rPr>
        <w:t>des difficultés familiales</w:t>
      </w:r>
      <w:r w:rsidR="00AA1FA6" w:rsidRPr="00B229CC">
        <w:rPr>
          <w:rFonts w:ascii="Aptos" w:hAnsi="Aptos" w:cs="Tahoma"/>
          <w:sz w:val="22"/>
          <w:szCs w:val="22"/>
        </w:rPr>
        <w:t xml:space="preserve"> </w:t>
      </w:r>
      <w:r w:rsidRPr="00B229CC">
        <w:rPr>
          <w:rFonts w:ascii="Aptos" w:hAnsi="Aptos" w:cs="Tahoma"/>
          <w:sz w:val="22"/>
          <w:szCs w:val="22"/>
        </w:rPr>
        <w:t xml:space="preserve">ou </w:t>
      </w:r>
      <w:r w:rsidRPr="00B229CC">
        <w:rPr>
          <w:rFonts w:ascii="Aptos" w:hAnsi="Aptos" w:cs="Tahoma"/>
          <w:b/>
          <w:bCs/>
          <w:sz w:val="22"/>
          <w:szCs w:val="22"/>
        </w:rPr>
        <w:t>somatiques</w:t>
      </w:r>
      <w:r w:rsidRPr="00B229CC">
        <w:rPr>
          <w:rFonts w:ascii="Aptos" w:hAnsi="Aptos" w:cs="Tahoma"/>
          <w:sz w:val="22"/>
          <w:szCs w:val="22"/>
        </w:rPr>
        <w:t xml:space="preserve"> (1</w:t>
      </w:r>
      <w:r w:rsidR="00B229CC" w:rsidRPr="00B229CC">
        <w:rPr>
          <w:rFonts w:ascii="Aptos" w:hAnsi="Aptos" w:cs="Tahoma"/>
          <w:sz w:val="22"/>
          <w:szCs w:val="22"/>
        </w:rPr>
        <w:t>1</w:t>
      </w:r>
      <w:r w:rsidRPr="00B229CC">
        <w:rPr>
          <w:rFonts w:ascii="Aptos" w:hAnsi="Aptos" w:cs="Tahoma"/>
          <w:sz w:val="22"/>
          <w:szCs w:val="22"/>
        </w:rPr>
        <w:t>%</w:t>
      </w:r>
      <w:r w:rsidR="00B229CC" w:rsidRPr="00B229CC">
        <w:rPr>
          <w:rFonts w:ascii="Aptos" w:hAnsi="Aptos" w:cs="Tahoma"/>
          <w:sz w:val="22"/>
          <w:szCs w:val="22"/>
        </w:rPr>
        <w:t xml:space="preserve"> tous les deux</w:t>
      </w:r>
      <w:r w:rsidRPr="00B229CC">
        <w:rPr>
          <w:rFonts w:ascii="Aptos" w:hAnsi="Aptos" w:cs="Tahoma"/>
          <w:sz w:val="22"/>
          <w:szCs w:val="22"/>
        </w:rPr>
        <w:t xml:space="preserve">). </w:t>
      </w:r>
    </w:p>
    <w:p w14:paraId="6E751B90" w14:textId="77777777" w:rsidR="00627F02" w:rsidRPr="00B229CC" w:rsidRDefault="00627F02" w:rsidP="00627F02">
      <w:pPr>
        <w:jc w:val="both"/>
        <w:rPr>
          <w:rFonts w:ascii="Aptos" w:hAnsi="Aptos" w:cs="Tahoma"/>
          <w:sz w:val="22"/>
          <w:szCs w:val="22"/>
        </w:rPr>
      </w:pPr>
    </w:p>
    <w:p w14:paraId="786F32DD" w14:textId="77777777" w:rsidR="00EB4D40" w:rsidRPr="00B229CC" w:rsidRDefault="00EB4D40" w:rsidP="00627F02">
      <w:pPr>
        <w:jc w:val="both"/>
        <w:rPr>
          <w:rFonts w:ascii="Aptos" w:hAnsi="Aptos" w:cs="Tahoma"/>
          <w:sz w:val="22"/>
          <w:szCs w:val="22"/>
        </w:rPr>
      </w:pPr>
    </w:p>
    <w:p w14:paraId="75805414" w14:textId="73A55E88" w:rsidR="00B229CC" w:rsidRPr="00384F2C" w:rsidRDefault="00B229CC" w:rsidP="00B229CC">
      <w:pPr>
        <w:jc w:val="both"/>
        <w:rPr>
          <w:rFonts w:ascii="Aptos" w:hAnsi="Aptos" w:cs="Tahoma"/>
          <w:sz w:val="22"/>
          <w:szCs w:val="22"/>
        </w:rPr>
      </w:pPr>
      <w:r w:rsidRPr="00384F2C">
        <w:rPr>
          <w:rFonts w:ascii="Aptos" w:hAnsi="Aptos" w:cs="Tahoma"/>
          <w:sz w:val="22"/>
          <w:szCs w:val="22"/>
        </w:rPr>
        <w:t xml:space="preserve">Depuis 2021, les professionnels sont systématiquement interrogés sur </w:t>
      </w:r>
      <w:r w:rsidRPr="00384F2C">
        <w:rPr>
          <w:rFonts w:ascii="Aptos" w:hAnsi="Aptos" w:cs="Tahoma"/>
          <w:b/>
          <w:bCs/>
          <w:sz w:val="22"/>
          <w:szCs w:val="22"/>
        </w:rPr>
        <w:t>la motivation du patient dans le soin</w:t>
      </w:r>
      <w:r w:rsidRPr="00384F2C">
        <w:rPr>
          <w:rFonts w:ascii="Aptos" w:hAnsi="Aptos" w:cs="Tahoma"/>
          <w:sz w:val="22"/>
          <w:szCs w:val="22"/>
        </w:rPr>
        <w:t>. Après une appropriation progressive de ce critère avec 87 % d’items renseignés en 2024 (contre moins de 10 % lors de sa mise en place, avec une progression régulière depuis), une dégradation est observée en 2025, avec 30 % de données non renseignées, soit un retour à un niveau proche de celui constaté en 2022.</w:t>
      </w:r>
    </w:p>
    <w:p w14:paraId="775594F7" w14:textId="77777777" w:rsidR="00B229CC" w:rsidRPr="00384F2C" w:rsidRDefault="00B229CC" w:rsidP="00B229CC">
      <w:pPr>
        <w:jc w:val="both"/>
        <w:rPr>
          <w:rFonts w:ascii="Aptos" w:hAnsi="Aptos" w:cs="Tahoma"/>
          <w:sz w:val="22"/>
          <w:szCs w:val="22"/>
        </w:rPr>
      </w:pPr>
      <w:r w:rsidRPr="00384F2C">
        <w:rPr>
          <w:rFonts w:ascii="Aptos" w:hAnsi="Aptos" w:cs="Tahoma"/>
          <w:sz w:val="22"/>
          <w:szCs w:val="22"/>
        </w:rPr>
        <w:t>Plusieurs facteurs peuvent contribuer à cette évolution :</w:t>
      </w:r>
    </w:p>
    <w:p w14:paraId="749797C9" w14:textId="77777777" w:rsidR="00B229CC" w:rsidRPr="00384F2C" w:rsidRDefault="00B229CC">
      <w:pPr>
        <w:pStyle w:val="Paragraphedeliste"/>
        <w:numPr>
          <w:ilvl w:val="0"/>
          <w:numId w:val="68"/>
        </w:numPr>
        <w:jc w:val="both"/>
        <w:rPr>
          <w:rFonts w:ascii="Aptos" w:hAnsi="Aptos" w:cs="Tahoma"/>
        </w:rPr>
      </w:pPr>
      <w:proofErr w:type="gramStart"/>
      <w:r w:rsidRPr="00384F2C">
        <w:rPr>
          <w:rFonts w:ascii="Aptos" w:hAnsi="Aptos" w:cs="Tahoma"/>
        </w:rPr>
        <w:t>la</w:t>
      </w:r>
      <w:proofErr w:type="gramEnd"/>
      <w:r w:rsidRPr="00384F2C">
        <w:rPr>
          <w:rFonts w:ascii="Aptos" w:hAnsi="Aptos" w:cs="Tahoma"/>
        </w:rPr>
        <w:t xml:space="preserve"> diminution du nombre de référents de pôles libéraux historiquement impliqués dans l’association et dans l’animation des intervisions ;</w:t>
      </w:r>
    </w:p>
    <w:p w14:paraId="10C319BE" w14:textId="77777777" w:rsidR="00B229CC" w:rsidRPr="00384F2C" w:rsidRDefault="00B229CC">
      <w:pPr>
        <w:pStyle w:val="Paragraphedeliste"/>
        <w:numPr>
          <w:ilvl w:val="0"/>
          <w:numId w:val="68"/>
        </w:numPr>
        <w:jc w:val="both"/>
        <w:rPr>
          <w:rFonts w:ascii="Aptos" w:hAnsi="Aptos" w:cs="Tahoma"/>
        </w:rPr>
      </w:pPr>
      <w:proofErr w:type="gramStart"/>
      <w:r w:rsidRPr="00384F2C">
        <w:rPr>
          <w:rFonts w:ascii="Aptos" w:hAnsi="Aptos" w:cs="Tahoma"/>
        </w:rPr>
        <w:t>le</w:t>
      </w:r>
      <w:proofErr w:type="gramEnd"/>
      <w:r w:rsidRPr="00384F2C">
        <w:rPr>
          <w:rFonts w:ascii="Aptos" w:hAnsi="Aptos" w:cs="Tahoma"/>
        </w:rPr>
        <w:t xml:space="preserve"> départ en retraite de la coordinatrice en charge du sud du territoire, qui participait activement aux réunions et veillait à la qualité du recueil des données ;</w:t>
      </w:r>
    </w:p>
    <w:p w14:paraId="1FFE51EE" w14:textId="4ACC9349" w:rsidR="00B229CC" w:rsidRPr="00384F2C" w:rsidRDefault="00B229CC">
      <w:pPr>
        <w:pStyle w:val="Paragraphedeliste"/>
        <w:numPr>
          <w:ilvl w:val="0"/>
          <w:numId w:val="68"/>
        </w:numPr>
        <w:jc w:val="both"/>
        <w:rPr>
          <w:rFonts w:ascii="Aptos" w:hAnsi="Aptos" w:cs="Tahoma"/>
        </w:rPr>
      </w:pPr>
      <w:proofErr w:type="gramStart"/>
      <w:r w:rsidRPr="00384F2C">
        <w:rPr>
          <w:rFonts w:ascii="Aptos" w:hAnsi="Aptos" w:cs="Tahoma"/>
        </w:rPr>
        <w:t>le</w:t>
      </w:r>
      <w:proofErr w:type="gramEnd"/>
      <w:r w:rsidRPr="00384F2C">
        <w:rPr>
          <w:rFonts w:ascii="Aptos" w:hAnsi="Aptos" w:cs="Tahoma"/>
        </w:rPr>
        <w:t xml:space="preserve"> transfert de la coordination et de l’animation vers des structures territoriales</w:t>
      </w:r>
      <w:r w:rsidR="00BB0A5D" w:rsidRPr="00384F2C">
        <w:rPr>
          <w:rFonts w:ascii="Aptos" w:hAnsi="Aptos" w:cs="Tahoma"/>
        </w:rPr>
        <w:t xml:space="preserve"> ou aux CSAPA et CAARUD</w:t>
      </w:r>
      <w:r w:rsidRPr="00384F2C">
        <w:rPr>
          <w:rFonts w:ascii="Aptos" w:hAnsi="Aptos" w:cs="Tahoma"/>
        </w:rPr>
        <w:t xml:space="preserve"> dont l’appropriation des outils et des exigences méthodologiques du dispositif demeure hétérogène.</w:t>
      </w:r>
    </w:p>
    <w:p w14:paraId="1DAF5FC6" w14:textId="27BF3823" w:rsidR="00627F02" w:rsidRPr="00384F2C" w:rsidRDefault="00B229CC" w:rsidP="00B229CC">
      <w:pPr>
        <w:jc w:val="both"/>
        <w:rPr>
          <w:rFonts w:ascii="Aptos" w:hAnsi="Aptos" w:cs="Tahoma"/>
          <w:sz w:val="22"/>
          <w:szCs w:val="22"/>
        </w:rPr>
      </w:pPr>
      <w:r w:rsidRPr="00384F2C">
        <w:rPr>
          <w:rFonts w:ascii="Aptos" w:hAnsi="Aptos" w:cs="Tahoma"/>
          <w:sz w:val="22"/>
          <w:szCs w:val="22"/>
        </w:rPr>
        <w:lastRenderedPageBreak/>
        <w:t>Ces éléments soulignent à nouveau l’importance d’une coordination stabilisée et formée aux outils du dispositif pour garantir la qualité du recueil et la fiabilité des indicateurs.</w:t>
      </w:r>
      <w:r w:rsidR="00627F02" w:rsidRPr="00384F2C">
        <w:rPr>
          <w:rFonts w:ascii="Aptos" w:hAnsi="Aptos" w:cs="Tahoma"/>
          <w:sz w:val="22"/>
          <w:szCs w:val="22"/>
        </w:rPr>
        <w:t xml:space="preserve"> </w:t>
      </w:r>
    </w:p>
    <w:p w14:paraId="6BF9E2B4" w14:textId="4DFDB84E" w:rsidR="00627F02" w:rsidRPr="00BB0A5D" w:rsidRDefault="00B229CC" w:rsidP="00627F02">
      <w:pPr>
        <w:jc w:val="both"/>
        <w:rPr>
          <w:rFonts w:ascii="Aptos" w:hAnsi="Aptos" w:cs="Tahoma"/>
          <w:sz w:val="22"/>
          <w:szCs w:val="22"/>
        </w:rPr>
      </w:pPr>
      <w:r w:rsidRPr="00BB0A5D">
        <w:rPr>
          <w:rFonts w:ascii="Aptos" w:hAnsi="Aptos" w:cs="Tahoma"/>
          <w:sz w:val="22"/>
          <w:szCs w:val="22"/>
        </w:rPr>
        <w:t>Pour ceux qui ont été renseignés, l</w:t>
      </w:r>
      <w:r w:rsidR="00627F02" w:rsidRPr="00BB0A5D">
        <w:rPr>
          <w:rFonts w:ascii="Aptos" w:hAnsi="Aptos" w:cs="Tahoma"/>
          <w:sz w:val="22"/>
          <w:szCs w:val="22"/>
        </w:rPr>
        <w:t xml:space="preserve">a majorité des patient·e·s suivi·e·s en Intervision se trouvent en phases de </w:t>
      </w:r>
      <w:r w:rsidR="00BB0A5D" w:rsidRPr="00BB0A5D">
        <w:rPr>
          <w:rFonts w:ascii="Aptos" w:hAnsi="Aptos" w:cs="Tahoma"/>
          <w:b/>
          <w:bCs/>
          <w:sz w:val="22"/>
          <w:szCs w:val="22"/>
        </w:rPr>
        <w:t>Contemplation</w:t>
      </w:r>
      <w:r w:rsidR="00BB0A5D" w:rsidRPr="00BB0A5D">
        <w:rPr>
          <w:rFonts w:ascii="Aptos" w:hAnsi="Aptos" w:cs="Tahoma"/>
          <w:sz w:val="22"/>
          <w:szCs w:val="22"/>
        </w:rPr>
        <w:t xml:space="preserve"> </w:t>
      </w:r>
      <w:r w:rsidR="00627F02" w:rsidRPr="00BB0A5D">
        <w:rPr>
          <w:rFonts w:ascii="Aptos" w:hAnsi="Aptos" w:cs="Tahoma"/>
          <w:sz w:val="22"/>
          <w:szCs w:val="22"/>
        </w:rPr>
        <w:t>(</w:t>
      </w:r>
      <w:r w:rsidRPr="00BB0A5D">
        <w:rPr>
          <w:rFonts w:ascii="Aptos" w:hAnsi="Aptos" w:cs="Tahoma"/>
          <w:sz w:val="22"/>
          <w:szCs w:val="22"/>
        </w:rPr>
        <w:t>22</w:t>
      </w:r>
      <w:r w:rsidR="00627F02" w:rsidRPr="00BB0A5D">
        <w:rPr>
          <w:rFonts w:ascii="Aptos" w:hAnsi="Aptos" w:cs="Tahoma"/>
          <w:sz w:val="22"/>
          <w:szCs w:val="22"/>
        </w:rPr>
        <w:t xml:space="preserve">%), </w:t>
      </w:r>
      <w:r w:rsidRPr="00BB0A5D">
        <w:rPr>
          <w:rFonts w:ascii="Aptos" w:hAnsi="Aptos" w:cs="Tahoma"/>
          <w:b/>
          <w:bCs/>
          <w:sz w:val="22"/>
          <w:szCs w:val="22"/>
        </w:rPr>
        <w:t>Pré-contemplation</w:t>
      </w:r>
      <w:r w:rsidR="00627F02" w:rsidRPr="00BB0A5D">
        <w:rPr>
          <w:rFonts w:ascii="Aptos" w:hAnsi="Aptos" w:cs="Tahoma"/>
          <w:sz w:val="22"/>
          <w:szCs w:val="22"/>
        </w:rPr>
        <w:t xml:space="preserve"> (1</w:t>
      </w:r>
      <w:r w:rsidR="00BB0A5D" w:rsidRPr="00BB0A5D">
        <w:rPr>
          <w:rFonts w:ascii="Aptos" w:hAnsi="Aptos" w:cs="Tahoma"/>
          <w:sz w:val="22"/>
          <w:szCs w:val="22"/>
        </w:rPr>
        <w:t>3</w:t>
      </w:r>
      <w:r w:rsidR="00627F02" w:rsidRPr="00BB0A5D">
        <w:rPr>
          <w:rFonts w:ascii="Aptos" w:hAnsi="Aptos" w:cs="Tahoma"/>
          <w:sz w:val="22"/>
          <w:szCs w:val="22"/>
        </w:rPr>
        <w:t xml:space="preserve">%) et </w:t>
      </w:r>
      <w:r w:rsidR="00BB0A5D" w:rsidRPr="00BB0A5D">
        <w:rPr>
          <w:rFonts w:ascii="Aptos" w:hAnsi="Aptos" w:cs="Tahoma"/>
          <w:sz w:val="22"/>
          <w:szCs w:val="22"/>
        </w:rPr>
        <w:t>Action</w:t>
      </w:r>
      <w:r w:rsidR="00627F02" w:rsidRPr="00BB0A5D">
        <w:rPr>
          <w:rFonts w:ascii="Aptos" w:hAnsi="Aptos" w:cs="Tahoma"/>
          <w:sz w:val="22"/>
          <w:szCs w:val="22"/>
        </w:rPr>
        <w:t xml:space="preserve"> (1</w:t>
      </w:r>
      <w:r w:rsidR="00BB0A5D" w:rsidRPr="00BB0A5D">
        <w:rPr>
          <w:rFonts w:ascii="Aptos" w:hAnsi="Aptos" w:cs="Tahoma"/>
          <w:sz w:val="22"/>
          <w:szCs w:val="22"/>
        </w:rPr>
        <w:t>0</w:t>
      </w:r>
      <w:r w:rsidR="00627F02" w:rsidRPr="00BB0A5D">
        <w:rPr>
          <w:rFonts w:ascii="Aptos" w:hAnsi="Aptos" w:cs="Tahoma"/>
          <w:sz w:val="22"/>
          <w:szCs w:val="22"/>
        </w:rPr>
        <w:t>%).</w:t>
      </w:r>
    </w:p>
    <w:p w14:paraId="45DFC03E" w14:textId="77777777" w:rsidR="00627F02" w:rsidRPr="00BB0A5D" w:rsidRDefault="00627F02" w:rsidP="00627F02">
      <w:pPr>
        <w:jc w:val="both"/>
        <w:rPr>
          <w:rFonts w:ascii="Aptos" w:hAnsi="Aptos" w:cs="Tahoma"/>
          <w:sz w:val="22"/>
          <w:szCs w:val="22"/>
        </w:rPr>
      </w:pPr>
    </w:p>
    <w:p w14:paraId="49D18678" w14:textId="77777777" w:rsidR="00EB4D40" w:rsidRPr="00BB0A5D" w:rsidRDefault="00EB4D40" w:rsidP="00627F02">
      <w:pPr>
        <w:jc w:val="both"/>
        <w:rPr>
          <w:rFonts w:ascii="Aptos" w:hAnsi="Aptos" w:cs="Tahoma"/>
          <w:sz w:val="22"/>
          <w:szCs w:val="22"/>
        </w:rPr>
      </w:pPr>
    </w:p>
    <w:p w14:paraId="33DEE843" w14:textId="77777777" w:rsidR="00627F02" w:rsidRPr="00BB0A5D" w:rsidRDefault="00627F02" w:rsidP="00627F02">
      <w:pPr>
        <w:jc w:val="both"/>
        <w:rPr>
          <w:rFonts w:ascii="Aptos" w:hAnsi="Aptos" w:cs="Tahoma"/>
          <w:sz w:val="22"/>
          <w:szCs w:val="22"/>
        </w:rPr>
      </w:pPr>
      <w:r w:rsidRPr="00BB0A5D">
        <w:rPr>
          <w:rFonts w:ascii="Aptos" w:hAnsi="Aptos" w:cs="Tahoma"/>
          <w:b/>
          <w:bCs/>
          <w:sz w:val="22"/>
          <w:szCs w:val="22"/>
        </w:rPr>
        <w:t>Les pistes proposées à l'issue de l'Intervision</w:t>
      </w:r>
      <w:r w:rsidRPr="00BB0A5D">
        <w:rPr>
          <w:rFonts w:ascii="Aptos" w:hAnsi="Aptos" w:cs="Tahoma"/>
          <w:sz w:val="22"/>
          <w:szCs w:val="22"/>
        </w:rPr>
        <w:t xml:space="preserve"> ont majoritairement concerné :</w:t>
      </w:r>
    </w:p>
    <w:p w14:paraId="09810EBC" w14:textId="6F196C67" w:rsidR="00627F02" w:rsidRPr="00BB0A5D" w:rsidRDefault="006230F3">
      <w:pPr>
        <w:pStyle w:val="Paragraphedeliste"/>
        <w:numPr>
          <w:ilvl w:val="0"/>
          <w:numId w:val="15"/>
        </w:numPr>
        <w:jc w:val="both"/>
        <w:rPr>
          <w:rFonts w:ascii="Aptos" w:hAnsi="Aptos" w:cs="Tahoma"/>
        </w:rPr>
      </w:pPr>
      <w:r w:rsidRPr="00BB0A5D">
        <w:rPr>
          <w:rFonts w:ascii="Aptos" w:hAnsi="Aptos" w:cs="Tahoma"/>
        </w:rPr>
        <w:t>La</w:t>
      </w:r>
      <w:r w:rsidR="00627F02" w:rsidRPr="00BB0A5D">
        <w:rPr>
          <w:rFonts w:ascii="Aptos" w:hAnsi="Aptos" w:cs="Tahoma"/>
        </w:rPr>
        <w:t xml:space="preserve"> </w:t>
      </w:r>
      <w:r w:rsidR="00627F02" w:rsidRPr="00BB0A5D">
        <w:rPr>
          <w:rFonts w:ascii="Aptos" w:hAnsi="Aptos" w:cs="Tahoma"/>
          <w:b/>
          <w:bCs/>
        </w:rPr>
        <w:t>(re)mobilisation du patient dans le soin</w:t>
      </w:r>
      <w:r w:rsidR="00627F02" w:rsidRPr="00BB0A5D">
        <w:rPr>
          <w:rFonts w:ascii="Aptos" w:hAnsi="Aptos" w:cs="Tahoma"/>
        </w:rPr>
        <w:t xml:space="preserve"> (1</w:t>
      </w:r>
      <w:r w:rsidR="00BB0A5D" w:rsidRPr="00BB0A5D">
        <w:rPr>
          <w:rFonts w:ascii="Aptos" w:hAnsi="Aptos" w:cs="Tahoma"/>
        </w:rPr>
        <w:t>5</w:t>
      </w:r>
      <w:r w:rsidR="00627F02" w:rsidRPr="00BB0A5D">
        <w:rPr>
          <w:rFonts w:ascii="Aptos" w:hAnsi="Aptos" w:cs="Tahoma"/>
        </w:rPr>
        <w:t>%), ce qui est logique avec une population majoritairement en état de contemplation et pré-contemplation,</w:t>
      </w:r>
    </w:p>
    <w:p w14:paraId="5D06F887" w14:textId="3D210D10" w:rsidR="00CA1BB4" w:rsidRPr="00BB0A5D" w:rsidRDefault="006230F3">
      <w:pPr>
        <w:pStyle w:val="Paragraphedeliste"/>
        <w:numPr>
          <w:ilvl w:val="0"/>
          <w:numId w:val="15"/>
        </w:numPr>
        <w:jc w:val="both"/>
        <w:rPr>
          <w:rFonts w:ascii="Aptos" w:hAnsi="Aptos" w:cs="Tahoma"/>
        </w:rPr>
      </w:pPr>
      <w:r w:rsidRPr="00BB0A5D">
        <w:rPr>
          <w:rFonts w:ascii="Aptos" w:hAnsi="Aptos" w:cs="Tahoma"/>
          <w:b/>
          <w:bCs/>
        </w:rPr>
        <w:t>L’orientation</w:t>
      </w:r>
      <w:r w:rsidR="00CA1BB4" w:rsidRPr="00BB0A5D">
        <w:rPr>
          <w:rFonts w:ascii="Aptos" w:hAnsi="Aptos" w:cs="Tahoma"/>
          <w:b/>
          <w:bCs/>
        </w:rPr>
        <w:t xml:space="preserve"> vers</w:t>
      </w:r>
      <w:r w:rsidR="00CA1BB4" w:rsidRPr="00BB0A5D">
        <w:rPr>
          <w:rFonts w:ascii="Aptos" w:hAnsi="Aptos" w:cs="Tahoma"/>
        </w:rPr>
        <w:t xml:space="preserve"> (principalement un CSAPA, une hospitalisation ou une cure) (1</w:t>
      </w:r>
      <w:r w:rsidR="00BB0A5D" w:rsidRPr="00BB0A5D">
        <w:rPr>
          <w:rFonts w:ascii="Aptos" w:hAnsi="Aptos" w:cs="Tahoma"/>
        </w:rPr>
        <w:t>5</w:t>
      </w:r>
      <w:r w:rsidR="00CA1BB4" w:rsidRPr="00BB0A5D">
        <w:rPr>
          <w:rFonts w:ascii="Aptos" w:hAnsi="Aptos" w:cs="Tahoma"/>
        </w:rPr>
        <w:t xml:space="preserve">%), </w:t>
      </w:r>
    </w:p>
    <w:p w14:paraId="371F0535" w14:textId="11075555" w:rsidR="00627F02" w:rsidRPr="00BB0A5D" w:rsidRDefault="00BB0A5D">
      <w:pPr>
        <w:pStyle w:val="Paragraphedeliste"/>
        <w:numPr>
          <w:ilvl w:val="0"/>
          <w:numId w:val="15"/>
        </w:numPr>
        <w:jc w:val="both"/>
        <w:rPr>
          <w:rFonts w:ascii="Aptos" w:hAnsi="Aptos" w:cs="Tahoma"/>
        </w:rPr>
      </w:pPr>
      <w:r w:rsidRPr="00BB0A5D">
        <w:rPr>
          <w:rFonts w:ascii="Aptos" w:hAnsi="Aptos" w:cs="Tahoma"/>
        </w:rPr>
        <w:t xml:space="preserve">La </w:t>
      </w:r>
      <w:r w:rsidRPr="00BB0A5D">
        <w:rPr>
          <w:rFonts w:ascii="Aptos" w:hAnsi="Aptos" w:cs="Tahoma"/>
          <w:b/>
          <w:bCs/>
        </w:rPr>
        <w:t>mise en place d'un accompagnement social</w:t>
      </w:r>
      <w:r w:rsidRPr="00BB0A5D">
        <w:rPr>
          <w:rFonts w:ascii="Aptos" w:hAnsi="Aptos" w:cs="Tahoma"/>
        </w:rPr>
        <w:t xml:space="preserve"> et </w:t>
      </w:r>
      <w:r w:rsidR="006230F3" w:rsidRPr="00BB0A5D">
        <w:rPr>
          <w:rFonts w:ascii="Aptos" w:hAnsi="Aptos" w:cs="Tahoma"/>
          <w:b/>
          <w:bCs/>
        </w:rPr>
        <w:t>L</w:t>
      </w:r>
      <w:r w:rsidR="00CA1BB4" w:rsidRPr="00BB0A5D">
        <w:rPr>
          <w:rFonts w:ascii="Aptos" w:hAnsi="Aptos" w:cs="Tahoma"/>
          <w:b/>
          <w:bCs/>
        </w:rPr>
        <w:t>'optimisation</w:t>
      </w:r>
      <w:r w:rsidR="00627F02" w:rsidRPr="00BB0A5D">
        <w:rPr>
          <w:rFonts w:ascii="Aptos" w:hAnsi="Aptos" w:cs="Tahoma"/>
          <w:b/>
          <w:bCs/>
        </w:rPr>
        <w:t xml:space="preserve"> de l'accompagnement</w:t>
      </w:r>
      <w:r w:rsidR="00627F02" w:rsidRPr="00BB0A5D">
        <w:rPr>
          <w:rFonts w:ascii="Aptos" w:hAnsi="Aptos" w:cs="Tahoma"/>
        </w:rPr>
        <w:t xml:space="preserve"> (</w:t>
      </w:r>
      <w:r w:rsidRPr="00BB0A5D">
        <w:rPr>
          <w:rFonts w:ascii="Aptos" w:hAnsi="Aptos" w:cs="Tahoma"/>
        </w:rPr>
        <w:t xml:space="preserve">tous les deux à </w:t>
      </w:r>
      <w:r w:rsidR="00627F02" w:rsidRPr="00BB0A5D">
        <w:rPr>
          <w:rFonts w:ascii="Aptos" w:hAnsi="Aptos" w:cs="Tahoma"/>
        </w:rPr>
        <w:t>1</w:t>
      </w:r>
      <w:r w:rsidRPr="00BB0A5D">
        <w:rPr>
          <w:rFonts w:ascii="Aptos" w:hAnsi="Aptos" w:cs="Tahoma"/>
        </w:rPr>
        <w:t>3</w:t>
      </w:r>
      <w:r w:rsidR="00627F02" w:rsidRPr="00BB0A5D">
        <w:rPr>
          <w:rFonts w:ascii="Aptos" w:hAnsi="Aptos" w:cs="Tahoma"/>
        </w:rPr>
        <w:t>%) qui concerne potentiellement tous les patients en phase d'action,</w:t>
      </w:r>
    </w:p>
    <w:p w14:paraId="16AAED83" w14:textId="77777777" w:rsidR="00627F02" w:rsidRPr="00BB0A5D" w:rsidRDefault="00627F02" w:rsidP="00627F02">
      <w:pPr>
        <w:jc w:val="both"/>
        <w:rPr>
          <w:rFonts w:ascii="Aptos" w:hAnsi="Aptos" w:cs="Tahoma"/>
          <w:sz w:val="22"/>
          <w:szCs w:val="22"/>
        </w:rPr>
      </w:pPr>
    </w:p>
    <w:p w14:paraId="14AABD60" w14:textId="77777777" w:rsidR="00BB0A5D" w:rsidRPr="00BB0A5D" w:rsidRDefault="00BB0A5D" w:rsidP="00627F02">
      <w:pPr>
        <w:spacing w:after="120"/>
        <w:jc w:val="both"/>
        <w:rPr>
          <w:rFonts w:ascii="Aptos" w:hAnsi="Aptos" w:cs="Tahoma"/>
          <w:bCs/>
          <w:sz w:val="22"/>
          <w:szCs w:val="22"/>
        </w:rPr>
      </w:pPr>
    </w:p>
    <w:p w14:paraId="36667BC7" w14:textId="453B72AA" w:rsidR="00627F02" w:rsidRPr="00BB0A5D" w:rsidRDefault="00627F02" w:rsidP="00627F02">
      <w:pPr>
        <w:spacing w:after="120"/>
        <w:jc w:val="both"/>
        <w:rPr>
          <w:rFonts w:ascii="Aptos" w:hAnsi="Aptos" w:cs="Tahoma"/>
          <w:sz w:val="22"/>
          <w:szCs w:val="22"/>
        </w:rPr>
      </w:pPr>
      <w:r w:rsidRPr="00BB0A5D">
        <w:rPr>
          <w:rFonts w:ascii="Aptos" w:hAnsi="Aptos" w:cs="Tahoma"/>
          <w:bCs/>
          <w:sz w:val="22"/>
          <w:szCs w:val="22"/>
        </w:rPr>
        <w:t>A l’issue de l’Intervision,</w:t>
      </w:r>
      <w:r w:rsidRPr="00BB0A5D">
        <w:rPr>
          <w:rFonts w:ascii="Aptos" w:hAnsi="Aptos" w:cs="Tahoma"/>
          <w:b/>
          <w:sz w:val="22"/>
          <w:szCs w:val="22"/>
        </w:rPr>
        <w:t xml:space="preserve"> les objectifs intermédiaires ont été atteints dans plus de </w:t>
      </w:r>
      <w:r w:rsidR="00BB0A5D" w:rsidRPr="00BB0A5D">
        <w:rPr>
          <w:rFonts w:ascii="Aptos" w:hAnsi="Aptos" w:cs="Tahoma"/>
          <w:b/>
          <w:sz w:val="22"/>
          <w:szCs w:val="22"/>
        </w:rPr>
        <w:t>70%</w:t>
      </w:r>
      <w:r w:rsidRPr="00BB0A5D">
        <w:rPr>
          <w:rFonts w:ascii="Aptos" w:hAnsi="Aptos" w:cs="Tahoma"/>
          <w:b/>
          <w:sz w:val="22"/>
          <w:szCs w:val="22"/>
        </w:rPr>
        <w:t xml:space="preserve"> des cas et l’objectif final est totalement atteint dans </w:t>
      </w:r>
      <w:r w:rsidR="00BB0A5D" w:rsidRPr="00BB0A5D">
        <w:rPr>
          <w:rFonts w:ascii="Aptos" w:hAnsi="Aptos" w:cs="Tahoma"/>
          <w:b/>
          <w:sz w:val="22"/>
          <w:szCs w:val="22"/>
        </w:rPr>
        <w:t>6</w:t>
      </w:r>
      <w:r w:rsidR="00CA1BB4" w:rsidRPr="00BB0A5D">
        <w:rPr>
          <w:rFonts w:ascii="Aptos" w:hAnsi="Aptos" w:cs="Tahoma"/>
          <w:b/>
          <w:sz w:val="22"/>
          <w:szCs w:val="22"/>
        </w:rPr>
        <w:t>2</w:t>
      </w:r>
      <w:r w:rsidRPr="00BB0A5D">
        <w:rPr>
          <w:rFonts w:ascii="Aptos" w:hAnsi="Aptos" w:cs="Tahoma"/>
          <w:b/>
          <w:sz w:val="22"/>
          <w:szCs w:val="22"/>
        </w:rPr>
        <w:t xml:space="preserve">% des cas et </w:t>
      </w:r>
      <w:r w:rsidRPr="00BB0A5D">
        <w:rPr>
          <w:rFonts w:ascii="Aptos" w:hAnsi="Aptos" w:cs="Tahoma"/>
          <w:b/>
          <w:bCs/>
          <w:sz w:val="22"/>
          <w:szCs w:val="22"/>
        </w:rPr>
        <w:t>partiellement</w:t>
      </w:r>
      <w:r w:rsidRPr="00BB0A5D">
        <w:rPr>
          <w:rFonts w:ascii="Aptos" w:hAnsi="Aptos" w:cs="Tahoma"/>
          <w:b/>
          <w:sz w:val="22"/>
          <w:szCs w:val="22"/>
        </w:rPr>
        <w:t xml:space="preserve"> atteint dans </w:t>
      </w:r>
      <w:r w:rsidRPr="00BB0A5D">
        <w:rPr>
          <w:rFonts w:ascii="Aptos" w:hAnsi="Aptos" w:cs="Tahoma"/>
          <w:b/>
          <w:bCs/>
          <w:sz w:val="22"/>
          <w:szCs w:val="22"/>
        </w:rPr>
        <w:t>3</w:t>
      </w:r>
      <w:r w:rsidR="00BB0A5D" w:rsidRPr="00BB0A5D">
        <w:rPr>
          <w:rFonts w:ascii="Aptos" w:hAnsi="Aptos" w:cs="Tahoma"/>
          <w:b/>
          <w:bCs/>
          <w:sz w:val="22"/>
          <w:szCs w:val="22"/>
        </w:rPr>
        <w:t>2</w:t>
      </w:r>
      <w:r w:rsidRPr="00BB0A5D">
        <w:rPr>
          <w:rFonts w:ascii="Aptos" w:hAnsi="Aptos" w:cs="Tahoma"/>
          <w:b/>
          <w:bCs/>
          <w:sz w:val="22"/>
          <w:szCs w:val="22"/>
        </w:rPr>
        <w:t>% des cas.</w:t>
      </w:r>
      <w:r w:rsidRPr="00BB0A5D">
        <w:rPr>
          <w:rFonts w:ascii="Aptos" w:hAnsi="Aptos" w:cs="Tahoma"/>
          <w:sz w:val="22"/>
          <w:szCs w:val="22"/>
        </w:rPr>
        <w:t xml:space="preserve"> </w:t>
      </w:r>
    </w:p>
    <w:p w14:paraId="14A75C2F" w14:textId="0CB01B6D" w:rsidR="00627F02" w:rsidRPr="00BB0A5D" w:rsidRDefault="00627F02" w:rsidP="00627F02">
      <w:pPr>
        <w:spacing w:after="120"/>
        <w:jc w:val="both"/>
        <w:rPr>
          <w:rFonts w:ascii="Aptos" w:hAnsi="Aptos" w:cs="Tahoma"/>
          <w:sz w:val="22"/>
          <w:szCs w:val="22"/>
        </w:rPr>
      </w:pPr>
      <w:r w:rsidRPr="00BB0A5D">
        <w:rPr>
          <w:rFonts w:ascii="Aptos" w:hAnsi="Aptos" w:cs="Tahoma"/>
          <w:sz w:val="22"/>
          <w:szCs w:val="22"/>
        </w:rPr>
        <w:t>Les objectifs atteints sont ceux qui génèrent le plus de demandes de reprogrammation (</w:t>
      </w:r>
      <w:r w:rsidR="00BB0A5D" w:rsidRPr="00BB0A5D">
        <w:rPr>
          <w:rFonts w:ascii="Aptos" w:hAnsi="Aptos" w:cs="Tahoma"/>
          <w:sz w:val="22"/>
          <w:szCs w:val="22"/>
        </w:rPr>
        <w:t>70</w:t>
      </w:r>
      <w:r w:rsidRPr="00BB0A5D">
        <w:rPr>
          <w:rFonts w:ascii="Aptos" w:hAnsi="Aptos" w:cs="Tahoma"/>
          <w:sz w:val="22"/>
          <w:szCs w:val="22"/>
        </w:rPr>
        <w:t xml:space="preserve">%), devant les objectifs </w:t>
      </w:r>
      <w:r w:rsidR="00BB0A5D" w:rsidRPr="00BB0A5D">
        <w:rPr>
          <w:rFonts w:ascii="Aptos" w:hAnsi="Aptos" w:cs="Tahoma"/>
          <w:sz w:val="22"/>
          <w:szCs w:val="22"/>
        </w:rPr>
        <w:t xml:space="preserve">partiellement atteints (62% de reprogrammation) et </w:t>
      </w:r>
      <w:r w:rsidRPr="00BB0A5D">
        <w:rPr>
          <w:rFonts w:ascii="Aptos" w:hAnsi="Aptos" w:cs="Tahoma"/>
          <w:sz w:val="22"/>
          <w:szCs w:val="22"/>
        </w:rPr>
        <w:t>non atteints (</w:t>
      </w:r>
      <w:r w:rsidR="00BB0A5D" w:rsidRPr="00BB0A5D">
        <w:rPr>
          <w:rFonts w:ascii="Aptos" w:hAnsi="Aptos" w:cs="Tahoma"/>
          <w:sz w:val="22"/>
          <w:szCs w:val="22"/>
        </w:rPr>
        <w:t>50</w:t>
      </w:r>
      <w:r w:rsidRPr="00BB0A5D">
        <w:rPr>
          <w:rFonts w:ascii="Aptos" w:hAnsi="Aptos" w:cs="Tahoma"/>
          <w:sz w:val="22"/>
          <w:szCs w:val="22"/>
        </w:rPr>
        <w:t>% de reprogrammation)</w:t>
      </w:r>
    </w:p>
    <w:p w14:paraId="73883736" w14:textId="77777777" w:rsidR="00627F02" w:rsidRDefault="00627F02" w:rsidP="00627F02">
      <w:pPr>
        <w:jc w:val="both"/>
        <w:rPr>
          <w:rFonts w:ascii="Aptos" w:hAnsi="Aptos" w:cs="Tahoma"/>
          <w:sz w:val="22"/>
          <w:szCs w:val="22"/>
        </w:rPr>
      </w:pPr>
    </w:p>
    <w:p w14:paraId="6C638144" w14:textId="77777777" w:rsidR="00EB4D40" w:rsidRPr="00EB4D40" w:rsidRDefault="00EB4D40" w:rsidP="00627F02">
      <w:pPr>
        <w:jc w:val="both"/>
        <w:rPr>
          <w:rFonts w:ascii="Aptos" w:hAnsi="Aptos" w:cs="Tahoma"/>
          <w:sz w:val="22"/>
          <w:szCs w:val="22"/>
        </w:rPr>
      </w:pPr>
    </w:p>
    <w:p w14:paraId="3FBDED43" w14:textId="77777777" w:rsidR="00EB4D40" w:rsidRPr="00EB4D40" w:rsidRDefault="00EB4D40" w:rsidP="00EB4D40">
      <w:pPr>
        <w:jc w:val="both"/>
        <w:rPr>
          <w:rFonts w:ascii="Aptos" w:hAnsi="Aptos" w:cs="Tahoma"/>
          <w:sz w:val="22"/>
          <w:szCs w:val="22"/>
        </w:rPr>
      </w:pPr>
      <w:r w:rsidRPr="00EB4D40">
        <w:rPr>
          <w:rFonts w:ascii="Aptos" w:hAnsi="Aptos" w:cs="Tahoma"/>
          <w:sz w:val="22"/>
          <w:szCs w:val="22"/>
        </w:rPr>
        <w:t>Concernant la restitution au patient c'est majoritairement le demandeur de l'Intervision qui s'occupe de la restitution (pharmacien·ne·s étant ceux qui tendent le plus à déléguer cette restitution à un autre professionnel).</w:t>
      </w:r>
    </w:p>
    <w:p w14:paraId="2781B4F5" w14:textId="77777777" w:rsidR="00EB4D40" w:rsidRDefault="00EB4D40" w:rsidP="00627F02">
      <w:pPr>
        <w:jc w:val="both"/>
        <w:rPr>
          <w:rFonts w:ascii="Aptos" w:hAnsi="Aptos" w:cs="Tahoma"/>
          <w:sz w:val="22"/>
          <w:szCs w:val="22"/>
        </w:rPr>
      </w:pPr>
    </w:p>
    <w:p w14:paraId="2E1D0873" w14:textId="77777777" w:rsidR="00EB4D40" w:rsidRPr="00EB4D40" w:rsidRDefault="00EB4D40" w:rsidP="00627F02">
      <w:pPr>
        <w:jc w:val="both"/>
        <w:rPr>
          <w:rFonts w:ascii="Aptos" w:hAnsi="Aptos" w:cs="Tahoma"/>
          <w:sz w:val="22"/>
          <w:szCs w:val="22"/>
        </w:rPr>
      </w:pPr>
    </w:p>
    <w:p w14:paraId="4BBAFF0A" w14:textId="77777777" w:rsidR="00627F02" w:rsidRPr="00EB4D40" w:rsidRDefault="00627F02" w:rsidP="00627F02">
      <w:pPr>
        <w:jc w:val="both"/>
        <w:rPr>
          <w:rFonts w:ascii="Aptos" w:hAnsi="Aptos" w:cs="Tahoma"/>
          <w:sz w:val="22"/>
          <w:szCs w:val="22"/>
        </w:rPr>
      </w:pPr>
      <w:r w:rsidRPr="00EB4D40">
        <w:rPr>
          <w:rFonts w:ascii="Aptos" w:hAnsi="Aptos" w:cs="Tahoma"/>
          <w:b/>
          <w:bCs/>
          <w:sz w:val="22"/>
          <w:szCs w:val="22"/>
        </w:rPr>
        <w:t>L'ensemble des participant·e·</w:t>
      </w:r>
      <w:proofErr w:type="spellStart"/>
      <w:r w:rsidRPr="00EB4D40">
        <w:rPr>
          <w:rFonts w:ascii="Aptos" w:hAnsi="Aptos" w:cs="Tahoma"/>
          <w:b/>
          <w:bCs/>
          <w:sz w:val="22"/>
          <w:szCs w:val="22"/>
        </w:rPr>
        <w:t>s exprime</w:t>
      </w:r>
      <w:proofErr w:type="spellEnd"/>
      <w:r w:rsidRPr="00EB4D40">
        <w:rPr>
          <w:rFonts w:ascii="Aptos" w:hAnsi="Aptos" w:cs="Tahoma"/>
          <w:b/>
          <w:bCs/>
          <w:sz w:val="22"/>
          <w:szCs w:val="22"/>
        </w:rPr>
        <w:t xml:space="preserve"> une satisfaction générale quant à leur participation aux</w:t>
      </w:r>
      <w:r w:rsidRPr="00EB4D40">
        <w:rPr>
          <w:rFonts w:ascii="Aptos" w:hAnsi="Aptos" w:cs="Tahoma"/>
          <w:b/>
          <w:sz w:val="22"/>
          <w:szCs w:val="22"/>
        </w:rPr>
        <w:t xml:space="preserve"> Intervisions</w:t>
      </w:r>
      <w:r w:rsidRPr="00EB4D40">
        <w:rPr>
          <w:rFonts w:ascii="Aptos" w:hAnsi="Aptos" w:cs="Tahoma"/>
          <w:sz w:val="22"/>
          <w:szCs w:val="22"/>
        </w:rPr>
        <w:t xml:space="preserve"> avec quelques retours sur :</w:t>
      </w:r>
    </w:p>
    <w:p w14:paraId="5FD6F62D" w14:textId="77777777" w:rsidR="00627F02" w:rsidRPr="00EB4D40" w:rsidRDefault="00627F02">
      <w:pPr>
        <w:pStyle w:val="Paragraphedeliste"/>
        <w:numPr>
          <w:ilvl w:val="0"/>
          <w:numId w:val="6"/>
        </w:numPr>
        <w:jc w:val="both"/>
        <w:rPr>
          <w:rFonts w:ascii="Aptos" w:hAnsi="Aptos" w:cs="Tahoma"/>
        </w:rPr>
      </w:pPr>
      <w:r w:rsidRPr="00EB4D40">
        <w:rPr>
          <w:rFonts w:ascii="Aptos" w:hAnsi="Aptos" w:cs="Tahoma"/>
        </w:rPr>
        <w:t>L'excellente qualité des échanges,</w:t>
      </w:r>
    </w:p>
    <w:p w14:paraId="54AF0A7E" w14:textId="77777777" w:rsidR="00627F02" w:rsidRPr="00EB4D40" w:rsidRDefault="00627F02">
      <w:pPr>
        <w:pStyle w:val="Paragraphedeliste"/>
        <w:numPr>
          <w:ilvl w:val="0"/>
          <w:numId w:val="6"/>
        </w:numPr>
        <w:jc w:val="both"/>
        <w:rPr>
          <w:rFonts w:ascii="Aptos" w:hAnsi="Aptos" w:cs="Tahoma"/>
        </w:rPr>
      </w:pPr>
      <w:r w:rsidRPr="00EB4D40">
        <w:rPr>
          <w:rFonts w:ascii="Aptos" w:hAnsi="Aptos" w:cs="Tahoma"/>
        </w:rPr>
        <w:t>La présence de l'ensemble des intervenants médico-socio-psychiatriques permettant une meilleure connaissance du patient dans sa globalité,</w:t>
      </w:r>
    </w:p>
    <w:p w14:paraId="5A325E10" w14:textId="77777777" w:rsidR="00627F02" w:rsidRPr="00EB4D40" w:rsidRDefault="00627F02">
      <w:pPr>
        <w:pStyle w:val="Paragraphedeliste"/>
        <w:numPr>
          <w:ilvl w:val="0"/>
          <w:numId w:val="6"/>
        </w:numPr>
        <w:jc w:val="both"/>
        <w:rPr>
          <w:rFonts w:ascii="Aptos" w:hAnsi="Aptos" w:cs="Tahoma"/>
        </w:rPr>
      </w:pPr>
      <w:r w:rsidRPr="00EB4D40">
        <w:rPr>
          <w:rFonts w:ascii="Aptos" w:hAnsi="Aptos" w:cs="Tahoma"/>
        </w:rPr>
        <w:t xml:space="preserve">La connaissance des rôles de chacun et l'importance de se rencontrer de visu, </w:t>
      </w:r>
    </w:p>
    <w:p w14:paraId="594F60EE" w14:textId="77777777" w:rsidR="00627F02" w:rsidRPr="00EB4D40" w:rsidRDefault="00627F02">
      <w:pPr>
        <w:pStyle w:val="Paragraphedeliste"/>
        <w:numPr>
          <w:ilvl w:val="0"/>
          <w:numId w:val="6"/>
        </w:numPr>
        <w:spacing w:after="0"/>
        <w:ind w:left="714" w:hanging="357"/>
        <w:jc w:val="both"/>
        <w:rPr>
          <w:rFonts w:ascii="Aptos" w:hAnsi="Aptos" w:cs="Tahoma"/>
        </w:rPr>
      </w:pPr>
      <w:r w:rsidRPr="00EB4D40">
        <w:rPr>
          <w:rFonts w:ascii="Aptos" w:hAnsi="Aptos" w:cs="Tahoma"/>
        </w:rPr>
        <w:t>La mise en place de stratégies partenariales permettant de faire évoluer au mieux le parcours de soins du patient</w:t>
      </w:r>
    </w:p>
    <w:p w14:paraId="5546717D" w14:textId="77777777" w:rsidR="00627F02" w:rsidRPr="00EB4D40" w:rsidRDefault="00627F02" w:rsidP="00627F02">
      <w:pPr>
        <w:pStyle w:val="Paragraphedeliste"/>
        <w:spacing w:after="0"/>
        <w:ind w:left="714"/>
        <w:jc w:val="both"/>
        <w:rPr>
          <w:rFonts w:ascii="Aptos" w:hAnsi="Aptos" w:cs="Tahoma"/>
        </w:rPr>
      </w:pPr>
    </w:p>
    <w:p w14:paraId="0A7C98E3" w14:textId="48845F75" w:rsidR="00627F02" w:rsidRPr="00EB4D40" w:rsidRDefault="00627F02" w:rsidP="00627F02">
      <w:pPr>
        <w:jc w:val="both"/>
        <w:rPr>
          <w:rFonts w:ascii="Aptos" w:hAnsi="Aptos" w:cs="Tahoma"/>
          <w:sz w:val="22"/>
          <w:szCs w:val="22"/>
        </w:rPr>
      </w:pPr>
      <w:r w:rsidRPr="00EB4D40">
        <w:rPr>
          <w:rFonts w:ascii="Aptos" w:hAnsi="Aptos" w:cs="Tahoma"/>
          <w:sz w:val="22"/>
          <w:szCs w:val="22"/>
        </w:rPr>
        <w:t xml:space="preserve">La convivialité de la réunion est également reconnue, toutefois de nombreux participant·e·s déplorent l'absence de collation alors que les réunions ont lieu sur le temps de la pause méridienne. </w:t>
      </w:r>
      <w:r w:rsidR="00CA1BB4" w:rsidRPr="00EB4D40">
        <w:rPr>
          <w:rFonts w:ascii="Aptos" w:hAnsi="Aptos" w:cs="Tahoma"/>
          <w:sz w:val="22"/>
          <w:szCs w:val="22"/>
        </w:rPr>
        <w:t>Cependant</w:t>
      </w:r>
      <w:r w:rsidRPr="00EB4D40">
        <w:rPr>
          <w:rFonts w:ascii="Aptos" w:hAnsi="Aptos" w:cs="Tahoma"/>
          <w:sz w:val="22"/>
          <w:szCs w:val="22"/>
        </w:rPr>
        <w:t xml:space="preserve"> de plus en plus de lieu d’accueil prennent en charge sur leur propre budget d’offrir un encas aux professionnels qui se déplacent.</w:t>
      </w:r>
    </w:p>
    <w:p w14:paraId="6901F316" w14:textId="77777777" w:rsidR="00627F02" w:rsidRPr="00EB4D40" w:rsidRDefault="00627F02" w:rsidP="00627F02">
      <w:pPr>
        <w:jc w:val="both"/>
        <w:rPr>
          <w:rFonts w:ascii="Aptos" w:hAnsi="Aptos" w:cs="Tahoma"/>
          <w:sz w:val="22"/>
          <w:szCs w:val="22"/>
        </w:rPr>
      </w:pPr>
    </w:p>
    <w:p w14:paraId="00D35BD4" w14:textId="77777777" w:rsidR="00627F02" w:rsidRPr="005F24EF" w:rsidRDefault="00627F02" w:rsidP="00627F02">
      <w:pPr>
        <w:jc w:val="both"/>
        <w:rPr>
          <w:rFonts w:ascii="Aptos" w:hAnsi="Aptos" w:cs="Tahoma"/>
          <w:sz w:val="22"/>
          <w:szCs w:val="22"/>
        </w:rPr>
      </w:pPr>
    </w:p>
    <w:p w14:paraId="21BC2BA8" w14:textId="128B2AE1" w:rsidR="007C3307" w:rsidRPr="005F24EF" w:rsidRDefault="007C3307" w:rsidP="007C3307">
      <w:pPr>
        <w:jc w:val="both"/>
        <w:rPr>
          <w:rFonts w:ascii="Aptos" w:hAnsi="Aptos" w:cs="Tahoma"/>
          <w:bCs/>
          <w:sz w:val="22"/>
          <w:szCs w:val="22"/>
        </w:rPr>
      </w:pPr>
      <w:r w:rsidRPr="005F24EF">
        <w:rPr>
          <w:rFonts w:ascii="Aptos" w:hAnsi="Aptos" w:cs="Tahoma"/>
          <w:bCs/>
          <w:sz w:val="22"/>
          <w:szCs w:val="22"/>
        </w:rPr>
        <w:t>L’implantation de nouveaux pôles demeure complexe, tant sur les départements historiques d’intervention de l’</w:t>
      </w:r>
      <w:r w:rsidR="00E25089">
        <w:rPr>
          <w:rFonts w:ascii="Aptos" w:hAnsi="Aptos" w:cs="Tahoma"/>
          <w:bCs/>
          <w:sz w:val="22"/>
          <w:szCs w:val="22"/>
        </w:rPr>
        <w:t>A</w:t>
      </w:r>
      <w:r w:rsidRPr="005F24EF">
        <w:rPr>
          <w:rFonts w:ascii="Aptos" w:hAnsi="Aptos" w:cs="Tahoma"/>
          <w:bCs/>
          <w:sz w:val="22"/>
          <w:szCs w:val="22"/>
        </w:rPr>
        <w:t xml:space="preserve">ssociation (Nord et Pas-de-Calais) que sur les territoires </w:t>
      </w:r>
      <w:r w:rsidR="00E25089">
        <w:rPr>
          <w:rFonts w:ascii="Aptos" w:hAnsi="Aptos" w:cs="Tahoma"/>
          <w:bCs/>
          <w:sz w:val="22"/>
          <w:szCs w:val="22"/>
        </w:rPr>
        <w:t>P</w:t>
      </w:r>
      <w:r w:rsidRPr="005F24EF">
        <w:rPr>
          <w:rFonts w:ascii="Aptos" w:hAnsi="Aptos" w:cs="Tahoma"/>
          <w:bCs/>
          <w:sz w:val="22"/>
          <w:szCs w:val="22"/>
        </w:rPr>
        <w:t>icards. Si l’intérêt pour le dispositif est fréquemment exprimé lors des présentations, sa concrétisation opérationnelle se heurte à plusieurs obstacles récurrents :</w:t>
      </w:r>
    </w:p>
    <w:p w14:paraId="416693D1" w14:textId="77777777" w:rsidR="007C3307" w:rsidRPr="005F24EF" w:rsidRDefault="007C3307">
      <w:pPr>
        <w:pStyle w:val="Paragraphedeliste"/>
        <w:numPr>
          <w:ilvl w:val="0"/>
          <w:numId w:val="69"/>
        </w:numPr>
        <w:jc w:val="both"/>
        <w:rPr>
          <w:rFonts w:ascii="Aptos" w:hAnsi="Aptos" w:cs="Tahoma"/>
          <w:bCs/>
        </w:rPr>
      </w:pPr>
      <w:proofErr w:type="gramStart"/>
      <w:r w:rsidRPr="005F24EF">
        <w:rPr>
          <w:rFonts w:ascii="Aptos" w:hAnsi="Aptos" w:cs="Tahoma"/>
          <w:bCs/>
        </w:rPr>
        <w:t>une</w:t>
      </w:r>
      <w:proofErr w:type="gramEnd"/>
      <w:r w:rsidRPr="005F24EF">
        <w:rPr>
          <w:rFonts w:ascii="Aptos" w:hAnsi="Aptos" w:cs="Tahoma"/>
          <w:bCs/>
        </w:rPr>
        <w:t xml:space="preserve"> difficulté à identifier un référent de pôle, condition historiquement déterminante pour l’émergence des intervisions, celles-ci s’étant généralement structurées autour d’un professionnel de ville impliqué en lien avec le CSAPA local ;</w:t>
      </w:r>
    </w:p>
    <w:p w14:paraId="613A822E" w14:textId="77777777" w:rsidR="005F24EF" w:rsidRPr="005F24EF" w:rsidRDefault="005F24EF">
      <w:pPr>
        <w:pStyle w:val="Paragraphedeliste"/>
        <w:numPr>
          <w:ilvl w:val="0"/>
          <w:numId w:val="69"/>
        </w:numPr>
        <w:jc w:val="both"/>
        <w:rPr>
          <w:rFonts w:ascii="Aptos" w:hAnsi="Aptos" w:cs="Tahoma"/>
          <w:bCs/>
        </w:rPr>
      </w:pPr>
      <w:proofErr w:type="gramStart"/>
      <w:r w:rsidRPr="005F24EF">
        <w:rPr>
          <w:rFonts w:ascii="Aptos" w:hAnsi="Aptos" w:cs="Tahoma"/>
          <w:bCs/>
        </w:rPr>
        <w:lastRenderedPageBreak/>
        <w:t>un</w:t>
      </w:r>
      <w:proofErr w:type="gramEnd"/>
      <w:r w:rsidRPr="005F24EF">
        <w:rPr>
          <w:rFonts w:ascii="Aptos" w:hAnsi="Aptos" w:cs="Tahoma"/>
          <w:bCs/>
        </w:rPr>
        <w:t xml:space="preserve"> fonctionnement encore largement structuré en silos, avec des dynamiques centrées sur les équipes internes. Les structures sociales et hospitalières mobilisent prioritairement leurs ressources propres et sollicitent plus rarement des interlocuteurs extérieurs, tandis que les structures de coordination territoriale, orientées vers le premier recours, disposent parfois d’une connaissance plus limitée du secteur social ou médico-social. Cette organisation segmentée complique l’identification et la mobilisation croisée des intervenants libéraux, hospitaliers et sociaux.</w:t>
      </w:r>
    </w:p>
    <w:p w14:paraId="663FF7CA" w14:textId="2DD86229" w:rsidR="007C3307" w:rsidRPr="005F24EF" w:rsidRDefault="005F24EF">
      <w:pPr>
        <w:pStyle w:val="Paragraphedeliste"/>
        <w:numPr>
          <w:ilvl w:val="0"/>
          <w:numId w:val="69"/>
        </w:numPr>
        <w:jc w:val="both"/>
        <w:rPr>
          <w:rFonts w:ascii="Aptos" w:hAnsi="Aptos" w:cs="Tahoma"/>
          <w:bCs/>
        </w:rPr>
      </w:pPr>
      <w:proofErr w:type="gramStart"/>
      <w:r w:rsidRPr="005F24EF">
        <w:rPr>
          <w:rFonts w:ascii="Aptos" w:hAnsi="Aptos" w:cs="Tahoma"/>
          <w:bCs/>
        </w:rPr>
        <w:t>dans</w:t>
      </w:r>
      <w:proofErr w:type="gramEnd"/>
      <w:r w:rsidRPr="005F24EF">
        <w:rPr>
          <w:rFonts w:ascii="Aptos" w:hAnsi="Aptos" w:cs="Tahoma"/>
          <w:bCs/>
        </w:rPr>
        <w:t xml:space="preserve"> certaines structures sanitaires ou médico-sociales (CSAPA, établissements hospitaliers), l’absence de temps dédié ou de personnel spécifiquement affecté à cette mission rend difficile l’identification des situations, la mobilisation des professionnels concernés et l’organisation logistique des réunions ;</w:t>
      </w:r>
    </w:p>
    <w:p w14:paraId="75373D62" w14:textId="1B9C3AA4" w:rsidR="007C3307" w:rsidRPr="005F24EF" w:rsidRDefault="005F24EF">
      <w:pPr>
        <w:pStyle w:val="Paragraphedeliste"/>
        <w:numPr>
          <w:ilvl w:val="0"/>
          <w:numId w:val="69"/>
        </w:numPr>
        <w:jc w:val="both"/>
        <w:rPr>
          <w:rFonts w:ascii="Aptos" w:hAnsi="Aptos" w:cs="Tahoma"/>
          <w:bCs/>
        </w:rPr>
      </w:pPr>
      <w:proofErr w:type="gramStart"/>
      <w:r w:rsidRPr="005F24EF">
        <w:rPr>
          <w:rFonts w:ascii="Aptos" w:hAnsi="Aptos" w:cs="Tahoma"/>
          <w:bCs/>
        </w:rPr>
        <w:t>au</w:t>
      </w:r>
      <w:proofErr w:type="gramEnd"/>
      <w:r w:rsidRPr="005F24EF">
        <w:rPr>
          <w:rFonts w:ascii="Aptos" w:hAnsi="Aptos" w:cs="Tahoma"/>
          <w:bCs/>
        </w:rPr>
        <w:t xml:space="preserve"> sein des structures de coordination territoriale (CPTS, DAC), une appropriation plus limitée du dispositif est observée, celui-ci ne s’inscrivant pas toujours de manière prioritaire dans leurs axes d’intervention actuels, ce qui freine son portage opérationnel.</w:t>
      </w:r>
    </w:p>
    <w:p w14:paraId="633AC82B" w14:textId="77777777" w:rsidR="007C3307" w:rsidRPr="005F24EF" w:rsidRDefault="007C3307" w:rsidP="007C3307">
      <w:pPr>
        <w:jc w:val="both"/>
        <w:rPr>
          <w:rFonts w:ascii="Aptos" w:hAnsi="Aptos" w:cs="Tahoma"/>
          <w:bCs/>
          <w:sz w:val="22"/>
          <w:szCs w:val="22"/>
        </w:rPr>
      </w:pPr>
    </w:p>
    <w:p w14:paraId="66DDDF5E" w14:textId="172BC406" w:rsidR="00627F02" w:rsidRPr="005F24EF" w:rsidRDefault="005F24EF" w:rsidP="007C3307">
      <w:pPr>
        <w:jc w:val="both"/>
        <w:rPr>
          <w:rFonts w:ascii="Aptos" w:hAnsi="Aptos" w:cs="Tahoma"/>
          <w:bCs/>
          <w:sz w:val="22"/>
          <w:szCs w:val="22"/>
        </w:rPr>
      </w:pPr>
      <w:r w:rsidRPr="005F24EF">
        <w:rPr>
          <w:rFonts w:ascii="Aptos" w:hAnsi="Aptos" w:cs="Tahoma"/>
          <w:bCs/>
          <w:sz w:val="22"/>
          <w:szCs w:val="22"/>
        </w:rPr>
        <w:t xml:space="preserve">Cette situation contraste avec l’objectif initial des </w:t>
      </w:r>
      <w:r w:rsidR="00E25089">
        <w:rPr>
          <w:rFonts w:ascii="Aptos" w:hAnsi="Aptos" w:cs="Tahoma"/>
          <w:bCs/>
          <w:sz w:val="22"/>
          <w:szCs w:val="22"/>
        </w:rPr>
        <w:t>I</w:t>
      </w:r>
      <w:r w:rsidRPr="005F24EF">
        <w:rPr>
          <w:rFonts w:ascii="Aptos" w:hAnsi="Aptos" w:cs="Tahoma"/>
          <w:bCs/>
          <w:sz w:val="22"/>
          <w:szCs w:val="22"/>
        </w:rPr>
        <w:t>ntervisions, conçues précisément comme un espace de mise en lien entre médecine de ville, structures spécialisées et acteurs sociaux, afin d’améliorer la coordination des parcours, d’éviter les redondances d’intervention et de limiter les prescriptions multiples non concertées</w:t>
      </w:r>
      <w:r w:rsidR="00136B2F">
        <w:rPr>
          <w:rFonts w:ascii="Aptos" w:hAnsi="Aptos" w:cs="Tahoma"/>
          <w:bCs/>
          <w:sz w:val="22"/>
          <w:szCs w:val="22"/>
        </w:rPr>
        <w:t>. L</w:t>
      </w:r>
      <w:r w:rsidR="007C3307" w:rsidRPr="005F24EF">
        <w:rPr>
          <w:rFonts w:ascii="Aptos" w:hAnsi="Aptos" w:cs="Tahoma"/>
          <w:bCs/>
          <w:sz w:val="22"/>
          <w:szCs w:val="22"/>
        </w:rPr>
        <w:t xml:space="preserve">es éléments </w:t>
      </w:r>
      <w:r w:rsidRPr="005F24EF">
        <w:rPr>
          <w:rFonts w:ascii="Aptos" w:hAnsi="Aptos" w:cs="Tahoma"/>
          <w:bCs/>
          <w:sz w:val="22"/>
          <w:szCs w:val="22"/>
        </w:rPr>
        <w:t xml:space="preserve">précédemment cités </w:t>
      </w:r>
      <w:r w:rsidR="007C3307" w:rsidRPr="005F24EF">
        <w:rPr>
          <w:rFonts w:ascii="Aptos" w:hAnsi="Aptos" w:cs="Tahoma"/>
          <w:bCs/>
          <w:sz w:val="22"/>
          <w:szCs w:val="22"/>
        </w:rPr>
        <w:t>contribuent à ralentir, voire à freiner, le déploiement de nouveaux pôles malgré un intérêt initial réel pour le dispositif.</w:t>
      </w:r>
    </w:p>
    <w:p w14:paraId="1B5A6BBF" w14:textId="77777777" w:rsidR="005F24EF" w:rsidRDefault="005F24EF" w:rsidP="007C3307">
      <w:pPr>
        <w:jc w:val="both"/>
        <w:rPr>
          <w:rFonts w:ascii="Aptos" w:hAnsi="Aptos" w:cs="Tahoma"/>
          <w:bCs/>
          <w:sz w:val="22"/>
          <w:szCs w:val="22"/>
        </w:rPr>
      </w:pPr>
    </w:p>
    <w:p w14:paraId="6E60AAB8" w14:textId="77777777" w:rsidR="00154E34" w:rsidRPr="00384F2C" w:rsidRDefault="00154E34" w:rsidP="00154E34">
      <w:pPr>
        <w:jc w:val="both"/>
        <w:rPr>
          <w:rFonts w:ascii="Aptos" w:hAnsi="Aptos" w:cs="Tahoma"/>
          <w:bCs/>
          <w:sz w:val="22"/>
          <w:szCs w:val="22"/>
        </w:rPr>
      </w:pPr>
    </w:p>
    <w:p w14:paraId="352A53F0" w14:textId="150661C5" w:rsidR="00695350" w:rsidRDefault="00384F2C" w:rsidP="00695350">
      <w:pPr>
        <w:jc w:val="both"/>
        <w:rPr>
          <w:rFonts w:ascii="Aptos" w:hAnsi="Aptos" w:cs="Tahoma"/>
          <w:bCs/>
          <w:sz w:val="22"/>
          <w:szCs w:val="22"/>
        </w:rPr>
      </w:pPr>
      <w:r>
        <w:rPr>
          <w:rFonts w:ascii="Aptos" w:hAnsi="Aptos" w:cs="Tahoma"/>
          <w:sz w:val="22"/>
          <w:szCs w:val="22"/>
        </w:rPr>
        <w:t xml:space="preserve">Nous </w:t>
      </w:r>
      <w:r w:rsidR="007F5E5D">
        <w:rPr>
          <w:rFonts w:ascii="Aptos" w:hAnsi="Aptos" w:cs="Tahoma"/>
          <w:sz w:val="22"/>
          <w:szCs w:val="22"/>
        </w:rPr>
        <w:t>continuons</w:t>
      </w:r>
      <w:r>
        <w:rPr>
          <w:rFonts w:ascii="Aptos" w:hAnsi="Aptos" w:cs="Tahoma"/>
          <w:sz w:val="22"/>
          <w:szCs w:val="22"/>
        </w:rPr>
        <w:t xml:space="preserve"> à promouvoir l'Intervision et à développer des outils qui permettront sa pérennisation. </w:t>
      </w:r>
      <w:r w:rsidRPr="007F5E5D">
        <w:rPr>
          <w:rFonts w:ascii="Aptos" w:hAnsi="Aptos" w:cs="Tahoma"/>
          <w:sz w:val="22"/>
          <w:szCs w:val="22"/>
        </w:rPr>
        <w:t>Ainsi, outre la réactualisation de nos plaquette</w:t>
      </w:r>
      <w:r w:rsidR="007F5E5D">
        <w:rPr>
          <w:rFonts w:ascii="Aptos" w:hAnsi="Aptos" w:cs="Tahoma"/>
          <w:sz w:val="22"/>
          <w:szCs w:val="22"/>
        </w:rPr>
        <w:t>s</w:t>
      </w:r>
      <w:r w:rsidRPr="007F5E5D">
        <w:rPr>
          <w:rFonts w:ascii="Aptos" w:hAnsi="Aptos" w:cs="Tahoma"/>
          <w:sz w:val="22"/>
          <w:szCs w:val="22"/>
        </w:rPr>
        <w:t xml:space="preserve">, </w:t>
      </w:r>
      <w:r w:rsidRPr="007F5E5D">
        <w:rPr>
          <w:rFonts w:ascii="Aptos" w:hAnsi="Aptos" w:cs="Tahoma"/>
          <w:bCs/>
          <w:sz w:val="22"/>
          <w:szCs w:val="22"/>
        </w:rPr>
        <w:t xml:space="preserve">nous avons construit un </w:t>
      </w:r>
      <w:r w:rsidR="007F5E5D">
        <w:rPr>
          <w:rFonts w:ascii="Aptos" w:hAnsi="Aptos" w:cs="Tahoma"/>
          <w:bCs/>
          <w:sz w:val="22"/>
          <w:szCs w:val="22"/>
        </w:rPr>
        <w:t xml:space="preserve">nouveau document, </w:t>
      </w:r>
      <w:r w:rsidRPr="007F5E5D">
        <w:rPr>
          <w:rFonts w:ascii="Aptos" w:hAnsi="Aptos" w:cs="Tahoma"/>
          <w:bCs/>
          <w:sz w:val="22"/>
          <w:szCs w:val="22"/>
        </w:rPr>
        <w:t>à destination des patients</w:t>
      </w:r>
      <w:r w:rsidR="007F5E5D">
        <w:rPr>
          <w:rStyle w:val="Appelnotedebasdep"/>
          <w:rFonts w:ascii="Aptos" w:hAnsi="Aptos" w:cs="Tahoma"/>
          <w:bCs/>
          <w:sz w:val="22"/>
          <w:szCs w:val="22"/>
        </w:rPr>
        <w:footnoteReference w:id="22"/>
      </w:r>
      <w:r w:rsidR="007F5E5D">
        <w:rPr>
          <w:rFonts w:ascii="Aptos" w:hAnsi="Aptos" w:cs="Tahoma"/>
          <w:bCs/>
          <w:sz w:val="22"/>
          <w:szCs w:val="22"/>
        </w:rPr>
        <w:t>,</w:t>
      </w:r>
      <w:r w:rsidRPr="007F5E5D">
        <w:rPr>
          <w:rFonts w:ascii="Aptos" w:hAnsi="Aptos" w:cs="Tahoma"/>
          <w:bCs/>
          <w:sz w:val="22"/>
          <w:szCs w:val="22"/>
        </w:rPr>
        <w:t xml:space="preserve"> p</w:t>
      </w:r>
      <w:r w:rsidR="00695350" w:rsidRPr="007F5E5D">
        <w:rPr>
          <w:rFonts w:ascii="Aptos" w:hAnsi="Aptos" w:cs="Tahoma"/>
          <w:bCs/>
          <w:sz w:val="22"/>
          <w:szCs w:val="22"/>
        </w:rPr>
        <w:t xml:space="preserve">our répondre à la problématique </w:t>
      </w:r>
      <w:r w:rsidRPr="007F5E5D">
        <w:rPr>
          <w:rFonts w:ascii="Aptos" w:hAnsi="Aptos" w:cs="Tahoma"/>
          <w:bCs/>
          <w:sz w:val="22"/>
          <w:szCs w:val="22"/>
        </w:rPr>
        <w:t>d'un potentiel</w:t>
      </w:r>
      <w:r w:rsidR="00695350" w:rsidRPr="007F5E5D">
        <w:rPr>
          <w:rFonts w:ascii="Aptos" w:hAnsi="Aptos" w:cs="Tahoma"/>
          <w:bCs/>
          <w:sz w:val="22"/>
          <w:szCs w:val="22"/>
        </w:rPr>
        <w:t xml:space="preserve"> refus que </w:t>
      </w:r>
      <w:r w:rsidR="007F5E5D">
        <w:rPr>
          <w:rFonts w:ascii="Aptos" w:hAnsi="Aptos" w:cs="Tahoma"/>
          <w:bCs/>
          <w:sz w:val="22"/>
          <w:szCs w:val="22"/>
        </w:rPr>
        <w:t>leur</w:t>
      </w:r>
      <w:r w:rsidR="00695350" w:rsidRPr="007F5E5D">
        <w:rPr>
          <w:rFonts w:ascii="Aptos" w:hAnsi="Aptos" w:cs="Tahoma"/>
          <w:bCs/>
          <w:sz w:val="22"/>
          <w:szCs w:val="22"/>
        </w:rPr>
        <w:t xml:space="preserve"> situation puisse être étudiée en Intervision. Cette plaquette peut servir </w:t>
      </w:r>
      <w:r w:rsidRPr="007F5E5D">
        <w:rPr>
          <w:rFonts w:ascii="Aptos" w:hAnsi="Aptos" w:cs="Tahoma"/>
          <w:bCs/>
          <w:sz w:val="22"/>
          <w:szCs w:val="22"/>
        </w:rPr>
        <w:t xml:space="preserve">également </w:t>
      </w:r>
      <w:r w:rsidR="00695350" w:rsidRPr="007F5E5D">
        <w:rPr>
          <w:rFonts w:ascii="Aptos" w:hAnsi="Aptos" w:cs="Tahoma"/>
          <w:bCs/>
          <w:sz w:val="22"/>
          <w:szCs w:val="22"/>
        </w:rPr>
        <w:t xml:space="preserve">de support au professionnel lui proposant que les professionnels qui l’accompagnent se réunissent pour mieux se coordonner. </w:t>
      </w:r>
    </w:p>
    <w:p w14:paraId="295F1C18" w14:textId="77777777" w:rsidR="00CA4B5C" w:rsidRDefault="00CA4B5C" w:rsidP="00695350">
      <w:pPr>
        <w:jc w:val="both"/>
        <w:rPr>
          <w:rFonts w:ascii="Aptos" w:hAnsi="Aptos" w:cs="Tahoma"/>
          <w:bCs/>
          <w:sz w:val="22"/>
          <w:szCs w:val="22"/>
        </w:rPr>
      </w:pPr>
    </w:p>
    <w:p w14:paraId="3BB229F6" w14:textId="77777777" w:rsidR="00CA4B5C" w:rsidRDefault="00CA4B5C" w:rsidP="00695350">
      <w:pPr>
        <w:jc w:val="both"/>
        <w:rPr>
          <w:rFonts w:ascii="Aptos" w:hAnsi="Aptos" w:cs="Tahoma"/>
          <w:bCs/>
          <w:sz w:val="22"/>
          <w:szCs w:val="22"/>
        </w:rPr>
      </w:pPr>
    </w:p>
    <w:p w14:paraId="5CD13F47" w14:textId="77777777" w:rsidR="00CA4B5C" w:rsidRDefault="00CA4B5C" w:rsidP="00695350">
      <w:pPr>
        <w:jc w:val="both"/>
        <w:rPr>
          <w:rFonts w:ascii="Aptos" w:hAnsi="Aptos" w:cs="Tahoma"/>
          <w:bCs/>
          <w:sz w:val="22"/>
          <w:szCs w:val="22"/>
        </w:rPr>
      </w:pPr>
    </w:p>
    <w:p w14:paraId="4BFA992B" w14:textId="77777777" w:rsidR="00CA4B5C" w:rsidRDefault="00CA4B5C" w:rsidP="00695350">
      <w:pPr>
        <w:jc w:val="both"/>
        <w:rPr>
          <w:rFonts w:ascii="Aptos" w:hAnsi="Aptos" w:cs="Tahoma"/>
          <w:bCs/>
          <w:sz w:val="22"/>
          <w:szCs w:val="22"/>
        </w:rPr>
      </w:pPr>
    </w:p>
    <w:p w14:paraId="22FF1DC1" w14:textId="77777777" w:rsidR="00CA4B5C" w:rsidRDefault="00CA4B5C" w:rsidP="00695350">
      <w:pPr>
        <w:jc w:val="both"/>
        <w:rPr>
          <w:rFonts w:ascii="Aptos" w:hAnsi="Aptos" w:cs="Tahoma"/>
          <w:bCs/>
          <w:sz w:val="22"/>
          <w:szCs w:val="22"/>
        </w:rPr>
      </w:pPr>
    </w:p>
    <w:p w14:paraId="1D1A1474" w14:textId="77777777" w:rsidR="00CA4B5C" w:rsidRPr="007F5E5D" w:rsidRDefault="00CA4B5C" w:rsidP="00695350">
      <w:pPr>
        <w:jc w:val="both"/>
        <w:rPr>
          <w:rFonts w:ascii="Aptos" w:hAnsi="Aptos" w:cs="Tahoma"/>
          <w:bCs/>
          <w:sz w:val="22"/>
          <w:szCs w:val="22"/>
        </w:rPr>
      </w:pPr>
    </w:p>
    <w:p w14:paraId="7E073E22" w14:textId="77777777" w:rsidR="00142195" w:rsidRPr="001C0172" w:rsidRDefault="00142195" w:rsidP="00AA1FA6">
      <w:pPr>
        <w:jc w:val="both"/>
        <w:rPr>
          <w:rFonts w:ascii="Aptos" w:hAnsi="Aptos" w:cs="Tahoma"/>
          <w:sz w:val="22"/>
          <w:szCs w:val="22"/>
        </w:rPr>
      </w:pPr>
    </w:p>
    <w:p w14:paraId="38084005" w14:textId="6CF1538C" w:rsidR="007A7A28" w:rsidRPr="001C0172" w:rsidRDefault="00CA4B5C" w:rsidP="00D84BCF">
      <w:pPr>
        <w:jc w:val="center"/>
        <w:rPr>
          <w:rFonts w:ascii="Aptos" w:hAnsi="Aptos" w:cs="Tahoma"/>
          <w:color w:val="FF00FF"/>
          <w:sz w:val="22"/>
          <w:szCs w:val="22"/>
        </w:rPr>
      </w:pPr>
      <w:r w:rsidRPr="001C0172">
        <w:rPr>
          <w:rFonts w:ascii="Aptos" w:hAnsi="Aptos" w:cs="Tahoma"/>
          <w:noProof/>
          <w:sz w:val="22"/>
          <w:szCs w:val="22"/>
        </w:rPr>
        <w:drawing>
          <wp:inline distT="0" distB="0" distL="0" distR="0" wp14:anchorId="011F0824" wp14:editId="1E87FE4F">
            <wp:extent cx="3434080" cy="1609725"/>
            <wp:effectExtent l="0" t="0" r="0" b="9525"/>
            <wp:docPr id="512741450"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0198" b="14859"/>
                    <a:stretch/>
                  </pic:blipFill>
                  <pic:spPr bwMode="auto">
                    <a:xfrm>
                      <a:off x="0" y="0"/>
                      <a:ext cx="3453839" cy="1618987"/>
                    </a:xfrm>
                    <a:prstGeom prst="rect">
                      <a:avLst/>
                    </a:prstGeom>
                    <a:ln>
                      <a:noFill/>
                    </a:ln>
                    <a:extLst>
                      <a:ext uri="{53640926-AAD7-44D8-BBD7-CCE9431645EC}">
                        <a14:shadowObscured xmlns:a14="http://schemas.microsoft.com/office/drawing/2010/main"/>
                      </a:ext>
                    </a:extLst>
                  </pic:spPr>
                </pic:pic>
              </a:graphicData>
            </a:graphic>
          </wp:inline>
        </w:drawing>
      </w:r>
      <w:r w:rsidR="007A7A28" w:rsidRPr="001C0172">
        <w:rPr>
          <w:rFonts w:ascii="Aptos" w:hAnsi="Aptos" w:cs="Tahoma"/>
          <w:color w:val="FF00FF"/>
          <w:sz w:val="22"/>
          <w:szCs w:val="22"/>
        </w:rPr>
        <w:br w:type="page"/>
      </w:r>
    </w:p>
    <w:p w14:paraId="3CE2281D" w14:textId="5584997F" w:rsidR="007A7A28" w:rsidRPr="001C0172" w:rsidRDefault="0083471B" w:rsidP="009E7315">
      <w:pPr>
        <w:pStyle w:val="Titre1"/>
        <w:ind w:left="426"/>
        <w:rPr>
          <w:rFonts w:ascii="Aptos" w:hAnsi="Aptos"/>
        </w:rPr>
      </w:pPr>
      <w:bookmarkStart w:id="67" w:name="_Toc222821455"/>
      <w:r w:rsidRPr="001C0172">
        <w:rPr>
          <w:rFonts w:ascii="Aptos" w:hAnsi="Aptos"/>
        </w:rPr>
        <w:lastRenderedPageBreak/>
        <w:t>Evaluation des Autres Actions</w:t>
      </w:r>
      <w:bookmarkEnd w:id="67"/>
    </w:p>
    <w:p w14:paraId="4B29B3B5" w14:textId="77777777" w:rsidR="007A7A28" w:rsidRPr="001C0172" w:rsidRDefault="007A7A28" w:rsidP="007A7A28">
      <w:pPr>
        <w:tabs>
          <w:tab w:val="left" w:pos="1552"/>
        </w:tabs>
        <w:jc w:val="both"/>
        <w:rPr>
          <w:rFonts w:ascii="Aptos" w:hAnsi="Aptos" w:cs="Tahoma"/>
          <w:color w:val="FF00FF"/>
        </w:rPr>
      </w:pPr>
    </w:p>
    <w:p w14:paraId="1ACDF692" w14:textId="5C26CD01" w:rsidR="00F5231C" w:rsidRPr="001C0172" w:rsidRDefault="00F5231C" w:rsidP="00F5231C">
      <w:pPr>
        <w:spacing w:after="160" w:line="259" w:lineRule="auto"/>
        <w:jc w:val="both"/>
        <w:rPr>
          <w:rFonts w:ascii="Aptos" w:hAnsi="Aptos" w:cs="Tahoma"/>
          <w:sz w:val="22"/>
          <w:szCs w:val="22"/>
        </w:rPr>
      </w:pPr>
      <w:r w:rsidRPr="001C0172">
        <w:rPr>
          <w:rFonts w:ascii="Aptos" w:hAnsi="Aptos" w:cs="Tahoma"/>
          <w:sz w:val="22"/>
          <w:szCs w:val="22"/>
        </w:rPr>
        <w:t xml:space="preserve">Le nouveau CPOM, </w:t>
      </w:r>
      <w:r w:rsidR="00CA4B5C">
        <w:rPr>
          <w:rFonts w:ascii="Aptos" w:hAnsi="Aptos" w:cs="Tahoma"/>
          <w:sz w:val="22"/>
          <w:szCs w:val="22"/>
        </w:rPr>
        <w:t>contractualisé</w:t>
      </w:r>
      <w:r w:rsidRPr="001C0172">
        <w:rPr>
          <w:rFonts w:ascii="Aptos" w:hAnsi="Aptos" w:cs="Tahoma"/>
          <w:sz w:val="22"/>
          <w:szCs w:val="22"/>
        </w:rPr>
        <w:t xml:space="preserve"> en 2024 pour la période 2024-2028 nous a permis d'embaucher un médecin ressource afin de développer de nouveaux outils sur l'addictologie pour les professionnels du premier recours.</w:t>
      </w:r>
    </w:p>
    <w:p w14:paraId="3D94B677" w14:textId="77777777" w:rsidR="008B34A5" w:rsidRPr="001C0172" w:rsidRDefault="008B34A5" w:rsidP="007A7A28">
      <w:pPr>
        <w:tabs>
          <w:tab w:val="left" w:pos="1552"/>
        </w:tabs>
        <w:jc w:val="both"/>
        <w:rPr>
          <w:rFonts w:ascii="Aptos" w:hAnsi="Aptos" w:cs="Tahoma"/>
          <w:color w:val="FF00FF"/>
        </w:rPr>
      </w:pPr>
    </w:p>
    <w:p w14:paraId="19DFF20F" w14:textId="3068DB27" w:rsidR="007A7A28" w:rsidRPr="001C0172" w:rsidRDefault="0011059F" w:rsidP="0011059F">
      <w:pPr>
        <w:pStyle w:val="Titre2"/>
        <w:rPr>
          <w:rFonts w:ascii="Aptos" w:hAnsi="Aptos"/>
        </w:rPr>
      </w:pPr>
      <w:bookmarkStart w:id="68" w:name="_Toc173229971"/>
      <w:bookmarkStart w:id="69" w:name="_Toc222821456"/>
      <w:r w:rsidRPr="001C0172">
        <w:rPr>
          <w:rFonts w:ascii="Aptos" w:hAnsi="Aptos"/>
        </w:rPr>
        <w:t xml:space="preserve">A. – </w:t>
      </w:r>
      <w:bookmarkEnd w:id="68"/>
      <w:r w:rsidR="007D5001" w:rsidRPr="001C0172">
        <w:rPr>
          <w:rFonts w:ascii="Aptos" w:hAnsi="Aptos"/>
        </w:rPr>
        <w:t>Les Rencontres Interprofessionnelles</w:t>
      </w:r>
      <w:bookmarkEnd w:id="69"/>
    </w:p>
    <w:p w14:paraId="3200F75E" w14:textId="77777777" w:rsidR="00B710D2" w:rsidRPr="001C0172" w:rsidRDefault="00B710D2" w:rsidP="00B710D2">
      <w:pPr>
        <w:spacing w:after="160" w:line="259" w:lineRule="auto"/>
        <w:jc w:val="both"/>
        <w:rPr>
          <w:rFonts w:ascii="Aptos" w:hAnsi="Aptos" w:cs="Tahoma"/>
          <w:sz w:val="22"/>
          <w:szCs w:val="22"/>
        </w:rPr>
      </w:pPr>
    </w:p>
    <w:p w14:paraId="15D9CD6E" w14:textId="115E628A" w:rsidR="00B710D2" w:rsidRPr="001C0172" w:rsidRDefault="00B710D2" w:rsidP="00B710D2">
      <w:pPr>
        <w:spacing w:after="160" w:line="259" w:lineRule="auto"/>
        <w:jc w:val="both"/>
        <w:rPr>
          <w:rFonts w:ascii="Aptos" w:hAnsi="Aptos" w:cs="Tahoma"/>
          <w:sz w:val="22"/>
          <w:szCs w:val="22"/>
        </w:rPr>
      </w:pPr>
      <w:r w:rsidRPr="001C0172">
        <w:rPr>
          <w:rFonts w:ascii="Aptos" w:hAnsi="Aptos" w:cs="Tahoma"/>
          <w:sz w:val="22"/>
          <w:szCs w:val="22"/>
        </w:rPr>
        <w:t>Les rencontres interprofessionnelles</w:t>
      </w:r>
      <w:r w:rsidR="00E130E9">
        <w:rPr>
          <w:rStyle w:val="Appelnotedebasdep"/>
          <w:rFonts w:ascii="Aptos" w:hAnsi="Aptos" w:cs="Tahoma"/>
          <w:sz w:val="22"/>
          <w:szCs w:val="22"/>
        </w:rPr>
        <w:footnoteReference w:id="23"/>
      </w:r>
      <w:r w:rsidRPr="001C0172">
        <w:rPr>
          <w:rFonts w:ascii="Aptos" w:hAnsi="Aptos" w:cs="Tahoma"/>
          <w:sz w:val="22"/>
          <w:szCs w:val="22"/>
        </w:rPr>
        <w:t xml:space="preserve"> peuvent être organisées selon 3 modalités en fonction des besoins de la structure qui en fait la demande. </w:t>
      </w:r>
    </w:p>
    <w:p w14:paraId="3F55F1FB" w14:textId="77777777" w:rsidR="007A7A28" w:rsidRPr="001C0172" w:rsidRDefault="007A7A28" w:rsidP="007A7A28">
      <w:pPr>
        <w:tabs>
          <w:tab w:val="left" w:pos="1552"/>
        </w:tabs>
        <w:jc w:val="both"/>
        <w:rPr>
          <w:rFonts w:ascii="Aptos" w:hAnsi="Aptos" w:cs="Tahoma"/>
          <w:color w:val="FF00FF"/>
        </w:rPr>
      </w:pPr>
    </w:p>
    <w:p w14:paraId="052D5F19" w14:textId="5D669DB6" w:rsidR="007D5001" w:rsidRPr="001C0172" w:rsidRDefault="007D5001" w:rsidP="003C7E3A">
      <w:pPr>
        <w:pStyle w:val="Titre20"/>
        <w:rPr>
          <w:rFonts w:ascii="Aptos" w:hAnsi="Aptos"/>
        </w:rPr>
      </w:pPr>
      <w:bookmarkStart w:id="70" w:name="_Toc222821457"/>
      <w:bookmarkStart w:id="71" w:name="_Toc173229972"/>
      <w:r w:rsidRPr="001C0172">
        <w:rPr>
          <w:rFonts w:ascii="Aptos" w:hAnsi="Aptos"/>
        </w:rPr>
        <w:t>Les Agor’Add</w:t>
      </w:r>
      <w:bookmarkEnd w:id="70"/>
    </w:p>
    <w:p w14:paraId="732949DE" w14:textId="5CB3D0D7" w:rsidR="00B25863" w:rsidRPr="001C0172" w:rsidRDefault="00075D44" w:rsidP="00204130">
      <w:pPr>
        <w:jc w:val="center"/>
        <w:rPr>
          <w:rFonts w:ascii="Aptos" w:hAnsi="Aptos"/>
        </w:rPr>
      </w:pPr>
      <w:r w:rsidRPr="001C0172">
        <w:rPr>
          <w:rFonts w:ascii="Aptos" w:hAnsi="Aptos"/>
          <w:noProof/>
        </w:rPr>
        <w:drawing>
          <wp:inline distT="0" distB="0" distL="0" distR="0" wp14:anchorId="795FBDD1" wp14:editId="620FAFB3">
            <wp:extent cx="6336665" cy="2315210"/>
            <wp:effectExtent l="0" t="0" r="6985" b="8890"/>
            <wp:docPr id="4755370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37082" name=""/>
                    <pic:cNvPicPr/>
                  </pic:nvPicPr>
                  <pic:blipFill>
                    <a:blip r:embed="rId65"/>
                    <a:stretch>
                      <a:fillRect/>
                    </a:stretch>
                  </pic:blipFill>
                  <pic:spPr>
                    <a:xfrm>
                      <a:off x="0" y="0"/>
                      <a:ext cx="6336665" cy="2315210"/>
                    </a:xfrm>
                    <a:prstGeom prst="rect">
                      <a:avLst/>
                    </a:prstGeom>
                  </pic:spPr>
                </pic:pic>
              </a:graphicData>
            </a:graphic>
          </wp:inline>
        </w:drawing>
      </w:r>
    </w:p>
    <w:p w14:paraId="4851422A" w14:textId="77777777" w:rsidR="006D3246" w:rsidRDefault="006D3246" w:rsidP="00127120">
      <w:pPr>
        <w:jc w:val="both"/>
        <w:rPr>
          <w:rFonts w:ascii="Aptos" w:hAnsi="Aptos" w:cs="Tahoma"/>
          <w:sz w:val="22"/>
          <w:szCs w:val="22"/>
        </w:rPr>
      </w:pPr>
    </w:p>
    <w:p w14:paraId="6DB4A9F2" w14:textId="5CD3E6FC" w:rsidR="00127120" w:rsidRPr="001C0172" w:rsidRDefault="00127120" w:rsidP="00127120">
      <w:pPr>
        <w:jc w:val="both"/>
        <w:rPr>
          <w:rFonts w:ascii="Aptos" w:hAnsi="Aptos" w:cs="Tahoma"/>
          <w:sz w:val="22"/>
          <w:szCs w:val="22"/>
        </w:rPr>
      </w:pPr>
      <w:r w:rsidRPr="001C0172">
        <w:rPr>
          <w:rFonts w:ascii="Aptos" w:hAnsi="Aptos" w:cs="Tahoma"/>
          <w:sz w:val="22"/>
          <w:szCs w:val="22"/>
        </w:rPr>
        <w:t>Lancées en mai</w:t>
      </w:r>
      <w:r w:rsidR="000974FF" w:rsidRPr="001C0172">
        <w:rPr>
          <w:rFonts w:ascii="Aptos" w:hAnsi="Aptos" w:cs="Tahoma"/>
          <w:sz w:val="22"/>
          <w:szCs w:val="22"/>
        </w:rPr>
        <w:t xml:space="preserve"> 2024</w:t>
      </w:r>
      <w:r w:rsidRPr="001C0172">
        <w:rPr>
          <w:rFonts w:ascii="Aptos" w:hAnsi="Aptos" w:cs="Tahoma"/>
          <w:sz w:val="22"/>
          <w:szCs w:val="22"/>
        </w:rPr>
        <w:t xml:space="preserve">, </w:t>
      </w:r>
      <w:r w:rsidR="00CA4B5C">
        <w:rPr>
          <w:rFonts w:ascii="Aptos" w:hAnsi="Aptos" w:cs="Tahoma"/>
          <w:sz w:val="22"/>
          <w:szCs w:val="22"/>
        </w:rPr>
        <w:t>5</w:t>
      </w:r>
      <w:r w:rsidRPr="001C0172">
        <w:rPr>
          <w:rFonts w:ascii="Aptos" w:hAnsi="Aptos" w:cs="Tahoma"/>
          <w:sz w:val="22"/>
          <w:szCs w:val="22"/>
        </w:rPr>
        <w:t xml:space="preserve"> Agor'Add ont eu lieu en 202</w:t>
      </w:r>
      <w:r w:rsidR="00721978" w:rsidRPr="001C0172">
        <w:rPr>
          <w:rFonts w:ascii="Aptos" w:hAnsi="Aptos" w:cs="Tahoma"/>
          <w:sz w:val="22"/>
          <w:szCs w:val="22"/>
        </w:rPr>
        <w:t>5</w:t>
      </w:r>
      <w:r w:rsidRPr="001C0172">
        <w:rPr>
          <w:rFonts w:ascii="Aptos" w:hAnsi="Aptos" w:cs="Tahoma"/>
          <w:sz w:val="22"/>
          <w:szCs w:val="22"/>
        </w:rPr>
        <w:t xml:space="preserve"> :</w:t>
      </w:r>
    </w:p>
    <w:p w14:paraId="29F7F6AD" w14:textId="4359CE10" w:rsidR="00127120" w:rsidRPr="001C0172" w:rsidRDefault="00127120">
      <w:pPr>
        <w:pStyle w:val="Paragraphedeliste"/>
        <w:numPr>
          <w:ilvl w:val="0"/>
          <w:numId w:val="41"/>
        </w:numPr>
        <w:jc w:val="both"/>
        <w:rPr>
          <w:rFonts w:ascii="Aptos" w:hAnsi="Aptos" w:cs="Tahoma"/>
        </w:rPr>
      </w:pPr>
      <w:r w:rsidRPr="001C0172">
        <w:rPr>
          <w:rFonts w:ascii="Aptos" w:hAnsi="Aptos" w:cs="Tahoma"/>
        </w:rPr>
        <w:t>En ma</w:t>
      </w:r>
      <w:r w:rsidR="00721978" w:rsidRPr="001C0172">
        <w:rPr>
          <w:rFonts w:ascii="Aptos" w:hAnsi="Aptos" w:cs="Tahoma"/>
        </w:rPr>
        <w:t>rs</w:t>
      </w:r>
      <w:r w:rsidRPr="001C0172">
        <w:rPr>
          <w:rFonts w:ascii="Aptos" w:hAnsi="Aptos" w:cs="Tahoma"/>
        </w:rPr>
        <w:t xml:space="preserve">, en collaboration avec la CPTS Beaumont Artois, sur le thème </w:t>
      </w:r>
      <w:r w:rsidR="00721978" w:rsidRPr="001C0172">
        <w:rPr>
          <w:rFonts w:ascii="Aptos" w:hAnsi="Aptos" w:cs="Tahoma"/>
          <w:i/>
          <w:iCs/>
        </w:rPr>
        <w:t>Sevrage ambulatoire alcool</w:t>
      </w:r>
      <w:r w:rsidRPr="001C0172">
        <w:rPr>
          <w:rFonts w:ascii="Aptos" w:hAnsi="Aptos" w:cs="Tahoma"/>
          <w:i/>
          <w:iCs/>
        </w:rPr>
        <w:t>,</w:t>
      </w:r>
    </w:p>
    <w:p w14:paraId="0350B947" w14:textId="6322A1EE" w:rsidR="00127120" w:rsidRPr="001C0172" w:rsidRDefault="00127120">
      <w:pPr>
        <w:pStyle w:val="Paragraphedeliste"/>
        <w:numPr>
          <w:ilvl w:val="0"/>
          <w:numId w:val="41"/>
        </w:numPr>
        <w:jc w:val="both"/>
        <w:rPr>
          <w:rFonts w:ascii="Aptos" w:hAnsi="Aptos" w:cs="Tahoma"/>
        </w:rPr>
      </w:pPr>
      <w:r w:rsidRPr="001C0172">
        <w:rPr>
          <w:rFonts w:ascii="Aptos" w:hAnsi="Aptos" w:cs="Tahoma"/>
        </w:rPr>
        <w:t xml:space="preserve">En </w:t>
      </w:r>
      <w:r w:rsidR="00660C0C" w:rsidRPr="001C0172">
        <w:rPr>
          <w:rFonts w:ascii="Aptos" w:hAnsi="Aptos" w:cs="Tahoma"/>
        </w:rPr>
        <w:t>juillet</w:t>
      </w:r>
      <w:r w:rsidRPr="001C0172">
        <w:rPr>
          <w:rFonts w:ascii="Aptos" w:hAnsi="Aptos" w:cs="Tahoma"/>
        </w:rPr>
        <w:t xml:space="preserve">, en collaboration avec la CPTS </w:t>
      </w:r>
      <w:r w:rsidR="00660C0C" w:rsidRPr="001C0172">
        <w:rPr>
          <w:rFonts w:ascii="Aptos" w:hAnsi="Aptos" w:cs="Tahoma"/>
        </w:rPr>
        <w:t>Beaumont Artois</w:t>
      </w:r>
      <w:r w:rsidRPr="001C0172">
        <w:rPr>
          <w:rFonts w:ascii="Aptos" w:hAnsi="Aptos" w:cs="Tahoma"/>
        </w:rPr>
        <w:t xml:space="preserve">, sur le thème </w:t>
      </w:r>
      <w:r w:rsidR="00E57163">
        <w:rPr>
          <w:rFonts w:ascii="Aptos" w:hAnsi="Aptos" w:cs="Tahoma"/>
          <w:i/>
          <w:iCs/>
        </w:rPr>
        <w:t>Régulation de la consommation</w:t>
      </w:r>
      <w:r w:rsidR="008B34A5" w:rsidRPr="001C0172">
        <w:rPr>
          <w:rFonts w:ascii="Aptos" w:hAnsi="Aptos" w:cs="Tahoma"/>
        </w:rPr>
        <w:t>,</w:t>
      </w:r>
    </w:p>
    <w:p w14:paraId="6659E191" w14:textId="4A4EDE7B" w:rsidR="00127120" w:rsidRPr="00A65FA1" w:rsidRDefault="00127120">
      <w:pPr>
        <w:pStyle w:val="Paragraphedeliste"/>
        <w:numPr>
          <w:ilvl w:val="0"/>
          <w:numId w:val="41"/>
        </w:numPr>
        <w:jc w:val="both"/>
        <w:rPr>
          <w:rFonts w:ascii="Aptos" w:hAnsi="Aptos" w:cs="Tahoma"/>
        </w:rPr>
      </w:pPr>
      <w:r w:rsidRPr="001C0172">
        <w:rPr>
          <w:rFonts w:ascii="Aptos" w:hAnsi="Aptos" w:cs="Tahoma"/>
        </w:rPr>
        <w:t xml:space="preserve">En septembre, en collaboration avec la CPTS Beaumont Artois, sur le thème </w:t>
      </w:r>
      <w:r w:rsidR="00721978" w:rsidRPr="001C0172">
        <w:rPr>
          <w:rFonts w:ascii="Aptos" w:hAnsi="Aptos" w:cs="Tahoma"/>
          <w:i/>
          <w:iCs/>
        </w:rPr>
        <w:t xml:space="preserve">Usage et </w:t>
      </w:r>
      <w:r w:rsidR="00CA4B5C" w:rsidRPr="001C0172">
        <w:rPr>
          <w:rFonts w:ascii="Aptos" w:hAnsi="Aptos" w:cs="Tahoma"/>
          <w:i/>
          <w:iCs/>
        </w:rPr>
        <w:t>mésusage</w:t>
      </w:r>
      <w:r w:rsidR="00721978" w:rsidRPr="001C0172">
        <w:rPr>
          <w:rFonts w:ascii="Aptos" w:hAnsi="Aptos" w:cs="Tahoma"/>
          <w:i/>
          <w:iCs/>
        </w:rPr>
        <w:t xml:space="preserve"> du protoxyde d’azote</w:t>
      </w:r>
    </w:p>
    <w:p w14:paraId="4FE91CFF" w14:textId="175808B8" w:rsidR="00A65FA1" w:rsidRPr="00CA4B5C" w:rsidRDefault="00CA4B5C">
      <w:pPr>
        <w:pStyle w:val="Paragraphedeliste"/>
        <w:numPr>
          <w:ilvl w:val="0"/>
          <w:numId w:val="41"/>
        </w:numPr>
        <w:jc w:val="both"/>
        <w:rPr>
          <w:rFonts w:ascii="Aptos" w:hAnsi="Aptos" w:cs="Tahoma"/>
        </w:rPr>
      </w:pPr>
      <w:r w:rsidRPr="00CA4B5C">
        <w:rPr>
          <w:rFonts w:ascii="Aptos" w:hAnsi="Aptos" w:cs="Tahoma"/>
        </w:rPr>
        <w:t>E</w:t>
      </w:r>
      <w:r w:rsidR="00A65FA1" w:rsidRPr="00CA4B5C">
        <w:rPr>
          <w:rFonts w:ascii="Aptos" w:hAnsi="Aptos" w:cs="Tahoma"/>
        </w:rPr>
        <w:t>n novembre avec la CPTS ASNO sur le thème "</w:t>
      </w:r>
      <w:r w:rsidR="00A65FA1" w:rsidRPr="00A65FA1">
        <w:rPr>
          <w:rFonts w:ascii="Aptos" w:hAnsi="Aptos" w:cs="Tahoma"/>
        </w:rPr>
        <w:t xml:space="preserve"> </w:t>
      </w:r>
      <w:r w:rsidR="00A65FA1" w:rsidRPr="00CA4B5C">
        <w:rPr>
          <w:rFonts w:ascii="Aptos" w:hAnsi="Aptos" w:cs="Tahoma"/>
        </w:rPr>
        <w:t xml:space="preserve">aborder les addictions en médecine de ville". </w:t>
      </w:r>
    </w:p>
    <w:p w14:paraId="3A9C1C40" w14:textId="52D94B4F" w:rsidR="00E57163" w:rsidRPr="00E57163" w:rsidRDefault="00E57163">
      <w:pPr>
        <w:pStyle w:val="Paragraphedeliste"/>
        <w:numPr>
          <w:ilvl w:val="0"/>
          <w:numId w:val="41"/>
        </w:numPr>
        <w:jc w:val="both"/>
        <w:rPr>
          <w:rFonts w:ascii="Aptos" w:hAnsi="Aptos" w:cs="Tahoma"/>
          <w:i/>
          <w:iCs/>
        </w:rPr>
      </w:pPr>
      <w:r w:rsidRPr="00E57163">
        <w:rPr>
          <w:rFonts w:ascii="Aptos" w:hAnsi="Aptos" w:cs="Tahoma"/>
        </w:rPr>
        <w:t>En décembre</w:t>
      </w:r>
      <w:r>
        <w:rPr>
          <w:rFonts w:ascii="Aptos" w:hAnsi="Aptos" w:cs="Tahoma"/>
          <w:i/>
          <w:iCs/>
        </w:rPr>
        <w:t xml:space="preserve">, </w:t>
      </w:r>
      <w:r w:rsidRPr="001C0172">
        <w:rPr>
          <w:rFonts w:ascii="Aptos" w:hAnsi="Aptos" w:cs="Tahoma"/>
        </w:rPr>
        <w:t>en collaboration avec la CPTS Beaumont Artois, sur le thème</w:t>
      </w:r>
      <w:r>
        <w:rPr>
          <w:rFonts w:ascii="Aptos" w:hAnsi="Aptos" w:cs="Tahoma"/>
        </w:rPr>
        <w:t xml:space="preserve"> </w:t>
      </w:r>
      <w:r w:rsidRPr="00E57163">
        <w:rPr>
          <w:rFonts w:ascii="Aptos" w:hAnsi="Aptos" w:cs="Tahoma"/>
          <w:i/>
          <w:iCs/>
        </w:rPr>
        <w:t>Cannabinoïdes de Synthèse</w:t>
      </w:r>
    </w:p>
    <w:p w14:paraId="3ACD891D" w14:textId="77777777" w:rsidR="00127120" w:rsidRPr="00A65FA1" w:rsidRDefault="00127120" w:rsidP="00127120">
      <w:pPr>
        <w:jc w:val="both"/>
        <w:rPr>
          <w:rFonts w:ascii="Aptos" w:hAnsi="Aptos" w:cs="Tahoma"/>
          <w:color w:val="EE0000"/>
          <w:sz w:val="22"/>
          <w:szCs w:val="22"/>
        </w:rPr>
      </w:pPr>
    </w:p>
    <w:p w14:paraId="15F141CA" w14:textId="2F847054" w:rsidR="00C33CF4" w:rsidRDefault="00E57163" w:rsidP="00127120">
      <w:pPr>
        <w:jc w:val="both"/>
        <w:rPr>
          <w:rFonts w:ascii="Aptos" w:hAnsi="Aptos" w:cs="Tahoma"/>
          <w:sz w:val="22"/>
          <w:szCs w:val="22"/>
        </w:rPr>
      </w:pPr>
      <w:r w:rsidRPr="00E57163">
        <w:rPr>
          <w:rFonts w:ascii="Aptos" w:hAnsi="Aptos" w:cs="Tahoma"/>
          <w:sz w:val="22"/>
          <w:szCs w:val="22"/>
        </w:rPr>
        <w:t xml:space="preserve">Malgré les actions d’information et de présentation réalisées auprès des CPTS du territoire, une seule d’entre elles a sollicité l’organisation de ces temps d’échange, traduisant une </w:t>
      </w:r>
      <w:r w:rsidRPr="00551C6A">
        <w:rPr>
          <w:rFonts w:ascii="Aptos" w:hAnsi="Aptos" w:cs="Tahoma"/>
          <w:b/>
          <w:bCs/>
          <w:sz w:val="22"/>
          <w:szCs w:val="22"/>
        </w:rPr>
        <w:t>appropriation encore très limitée du dispositif</w:t>
      </w:r>
      <w:r w:rsidRPr="00E57163">
        <w:rPr>
          <w:rFonts w:ascii="Aptos" w:hAnsi="Aptos" w:cs="Tahoma"/>
          <w:sz w:val="22"/>
          <w:szCs w:val="22"/>
        </w:rPr>
        <w:t xml:space="preserve">. À titre d’exemple, la CPTS Grand Lille, qui avait </w:t>
      </w:r>
      <w:proofErr w:type="spellStart"/>
      <w:r w:rsidRPr="00E57163">
        <w:rPr>
          <w:rFonts w:ascii="Aptos" w:hAnsi="Aptos" w:cs="Tahoma"/>
          <w:sz w:val="22"/>
          <w:szCs w:val="22"/>
        </w:rPr>
        <w:t>co-organisé</w:t>
      </w:r>
      <w:proofErr w:type="spellEnd"/>
      <w:r w:rsidRPr="00E57163">
        <w:rPr>
          <w:rFonts w:ascii="Aptos" w:hAnsi="Aptos" w:cs="Tahoma"/>
          <w:sz w:val="22"/>
          <w:szCs w:val="22"/>
        </w:rPr>
        <w:t xml:space="preserve"> avec l’association une Agor’Add en 2024, n’a pas renouvelé cette dynamique en 2025.</w:t>
      </w:r>
    </w:p>
    <w:p w14:paraId="5E0EC6F7" w14:textId="77777777" w:rsidR="00E57163" w:rsidRPr="001C0172" w:rsidRDefault="00E57163" w:rsidP="00127120">
      <w:pPr>
        <w:jc w:val="both"/>
        <w:rPr>
          <w:rFonts w:ascii="Aptos" w:hAnsi="Aptos" w:cs="Tahoma"/>
          <w:sz w:val="22"/>
          <w:szCs w:val="22"/>
        </w:rPr>
      </w:pPr>
    </w:p>
    <w:p w14:paraId="29046D30" w14:textId="4186F816" w:rsidR="00127120" w:rsidRDefault="00127120" w:rsidP="00127120">
      <w:pPr>
        <w:jc w:val="both"/>
        <w:rPr>
          <w:rFonts w:ascii="Aptos" w:hAnsi="Aptos" w:cs="Tahoma"/>
          <w:sz w:val="22"/>
          <w:szCs w:val="22"/>
        </w:rPr>
      </w:pPr>
      <w:r w:rsidRPr="001C0172">
        <w:rPr>
          <w:rFonts w:ascii="Aptos" w:hAnsi="Aptos" w:cs="Tahoma"/>
          <w:sz w:val="22"/>
          <w:szCs w:val="22"/>
        </w:rPr>
        <w:t xml:space="preserve">Ces réunions ont toutes eu lieu en </w:t>
      </w:r>
      <w:r w:rsidRPr="00551C6A">
        <w:rPr>
          <w:rFonts w:ascii="Aptos" w:hAnsi="Aptos" w:cs="Tahoma"/>
          <w:b/>
          <w:bCs/>
          <w:sz w:val="22"/>
          <w:szCs w:val="22"/>
        </w:rPr>
        <w:t>présentiel</w:t>
      </w:r>
      <w:r w:rsidRPr="001C0172">
        <w:rPr>
          <w:rFonts w:ascii="Aptos" w:hAnsi="Aptos" w:cs="Tahoma"/>
          <w:sz w:val="22"/>
          <w:szCs w:val="22"/>
        </w:rPr>
        <w:t xml:space="preserve"> et sont animée</w:t>
      </w:r>
      <w:r w:rsidR="00E02A56" w:rsidRPr="001C0172">
        <w:rPr>
          <w:rFonts w:ascii="Aptos" w:hAnsi="Aptos" w:cs="Tahoma"/>
          <w:sz w:val="22"/>
          <w:szCs w:val="22"/>
        </w:rPr>
        <w:t>s</w:t>
      </w:r>
      <w:r w:rsidRPr="001C0172">
        <w:rPr>
          <w:rFonts w:ascii="Aptos" w:hAnsi="Aptos" w:cs="Tahoma"/>
          <w:sz w:val="22"/>
          <w:szCs w:val="22"/>
        </w:rPr>
        <w:t xml:space="preserve"> par le Dr Canat, Médecin Ressources de </w:t>
      </w:r>
      <w:r w:rsidR="006230F3" w:rsidRPr="001C0172">
        <w:rPr>
          <w:rFonts w:ascii="Aptos" w:hAnsi="Aptos" w:cs="Tahoma"/>
          <w:sz w:val="22"/>
          <w:szCs w:val="22"/>
        </w:rPr>
        <w:t>l</w:t>
      </w:r>
      <w:r w:rsidRPr="001C0172">
        <w:rPr>
          <w:rFonts w:ascii="Aptos" w:hAnsi="Aptos" w:cs="Tahoma"/>
          <w:sz w:val="22"/>
          <w:szCs w:val="22"/>
        </w:rPr>
        <w:t>'</w:t>
      </w:r>
      <w:r w:rsidR="006230F3" w:rsidRPr="001C0172">
        <w:rPr>
          <w:rFonts w:ascii="Aptos" w:hAnsi="Aptos" w:cs="Tahoma"/>
          <w:sz w:val="22"/>
          <w:szCs w:val="22"/>
        </w:rPr>
        <w:t>A</w:t>
      </w:r>
      <w:r w:rsidRPr="001C0172">
        <w:rPr>
          <w:rFonts w:ascii="Aptos" w:hAnsi="Aptos" w:cs="Tahoma"/>
          <w:sz w:val="22"/>
          <w:szCs w:val="22"/>
        </w:rPr>
        <w:t>ssociation Généralistes et Addictions Hauts de France.</w:t>
      </w:r>
      <w:r w:rsidR="009934C1">
        <w:rPr>
          <w:rFonts w:ascii="Aptos" w:hAnsi="Aptos" w:cs="Tahoma"/>
          <w:sz w:val="22"/>
          <w:szCs w:val="22"/>
        </w:rPr>
        <w:t xml:space="preserve"> Le nombre de participant est limité afin de permettre à </w:t>
      </w:r>
      <w:r w:rsidR="009934C1" w:rsidRPr="00144F0B">
        <w:rPr>
          <w:rFonts w:ascii="Aptos" w:hAnsi="Aptos" w:cs="Tahoma"/>
          <w:sz w:val="22"/>
          <w:szCs w:val="22"/>
        </w:rPr>
        <w:t>tout le monde de s’exprimer.</w:t>
      </w:r>
    </w:p>
    <w:p w14:paraId="5F9BC8C9" w14:textId="77777777" w:rsidR="00E57163" w:rsidRPr="001C0172" w:rsidRDefault="00E57163" w:rsidP="00127120">
      <w:pPr>
        <w:jc w:val="both"/>
        <w:rPr>
          <w:rFonts w:ascii="Aptos" w:hAnsi="Aptos" w:cs="Tahoma"/>
          <w:sz w:val="22"/>
          <w:szCs w:val="22"/>
        </w:rPr>
      </w:pPr>
    </w:p>
    <w:p w14:paraId="2C579A45" w14:textId="2DE63CE0" w:rsidR="00551C6A" w:rsidRDefault="00551C6A" w:rsidP="00551C6A">
      <w:pPr>
        <w:jc w:val="both"/>
        <w:rPr>
          <w:rFonts w:ascii="Aptos" w:hAnsi="Aptos" w:cs="Tahoma"/>
          <w:sz w:val="22"/>
          <w:szCs w:val="22"/>
        </w:rPr>
      </w:pPr>
      <w:r w:rsidRPr="009934C1">
        <w:rPr>
          <w:rFonts w:ascii="Aptos" w:hAnsi="Aptos" w:cs="Tahoma"/>
          <w:sz w:val="22"/>
          <w:szCs w:val="22"/>
        </w:rPr>
        <w:t>À l’instar des intervisions, l’évaluation de ces actions demeure partiellement contrainte par le fait que l’</w:t>
      </w:r>
      <w:r>
        <w:rPr>
          <w:rFonts w:ascii="Aptos" w:hAnsi="Aptos" w:cs="Tahoma"/>
          <w:sz w:val="22"/>
          <w:szCs w:val="22"/>
        </w:rPr>
        <w:t>A</w:t>
      </w:r>
      <w:r w:rsidRPr="009934C1">
        <w:rPr>
          <w:rFonts w:ascii="Aptos" w:hAnsi="Aptos" w:cs="Tahoma"/>
          <w:sz w:val="22"/>
          <w:szCs w:val="22"/>
        </w:rPr>
        <w:t xml:space="preserve">ssociation n’en assure pas directement l’organisation opérationnelle. Si l’implication des CPTS permet une meilleure mobilisation territoriale, elle limite en revanche notre visibilité sur certains paramètres (modalités d’invitation, nombre </w:t>
      </w:r>
      <w:r>
        <w:rPr>
          <w:rFonts w:ascii="Aptos" w:hAnsi="Aptos" w:cs="Tahoma"/>
          <w:sz w:val="22"/>
          <w:szCs w:val="22"/>
        </w:rPr>
        <w:t>et qualité des</w:t>
      </w:r>
      <w:r w:rsidRPr="009934C1">
        <w:rPr>
          <w:rFonts w:ascii="Aptos" w:hAnsi="Aptos" w:cs="Tahoma"/>
          <w:sz w:val="22"/>
          <w:szCs w:val="22"/>
        </w:rPr>
        <w:t xml:space="preserve"> </w:t>
      </w:r>
      <w:r>
        <w:rPr>
          <w:rFonts w:ascii="Aptos" w:hAnsi="Aptos" w:cs="Tahoma"/>
          <w:sz w:val="22"/>
          <w:szCs w:val="22"/>
        </w:rPr>
        <w:t>personnes invitées, etc.</w:t>
      </w:r>
      <w:r w:rsidRPr="009934C1">
        <w:rPr>
          <w:rFonts w:ascii="Aptos" w:hAnsi="Aptos" w:cs="Tahoma"/>
          <w:sz w:val="22"/>
          <w:szCs w:val="22"/>
        </w:rPr>
        <w:t>). Elle rend également plus complexe la récupération systématique des documents de suivi, notamment ceux nécessaires à une évaluation sommative qualitative des actions.</w:t>
      </w:r>
      <w:r w:rsidR="0091480A">
        <w:rPr>
          <w:rFonts w:ascii="Aptos" w:hAnsi="Aptos" w:cs="Tahoma"/>
          <w:sz w:val="22"/>
          <w:szCs w:val="22"/>
        </w:rPr>
        <w:t xml:space="preserve"> Ainsi, par exemple, pour l'Agor'Add de novembre, malgré nos sollicitations, nous n'avons reçu ni les feuille d'émargement ni les informations de suivi qualitatif.</w:t>
      </w:r>
    </w:p>
    <w:p w14:paraId="45F11E91" w14:textId="77777777" w:rsidR="00551C6A" w:rsidRPr="009934C1" w:rsidRDefault="00551C6A" w:rsidP="00551C6A">
      <w:pPr>
        <w:jc w:val="both"/>
        <w:rPr>
          <w:rFonts w:ascii="Aptos" w:hAnsi="Aptos" w:cs="Tahoma"/>
          <w:sz w:val="22"/>
          <w:szCs w:val="22"/>
        </w:rPr>
      </w:pPr>
    </w:p>
    <w:p w14:paraId="79BF7258" w14:textId="040FA2F2" w:rsidR="009934C1" w:rsidRDefault="00551C6A" w:rsidP="009C6660">
      <w:pPr>
        <w:jc w:val="both"/>
        <w:rPr>
          <w:rFonts w:ascii="Aptos" w:hAnsi="Aptos" w:cs="Tahoma"/>
          <w:sz w:val="22"/>
          <w:szCs w:val="22"/>
        </w:rPr>
      </w:pPr>
      <w:r>
        <w:rPr>
          <w:rFonts w:ascii="Aptos" w:hAnsi="Aptos" w:cs="Tahoma"/>
          <w:sz w:val="22"/>
          <w:szCs w:val="22"/>
        </w:rPr>
        <w:t>En 2025, les Agor'Add</w:t>
      </w:r>
      <w:r w:rsidR="00127120" w:rsidRPr="00DE7760">
        <w:rPr>
          <w:rFonts w:ascii="Aptos" w:hAnsi="Aptos" w:cs="Tahoma"/>
          <w:sz w:val="22"/>
          <w:szCs w:val="22"/>
        </w:rPr>
        <w:t xml:space="preserve"> </w:t>
      </w:r>
      <w:r w:rsidR="0091480A">
        <w:rPr>
          <w:rFonts w:ascii="Aptos" w:hAnsi="Aptos" w:cs="Tahoma"/>
          <w:sz w:val="22"/>
          <w:szCs w:val="22"/>
        </w:rPr>
        <w:t xml:space="preserve">pour lesquelles nous avons reçu les documents de suivi </w:t>
      </w:r>
      <w:r w:rsidR="00127120" w:rsidRPr="00DE7760">
        <w:rPr>
          <w:rFonts w:ascii="Aptos" w:hAnsi="Aptos" w:cs="Tahoma"/>
          <w:sz w:val="22"/>
          <w:szCs w:val="22"/>
        </w:rPr>
        <w:t xml:space="preserve">ont </w:t>
      </w:r>
      <w:r w:rsidR="009C6660" w:rsidRPr="00DE7760">
        <w:rPr>
          <w:rFonts w:ascii="Aptos" w:hAnsi="Aptos" w:cs="Tahoma"/>
          <w:sz w:val="22"/>
          <w:szCs w:val="22"/>
        </w:rPr>
        <w:t>réuni</w:t>
      </w:r>
      <w:r w:rsidR="00127120" w:rsidRPr="00DE7760">
        <w:rPr>
          <w:rFonts w:ascii="Aptos" w:hAnsi="Aptos" w:cs="Tahoma"/>
          <w:sz w:val="22"/>
          <w:szCs w:val="22"/>
        </w:rPr>
        <w:t xml:space="preserve"> </w:t>
      </w:r>
      <w:r w:rsidR="00E57163" w:rsidRPr="00DE7760">
        <w:rPr>
          <w:rFonts w:ascii="Aptos" w:hAnsi="Aptos" w:cs="Tahoma"/>
          <w:b/>
          <w:bCs/>
          <w:sz w:val="22"/>
          <w:szCs w:val="22"/>
        </w:rPr>
        <w:t>6</w:t>
      </w:r>
      <w:r w:rsidR="00127120" w:rsidRPr="00DE7760">
        <w:rPr>
          <w:rFonts w:ascii="Aptos" w:hAnsi="Aptos" w:cs="Tahoma"/>
          <w:b/>
          <w:bCs/>
          <w:sz w:val="22"/>
          <w:szCs w:val="22"/>
        </w:rPr>
        <w:t>1 participants</w:t>
      </w:r>
      <w:r w:rsidR="00127120" w:rsidRPr="00DE7760">
        <w:rPr>
          <w:rFonts w:ascii="Aptos" w:hAnsi="Aptos" w:cs="Tahoma"/>
          <w:sz w:val="22"/>
          <w:szCs w:val="22"/>
        </w:rPr>
        <w:t xml:space="preserve"> au total</w:t>
      </w:r>
      <w:r w:rsidR="00DE7760" w:rsidRPr="00DE7760">
        <w:rPr>
          <w:rFonts w:ascii="Aptos" w:hAnsi="Aptos" w:cs="Tahoma"/>
          <w:sz w:val="22"/>
          <w:szCs w:val="22"/>
        </w:rPr>
        <w:t xml:space="preserve"> (+20/204)</w:t>
      </w:r>
      <w:r w:rsidR="00127120" w:rsidRPr="00DE7760">
        <w:rPr>
          <w:rFonts w:ascii="Aptos" w:hAnsi="Aptos" w:cs="Tahoma"/>
          <w:sz w:val="22"/>
          <w:szCs w:val="22"/>
        </w:rPr>
        <w:t xml:space="preserve">, soit une </w:t>
      </w:r>
      <w:r w:rsidR="00127120" w:rsidRPr="00144F0B">
        <w:rPr>
          <w:rFonts w:ascii="Aptos" w:hAnsi="Aptos" w:cs="Tahoma"/>
          <w:sz w:val="22"/>
          <w:szCs w:val="22"/>
        </w:rPr>
        <w:t>moyenne de 1</w:t>
      </w:r>
      <w:r w:rsidR="00144F0B" w:rsidRPr="00144F0B">
        <w:rPr>
          <w:rFonts w:ascii="Aptos" w:hAnsi="Aptos" w:cs="Tahoma"/>
          <w:sz w:val="22"/>
          <w:szCs w:val="22"/>
        </w:rPr>
        <w:t>5 (+1)</w:t>
      </w:r>
      <w:r w:rsidR="00127120" w:rsidRPr="00144F0B">
        <w:rPr>
          <w:rFonts w:ascii="Aptos" w:hAnsi="Aptos" w:cs="Tahoma"/>
          <w:sz w:val="22"/>
          <w:szCs w:val="22"/>
        </w:rPr>
        <w:t xml:space="preserve"> participants</w:t>
      </w:r>
      <w:r w:rsidR="00685318" w:rsidRPr="00144F0B">
        <w:rPr>
          <w:rFonts w:ascii="Aptos" w:hAnsi="Aptos" w:cs="Tahoma"/>
          <w:sz w:val="22"/>
          <w:szCs w:val="22"/>
        </w:rPr>
        <w:t xml:space="preserve"> par Agor'Add</w:t>
      </w:r>
      <w:r w:rsidR="00144F0B">
        <w:rPr>
          <w:rFonts w:ascii="Aptos" w:hAnsi="Aptos" w:cs="Tahoma"/>
          <w:sz w:val="22"/>
          <w:szCs w:val="22"/>
        </w:rPr>
        <w:t xml:space="preserve"> avec une faible majorité de non libéraux </w:t>
      </w:r>
      <w:r w:rsidR="0035448B">
        <w:rPr>
          <w:rFonts w:ascii="Aptos" w:hAnsi="Aptos" w:cs="Tahoma"/>
          <w:sz w:val="22"/>
          <w:szCs w:val="22"/>
        </w:rPr>
        <w:t>(54%)</w:t>
      </w:r>
      <w:r w:rsidR="009934C1">
        <w:rPr>
          <w:rFonts w:ascii="Aptos" w:hAnsi="Aptos" w:cs="Tahoma"/>
          <w:sz w:val="22"/>
          <w:szCs w:val="22"/>
        </w:rPr>
        <w:t xml:space="preserve"> ; </w:t>
      </w:r>
      <w:r w:rsidR="00F45943">
        <w:rPr>
          <w:rFonts w:ascii="Aptos" w:hAnsi="Aptos" w:cs="Tahoma"/>
          <w:sz w:val="22"/>
          <w:szCs w:val="22"/>
        </w:rPr>
        <w:t xml:space="preserve">en effet, </w:t>
      </w:r>
      <w:r w:rsidR="009934C1">
        <w:rPr>
          <w:rFonts w:ascii="Aptos" w:hAnsi="Aptos" w:cs="Tahoma"/>
          <w:sz w:val="22"/>
          <w:szCs w:val="22"/>
        </w:rPr>
        <w:t xml:space="preserve">bien que </w:t>
      </w:r>
      <w:r w:rsidR="0035448B">
        <w:rPr>
          <w:rFonts w:ascii="Aptos" w:hAnsi="Aptos" w:cs="Tahoma"/>
          <w:sz w:val="22"/>
          <w:szCs w:val="22"/>
        </w:rPr>
        <w:t xml:space="preserve">le nombre de libéraux participant ayant augmenté (en moyenne </w:t>
      </w:r>
      <w:r w:rsidR="00F45943">
        <w:rPr>
          <w:rFonts w:ascii="Aptos" w:hAnsi="Aptos" w:cs="Tahoma"/>
          <w:sz w:val="22"/>
          <w:szCs w:val="22"/>
        </w:rPr>
        <w:t>7</w:t>
      </w:r>
      <w:r w:rsidR="0035448B">
        <w:rPr>
          <w:rFonts w:ascii="Aptos" w:hAnsi="Aptos" w:cs="Tahoma"/>
          <w:sz w:val="22"/>
          <w:szCs w:val="22"/>
        </w:rPr>
        <w:t xml:space="preserve"> libéraux par Agor'Add en 2025 contre </w:t>
      </w:r>
      <w:r w:rsidR="00F45943">
        <w:rPr>
          <w:rFonts w:ascii="Aptos" w:hAnsi="Aptos" w:cs="Tahoma"/>
          <w:sz w:val="22"/>
          <w:szCs w:val="22"/>
        </w:rPr>
        <w:t>6</w:t>
      </w:r>
      <w:r w:rsidR="0035448B">
        <w:rPr>
          <w:rFonts w:ascii="Aptos" w:hAnsi="Aptos" w:cs="Tahoma"/>
          <w:sz w:val="22"/>
          <w:szCs w:val="22"/>
        </w:rPr>
        <w:t xml:space="preserve"> en 2024)</w:t>
      </w:r>
      <w:r w:rsidR="009934C1">
        <w:rPr>
          <w:rFonts w:ascii="Aptos" w:hAnsi="Aptos" w:cs="Tahoma"/>
          <w:sz w:val="22"/>
          <w:szCs w:val="22"/>
        </w:rPr>
        <w:t>, l</w:t>
      </w:r>
      <w:r w:rsidR="00F45943">
        <w:rPr>
          <w:rFonts w:ascii="Aptos" w:hAnsi="Aptos" w:cs="Tahoma"/>
          <w:sz w:val="22"/>
          <w:szCs w:val="22"/>
        </w:rPr>
        <w:t xml:space="preserve">e grand </w:t>
      </w:r>
      <w:r w:rsidR="009934C1">
        <w:rPr>
          <w:rFonts w:ascii="Aptos" w:hAnsi="Aptos" w:cs="Tahoma"/>
          <w:sz w:val="22"/>
          <w:szCs w:val="22"/>
        </w:rPr>
        <w:t xml:space="preserve">nombre de représentants de la coordination locale explique cette </w:t>
      </w:r>
      <w:r w:rsidR="00F45943">
        <w:rPr>
          <w:rFonts w:ascii="Aptos" w:hAnsi="Aptos" w:cs="Tahoma"/>
          <w:sz w:val="22"/>
          <w:szCs w:val="22"/>
        </w:rPr>
        <w:t>légère minorité</w:t>
      </w:r>
      <w:r w:rsidR="009C6660" w:rsidRPr="00144F0B">
        <w:rPr>
          <w:rFonts w:ascii="Aptos" w:hAnsi="Aptos" w:cs="Tahoma"/>
          <w:sz w:val="22"/>
          <w:szCs w:val="22"/>
        </w:rPr>
        <w:t xml:space="preserve">. </w:t>
      </w:r>
    </w:p>
    <w:p w14:paraId="50F27598" w14:textId="77777777" w:rsidR="009934C1" w:rsidRDefault="009934C1" w:rsidP="009C6660">
      <w:pPr>
        <w:jc w:val="both"/>
        <w:rPr>
          <w:rFonts w:ascii="Aptos" w:hAnsi="Aptos" w:cs="Tahoma"/>
          <w:sz w:val="22"/>
          <w:szCs w:val="22"/>
        </w:rPr>
      </w:pPr>
    </w:p>
    <w:p w14:paraId="03D271DF" w14:textId="1C915E94" w:rsidR="00C6538C" w:rsidRDefault="00C6538C" w:rsidP="00D16B8B">
      <w:pPr>
        <w:spacing w:after="160" w:line="259" w:lineRule="auto"/>
        <w:jc w:val="center"/>
        <w:rPr>
          <w:rFonts w:ascii="Aptos" w:hAnsi="Aptos" w:cs="Tahoma"/>
          <w:sz w:val="22"/>
          <w:szCs w:val="22"/>
        </w:rPr>
      </w:pPr>
    </w:p>
    <w:p w14:paraId="431D3026" w14:textId="77777777" w:rsidR="006D3246" w:rsidRDefault="006D3246" w:rsidP="00D16B8B">
      <w:pPr>
        <w:spacing w:after="160" w:line="259" w:lineRule="auto"/>
        <w:jc w:val="center"/>
        <w:rPr>
          <w:rFonts w:ascii="Aptos" w:hAnsi="Aptos" w:cs="Tahoma"/>
          <w:sz w:val="22"/>
          <w:szCs w:val="22"/>
        </w:rPr>
      </w:pPr>
    </w:p>
    <w:p w14:paraId="3602FECB" w14:textId="77777777" w:rsidR="006D3246" w:rsidRPr="001C0172" w:rsidRDefault="006D3246" w:rsidP="00D16B8B">
      <w:pPr>
        <w:spacing w:after="160" w:line="259" w:lineRule="auto"/>
        <w:jc w:val="center"/>
        <w:rPr>
          <w:rFonts w:ascii="Aptos" w:hAnsi="Aptos" w:cs="Tahoma"/>
          <w:sz w:val="22"/>
          <w:szCs w:val="22"/>
        </w:rPr>
      </w:pPr>
    </w:p>
    <w:p w14:paraId="27E9EBF6" w14:textId="394DF58C" w:rsidR="003C7E3A" w:rsidRPr="001C0172" w:rsidRDefault="007A7A28" w:rsidP="00AA7E7F">
      <w:pPr>
        <w:pStyle w:val="Titre3"/>
      </w:pPr>
      <w:bookmarkStart w:id="72" w:name="_Toc222821458"/>
      <w:r w:rsidRPr="001C0172">
        <w:t>Profil et répartition des participants</w:t>
      </w:r>
      <w:bookmarkStart w:id="73" w:name="_Toc173229973"/>
      <w:bookmarkEnd w:id="71"/>
      <w:bookmarkEnd w:id="72"/>
    </w:p>
    <w:p w14:paraId="64D7791B" w14:textId="28BD09DC" w:rsidR="004D762F" w:rsidRPr="001C0172" w:rsidRDefault="00D84BCF" w:rsidP="00D84BCF">
      <w:pPr>
        <w:spacing w:after="160" w:line="259" w:lineRule="auto"/>
        <w:rPr>
          <w:rFonts w:ascii="Aptos" w:hAnsi="Aptos" w:cs="Tahoma"/>
          <w:sz w:val="22"/>
          <w:szCs w:val="22"/>
        </w:rPr>
      </w:pPr>
      <w:r w:rsidRPr="001C0172">
        <w:rPr>
          <w:rFonts w:ascii="Aptos" w:hAnsi="Aptos" w:cs="Tahoma"/>
          <w:sz w:val="22"/>
          <w:szCs w:val="22"/>
        </w:rPr>
        <w:t xml:space="preserve">Les Agor'Add ont </w:t>
      </w:r>
      <w:r w:rsidR="00551C6A">
        <w:rPr>
          <w:rFonts w:ascii="Aptos" w:hAnsi="Aptos" w:cs="Tahoma"/>
          <w:sz w:val="22"/>
          <w:szCs w:val="22"/>
        </w:rPr>
        <w:t>46% de</w:t>
      </w:r>
      <w:r w:rsidRPr="001C0172">
        <w:rPr>
          <w:rFonts w:ascii="Aptos" w:hAnsi="Aptos" w:cs="Tahoma"/>
          <w:sz w:val="22"/>
          <w:szCs w:val="22"/>
        </w:rPr>
        <w:t xml:space="preserve"> participant·e·s </w:t>
      </w:r>
      <w:r w:rsidR="00551C6A">
        <w:rPr>
          <w:rFonts w:ascii="Aptos" w:hAnsi="Aptos" w:cs="Tahoma"/>
          <w:sz w:val="22"/>
          <w:szCs w:val="22"/>
        </w:rPr>
        <w:t>représentant les soins de ville.</w:t>
      </w:r>
      <w:r w:rsidRPr="001C0172">
        <w:rPr>
          <w:rFonts w:ascii="Aptos" w:hAnsi="Aptos" w:cs="Tahoma"/>
          <w:sz w:val="22"/>
          <w:szCs w:val="22"/>
        </w:rPr>
        <w:t xml:space="preserve"> </w:t>
      </w:r>
    </w:p>
    <w:p w14:paraId="2678E60E" w14:textId="48FC2CED" w:rsidR="004D762F" w:rsidRPr="00B61B13" w:rsidRDefault="009934C1" w:rsidP="00B61B13">
      <w:pPr>
        <w:jc w:val="center"/>
        <w:rPr>
          <w:rFonts w:ascii="Aptos" w:hAnsi="Aptos" w:cs="Tahoma"/>
          <w:sz w:val="22"/>
          <w:szCs w:val="22"/>
        </w:rPr>
      </w:pPr>
      <w:r>
        <w:rPr>
          <w:rFonts w:ascii="Aptos" w:hAnsi="Aptos"/>
          <w:noProof/>
        </w:rPr>
        <w:drawing>
          <wp:inline distT="0" distB="0" distL="0" distR="0" wp14:anchorId="10B4B125" wp14:editId="6181BB52">
            <wp:extent cx="3432175" cy="2792095"/>
            <wp:effectExtent l="0" t="0" r="0" b="8255"/>
            <wp:docPr id="149367109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32175" cy="2792095"/>
                    </a:xfrm>
                    <a:prstGeom prst="rect">
                      <a:avLst/>
                    </a:prstGeom>
                    <a:noFill/>
                  </pic:spPr>
                </pic:pic>
              </a:graphicData>
            </a:graphic>
          </wp:inline>
        </w:drawing>
      </w:r>
    </w:p>
    <w:p w14:paraId="2EBD3088" w14:textId="77777777" w:rsidR="008F6198" w:rsidRPr="001C0172" w:rsidRDefault="008F6198" w:rsidP="00B61B13">
      <w:pPr>
        <w:jc w:val="both"/>
        <w:rPr>
          <w:rFonts w:ascii="Aptos" w:hAnsi="Aptos" w:cs="Tahoma"/>
          <w:sz w:val="22"/>
          <w:szCs w:val="22"/>
        </w:rPr>
      </w:pPr>
    </w:p>
    <w:p w14:paraId="414A5DE4" w14:textId="67EB2C33" w:rsidR="00201FA1" w:rsidRDefault="00201FA1" w:rsidP="00201FA1">
      <w:pPr>
        <w:jc w:val="center"/>
        <w:rPr>
          <w:rFonts w:ascii="Aptos" w:hAnsi="Aptos" w:cs="Tahoma"/>
          <w:sz w:val="22"/>
          <w:szCs w:val="22"/>
        </w:rPr>
      </w:pPr>
      <w:r>
        <w:rPr>
          <w:rFonts w:ascii="Aptos" w:hAnsi="Aptos" w:cs="Tahoma"/>
          <w:noProof/>
          <w:sz w:val="22"/>
          <w:szCs w:val="22"/>
        </w:rPr>
        <w:lastRenderedPageBreak/>
        <w:drawing>
          <wp:inline distT="0" distB="0" distL="0" distR="0" wp14:anchorId="7E277371" wp14:editId="16EA3126">
            <wp:extent cx="4172565" cy="3240000"/>
            <wp:effectExtent l="0" t="0" r="0" b="0"/>
            <wp:docPr id="18935233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72565" cy="3240000"/>
                    </a:xfrm>
                    <a:prstGeom prst="rect">
                      <a:avLst/>
                    </a:prstGeom>
                    <a:noFill/>
                  </pic:spPr>
                </pic:pic>
              </a:graphicData>
            </a:graphic>
          </wp:inline>
        </w:drawing>
      </w:r>
    </w:p>
    <w:p w14:paraId="00D98213" w14:textId="77777777" w:rsidR="00201FA1" w:rsidRDefault="00201FA1" w:rsidP="00CB490D">
      <w:pPr>
        <w:jc w:val="both"/>
        <w:rPr>
          <w:rFonts w:ascii="Aptos" w:hAnsi="Aptos" w:cs="Tahoma"/>
          <w:sz w:val="22"/>
          <w:szCs w:val="22"/>
        </w:rPr>
      </w:pPr>
    </w:p>
    <w:p w14:paraId="497A417D" w14:textId="3F2783EB" w:rsidR="009C78A3" w:rsidRDefault="009C78A3" w:rsidP="00CB490D">
      <w:pPr>
        <w:jc w:val="both"/>
        <w:rPr>
          <w:rFonts w:ascii="Aptos" w:hAnsi="Aptos" w:cs="Tahoma"/>
          <w:sz w:val="22"/>
          <w:szCs w:val="22"/>
        </w:rPr>
      </w:pPr>
      <w:r w:rsidRPr="009C78A3">
        <w:rPr>
          <w:rFonts w:ascii="Aptos" w:hAnsi="Aptos" w:cs="Tahoma"/>
          <w:sz w:val="22"/>
          <w:szCs w:val="22"/>
        </w:rPr>
        <w:t xml:space="preserve">S’agissant des professionnels de la médecine de ville, les pharmaciens représentaient en 2024 la part la plus importante des participants (22 % au total, 35 % parmi les libéraux). En 2025, leur présence devient </w:t>
      </w:r>
      <w:r>
        <w:rPr>
          <w:rFonts w:ascii="Aptos" w:hAnsi="Aptos" w:cs="Tahoma"/>
          <w:sz w:val="22"/>
          <w:szCs w:val="22"/>
        </w:rPr>
        <w:t xml:space="preserve">plus </w:t>
      </w:r>
      <w:r w:rsidRPr="009C78A3">
        <w:rPr>
          <w:rFonts w:ascii="Aptos" w:hAnsi="Aptos" w:cs="Tahoma"/>
          <w:sz w:val="22"/>
          <w:szCs w:val="22"/>
        </w:rPr>
        <w:t>marginale (5 % des participants au total et 11 % des libéraux).</w:t>
      </w:r>
    </w:p>
    <w:p w14:paraId="7DADD01E" w14:textId="09267D95" w:rsidR="00CB490D" w:rsidRDefault="00CB490D" w:rsidP="00CB490D">
      <w:pPr>
        <w:jc w:val="both"/>
        <w:rPr>
          <w:rFonts w:ascii="Aptos" w:hAnsi="Aptos" w:cs="Tahoma"/>
          <w:sz w:val="22"/>
          <w:szCs w:val="22"/>
        </w:rPr>
      </w:pPr>
      <w:r>
        <w:rPr>
          <w:rFonts w:ascii="Aptos" w:hAnsi="Aptos" w:cs="Tahoma"/>
          <w:sz w:val="22"/>
          <w:szCs w:val="22"/>
        </w:rPr>
        <w:t xml:space="preserve">C'est la catégorie "Autres libéraux" </w:t>
      </w:r>
      <w:r w:rsidR="00B61B13">
        <w:rPr>
          <w:rFonts w:ascii="Aptos" w:hAnsi="Aptos" w:cs="Tahoma"/>
          <w:sz w:val="22"/>
          <w:szCs w:val="22"/>
        </w:rPr>
        <w:t>qui est majoritaire (34% (+15 points) des participants en général et 71%</w:t>
      </w:r>
      <w:r w:rsidR="00201FA1">
        <w:rPr>
          <w:rFonts w:ascii="Aptos" w:hAnsi="Aptos" w:cs="Tahoma"/>
          <w:sz w:val="22"/>
          <w:szCs w:val="22"/>
        </w:rPr>
        <w:t xml:space="preserve"> (+31) </w:t>
      </w:r>
      <w:r w:rsidR="00B61B13">
        <w:rPr>
          <w:rFonts w:ascii="Aptos" w:hAnsi="Aptos" w:cs="Tahoma"/>
          <w:sz w:val="22"/>
          <w:szCs w:val="22"/>
        </w:rPr>
        <w:t>des libéraux). Elle se compose majoritairement d'infirmier</w:t>
      </w:r>
      <w:r w:rsidR="009C78A3">
        <w:rPr>
          <w:rFonts w:ascii="Aptos" w:hAnsi="Aptos" w:cs="Tahoma"/>
          <w:sz w:val="22"/>
          <w:szCs w:val="22"/>
        </w:rPr>
        <w:t>s</w:t>
      </w:r>
      <w:r w:rsidR="00B61B13">
        <w:rPr>
          <w:rFonts w:ascii="Aptos" w:hAnsi="Aptos" w:cs="Tahoma"/>
          <w:sz w:val="22"/>
          <w:szCs w:val="22"/>
        </w:rPr>
        <w:t xml:space="preserve"> et infirmières, ainsi qu'une sage-femme et une </w:t>
      </w:r>
      <w:r w:rsidR="009C78A3">
        <w:rPr>
          <w:rFonts w:ascii="Aptos" w:hAnsi="Aptos" w:cs="Tahoma"/>
          <w:sz w:val="22"/>
          <w:szCs w:val="22"/>
        </w:rPr>
        <w:t>orthoptiste</w:t>
      </w:r>
      <w:r w:rsidR="00B61B13">
        <w:rPr>
          <w:rFonts w:ascii="Aptos" w:hAnsi="Aptos" w:cs="Tahoma"/>
          <w:sz w:val="22"/>
          <w:szCs w:val="22"/>
        </w:rPr>
        <w:t>.</w:t>
      </w:r>
    </w:p>
    <w:p w14:paraId="17AC02DC" w14:textId="5C0EAA58" w:rsidR="00B61B13" w:rsidRPr="001C0172" w:rsidRDefault="00B61B13" w:rsidP="00CB490D">
      <w:pPr>
        <w:jc w:val="both"/>
        <w:rPr>
          <w:rFonts w:ascii="Aptos" w:hAnsi="Aptos" w:cs="Tahoma"/>
          <w:sz w:val="22"/>
          <w:szCs w:val="22"/>
        </w:rPr>
      </w:pPr>
      <w:r>
        <w:rPr>
          <w:rFonts w:ascii="Aptos" w:hAnsi="Aptos" w:cs="Tahoma"/>
          <w:sz w:val="22"/>
          <w:szCs w:val="22"/>
        </w:rPr>
        <w:t>Les médecins généralistes libéraux représentent 8%</w:t>
      </w:r>
      <w:r w:rsidR="00201FA1">
        <w:rPr>
          <w:rFonts w:ascii="Aptos" w:hAnsi="Aptos" w:cs="Tahoma"/>
          <w:sz w:val="22"/>
          <w:szCs w:val="22"/>
        </w:rPr>
        <w:t xml:space="preserve"> (-3)</w:t>
      </w:r>
      <w:r>
        <w:rPr>
          <w:rFonts w:ascii="Aptos" w:hAnsi="Aptos" w:cs="Tahoma"/>
          <w:sz w:val="22"/>
          <w:szCs w:val="22"/>
        </w:rPr>
        <w:t xml:space="preserve"> des participants généraux et 17%</w:t>
      </w:r>
      <w:r w:rsidR="00201FA1">
        <w:rPr>
          <w:rFonts w:ascii="Aptos" w:hAnsi="Aptos" w:cs="Tahoma"/>
          <w:sz w:val="22"/>
          <w:szCs w:val="22"/>
        </w:rPr>
        <w:t xml:space="preserve"> (-6)</w:t>
      </w:r>
      <w:r>
        <w:rPr>
          <w:rFonts w:ascii="Aptos" w:hAnsi="Aptos" w:cs="Tahoma"/>
          <w:sz w:val="22"/>
          <w:szCs w:val="22"/>
        </w:rPr>
        <w:t xml:space="preserve"> des libéraux </w:t>
      </w:r>
    </w:p>
    <w:p w14:paraId="51D56D20" w14:textId="440B8ADA" w:rsidR="003C7E3A" w:rsidRPr="001C0172" w:rsidRDefault="003C7E3A" w:rsidP="004D762F">
      <w:pPr>
        <w:jc w:val="center"/>
        <w:rPr>
          <w:rFonts w:ascii="Aptos" w:hAnsi="Aptos"/>
        </w:rPr>
      </w:pPr>
    </w:p>
    <w:bookmarkEnd w:id="73"/>
    <w:p w14:paraId="361695A0" w14:textId="77777777" w:rsidR="003C7E3A" w:rsidRPr="001C0172" w:rsidRDefault="003C7E3A" w:rsidP="008F6198">
      <w:pPr>
        <w:spacing w:after="160" w:line="259" w:lineRule="auto"/>
        <w:rPr>
          <w:rFonts w:ascii="Aptos" w:hAnsi="Aptos" w:cs="Tahoma"/>
          <w:sz w:val="22"/>
          <w:szCs w:val="22"/>
        </w:rPr>
      </w:pPr>
    </w:p>
    <w:p w14:paraId="19DAE5E5" w14:textId="6F62AEB9" w:rsidR="003C7E3A" w:rsidRPr="001C0172" w:rsidRDefault="00B25863" w:rsidP="00AA7E7F">
      <w:pPr>
        <w:pStyle w:val="Titre3"/>
      </w:pPr>
      <w:bookmarkStart w:id="74" w:name="_Toc222821459"/>
      <w:r w:rsidRPr="001C0172">
        <w:t>É</w:t>
      </w:r>
      <w:r w:rsidR="003C7E3A" w:rsidRPr="001C0172">
        <w:t>valuation</w:t>
      </w:r>
      <w:bookmarkEnd w:id="74"/>
    </w:p>
    <w:p w14:paraId="20BBA929" w14:textId="56A34C7C" w:rsidR="005B6C18" w:rsidRDefault="00201FA1" w:rsidP="005B6C18">
      <w:pPr>
        <w:rPr>
          <w:rFonts w:ascii="Aptos" w:hAnsi="Aptos" w:cs="Tahoma"/>
          <w:sz w:val="22"/>
          <w:szCs w:val="22"/>
        </w:rPr>
      </w:pPr>
      <w:r w:rsidRPr="00201FA1">
        <w:rPr>
          <w:rFonts w:ascii="Aptos" w:hAnsi="Aptos" w:cs="Tahoma"/>
          <w:sz w:val="22"/>
          <w:szCs w:val="22"/>
        </w:rPr>
        <w:t>La collecte</w:t>
      </w:r>
      <w:r>
        <w:rPr>
          <w:rFonts w:ascii="Aptos" w:hAnsi="Aptos" w:cs="Tahoma"/>
          <w:sz w:val="22"/>
          <w:szCs w:val="22"/>
        </w:rPr>
        <w:t xml:space="preserve"> d'informations de suivi</w:t>
      </w:r>
      <w:r w:rsidRPr="00201FA1">
        <w:rPr>
          <w:rFonts w:ascii="Aptos" w:hAnsi="Aptos" w:cs="Tahoma"/>
          <w:sz w:val="22"/>
          <w:szCs w:val="22"/>
        </w:rPr>
        <w:t xml:space="preserve"> a permis de réunir 20 documents d’évaluation</w:t>
      </w:r>
      <w:r>
        <w:rPr>
          <w:rFonts w:ascii="Aptos" w:hAnsi="Aptos" w:cs="Tahoma"/>
          <w:sz w:val="22"/>
          <w:szCs w:val="22"/>
        </w:rPr>
        <w:t xml:space="preserve"> (33% de ce qui était attendu)</w:t>
      </w:r>
      <w:r w:rsidRPr="00201FA1">
        <w:rPr>
          <w:rFonts w:ascii="Aptos" w:hAnsi="Aptos" w:cs="Tahoma"/>
          <w:sz w:val="22"/>
          <w:szCs w:val="22"/>
        </w:rPr>
        <w:t>, complets ou partiellement exploitables, ce qui limite la portée de l’analyse consolidée.</w:t>
      </w:r>
    </w:p>
    <w:p w14:paraId="5962D433" w14:textId="77777777" w:rsidR="00201FA1" w:rsidRDefault="00201FA1" w:rsidP="005B6C18">
      <w:pPr>
        <w:rPr>
          <w:rFonts w:ascii="Aptos" w:hAnsi="Aptos" w:cs="Tahoma"/>
          <w:sz w:val="22"/>
          <w:szCs w:val="22"/>
        </w:rPr>
      </w:pPr>
    </w:p>
    <w:p w14:paraId="43BA5460" w14:textId="5F61C11C" w:rsidR="00C6538C" w:rsidRPr="001C0172" w:rsidRDefault="00201FA1" w:rsidP="006F0AC6">
      <w:pPr>
        <w:spacing w:after="160" w:line="259" w:lineRule="auto"/>
        <w:jc w:val="center"/>
        <w:rPr>
          <w:rFonts w:ascii="Aptos" w:hAnsi="Aptos" w:cs="Tahoma"/>
          <w:sz w:val="22"/>
          <w:szCs w:val="22"/>
        </w:rPr>
      </w:pPr>
      <w:r>
        <w:rPr>
          <w:rFonts w:ascii="Aptos" w:hAnsi="Aptos" w:cs="Tahoma"/>
          <w:noProof/>
          <w:sz w:val="22"/>
          <w:szCs w:val="22"/>
        </w:rPr>
        <w:drawing>
          <wp:inline distT="0" distB="0" distL="0" distR="0" wp14:anchorId="1D9F5D7D" wp14:editId="7306CF9C">
            <wp:extent cx="3153612" cy="3060000"/>
            <wp:effectExtent l="0" t="0" r="8890" b="7620"/>
            <wp:docPr id="191425465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53612" cy="3060000"/>
                    </a:xfrm>
                    <a:prstGeom prst="rect">
                      <a:avLst/>
                    </a:prstGeom>
                    <a:noFill/>
                  </pic:spPr>
                </pic:pic>
              </a:graphicData>
            </a:graphic>
          </wp:inline>
        </w:drawing>
      </w:r>
      <w:r w:rsidR="00DC2A81" w:rsidRPr="001C0172">
        <w:rPr>
          <w:rFonts w:ascii="Aptos" w:hAnsi="Aptos" w:cs="Tahoma"/>
          <w:noProof/>
          <w:sz w:val="22"/>
          <w:szCs w:val="22"/>
        </w:rPr>
        <w:t xml:space="preserve"> </w:t>
      </w:r>
      <w:r w:rsidR="005C57D0">
        <w:rPr>
          <w:rFonts w:ascii="Aptos" w:hAnsi="Aptos" w:cs="Tahoma"/>
          <w:noProof/>
          <w:sz w:val="22"/>
          <w:szCs w:val="22"/>
        </w:rPr>
        <w:drawing>
          <wp:inline distT="0" distB="0" distL="0" distR="0" wp14:anchorId="232BC1A2" wp14:editId="77CBD570">
            <wp:extent cx="3080562" cy="3060000"/>
            <wp:effectExtent l="0" t="0" r="5715" b="7620"/>
            <wp:docPr id="119524346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80562" cy="3060000"/>
                    </a:xfrm>
                    <a:prstGeom prst="rect">
                      <a:avLst/>
                    </a:prstGeom>
                    <a:noFill/>
                  </pic:spPr>
                </pic:pic>
              </a:graphicData>
            </a:graphic>
          </wp:inline>
        </w:drawing>
      </w:r>
    </w:p>
    <w:p w14:paraId="623CA24B" w14:textId="1728066A" w:rsidR="00685318" w:rsidRDefault="00201FA1" w:rsidP="004E04C4">
      <w:pPr>
        <w:jc w:val="both"/>
        <w:rPr>
          <w:rFonts w:ascii="Aptos" w:hAnsi="Aptos" w:cs="Tahoma"/>
          <w:sz w:val="22"/>
          <w:szCs w:val="22"/>
        </w:rPr>
      </w:pPr>
      <w:r>
        <w:rPr>
          <w:rFonts w:ascii="Aptos" w:hAnsi="Aptos" w:cs="Tahoma"/>
          <w:sz w:val="22"/>
          <w:szCs w:val="22"/>
        </w:rPr>
        <w:lastRenderedPageBreak/>
        <w:t>Comme en 2024, l</w:t>
      </w:r>
      <w:r w:rsidR="00685318" w:rsidRPr="001C0172">
        <w:rPr>
          <w:rFonts w:ascii="Aptos" w:hAnsi="Aptos" w:cs="Tahoma"/>
          <w:sz w:val="22"/>
          <w:szCs w:val="22"/>
        </w:rPr>
        <w:t>es contenus ont été jugés conformes aux attentes et besoins de l'ensemble des participants.</w:t>
      </w:r>
      <w:r>
        <w:rPr>
          <w:rFonts w:ascii="Aptos" w:hAnsi="Aptos" w:cs="Tahoma"/>
          <w:sz w:val="22"/>
          <w:szCs w:val="22"/>
        </w:rPr>
        <w:t xml:space="preserve"> A noter toutefois une augmentation du nombre d'item "moyennement" (+13) </w:t>
      </w:r>
      <w:r w:rsidR="004E04C4">
        <w:rPr>
          <w:rFonts w:ascii="Aptos" w:hAnsi="Aptos" w:cs="Tahoma"/>
          <w:sz w:val="22"/>
          <w:szCs w:val="22"/>
        </w:rPr>
        <w:t>au détriment</w:t>
      </w:r>
      <w:r>
        <w:rPr>
          <w:rFonts w:ascii="Aptos" w:hAnsi="Aptos" w:cs="Tahoma"/>
          <w:sz w:val="22"/>
          <w:szCs w:val="22"/>
        </w:rPr>
        <w:t xml:space="preserve"> des deux autres qui perdent respectivement 7 </w:t>
      </w:r>
      <w:proofErr w:type="gramStart"/>
      <w:r>
        <w:rPr>
          <w:rFonts w:ascii="Aptos" w:hAnsi="Aptos" w:cs="Tahoma"/>
          <w:sz w:val="22"/>
          <w:szCs w:val="22"/>
        </w:rPr>
        <w:t>point</w:t>
      </w:r>
      <w:proofErr w:type="gramEnd"/>
      <w:r>
        <w:rPr>
          <w:rFonts w:ascii="Aptos" w:hAnsi="Aptos" w:cs="Tahoma"/>
          <w:sz w:val="22"/>
          <w:szCs w:val="22"/>
        </w:rPr>
        <w:t xml:space="preserve"> pour l'item "tout à fait" et 6 pour l'item "oui".</w:t>
      </w:r>
    </w:p>
    <w:p w14:paraId="0E079FC5" w14:textId="77777777" w:rsidR="00201FA1" w:rsidRDefault="00201FA1" w:rsidP="004E04C4">
      <w:pPr>
        <w:jc w:val="both"/>
        <w:rPr>
          <w:rFonts w:ascii="Aptos" w:hAnsi="Aptos" w:cs="Tahoma"/>
          <w:sz w:val="22"/>
          <w:szCs w:val="22"/>
        </w:rPr>
      </w:pPr>
    </w:p>
    <w:p w14:paraId="037660F5" w14:textId="789B9D7D" w:rsidR="00201FA1" w:rsidRDefault="00201FA1" w:rsidP="004E04C4">
      <w:pPr>
        <w:jc w:val="both"/>
        <w:rPr>
          <w:rFonts w:ascii="Aptos" w:hAnsi="Aptos" w:cs="Tahoma"/>
          <w:sz w:val="22"/>
          <w:szCs w:val="22"/>
        </w:rPr>
      </w:pPr>
      <w:r>
        <w:rPr>
          <w:rFonts w:ascii="Aptos" w:hAnsi="Aptos" w:cs="Tahoma"/>
          <w:sz w:val="22"/>
          <w:szCs w:val="22"/>
        </w:rPr>
        <w:t>Tous</w:t>
      </w:r>
      <w:r w:rsidRPr="001C0172">
        <w:rPr>
          <w:rFonts w:ascii="Aptos" w:hAnsi="Aptos" w:cs="Tahoma"/>
          <w:sz w:val="22"/>
          <w:szCs w:val="22"/>
        </w:rPr>
        <w:t xml:space="preserve"> ont considéré que le sujet abordé a été traité de manière compréhensible et intéressante</w:t>
      </w:r>
      <w:r>
        <w:rPr>
          <w:rFonts w:ascii="Aptos" w:hAnsi="Aptos" w:cs="Tahoma"/>
          <w:sz w:val="22"/>
          <w:szCs w:val="22"/>
        </w:rPr>
        <w:t xml:space="preserve">. </w:t>
      </w:r>
      <w:r w:rsidR="005C57D0" w:rsidRPr="005C57D0">
        <w:rPr>
          <w:rFonts w:ascii="Aptos" w:hAnsi="Aptos" w:cs="Tahoma"/>
          <w:sz w:val="22"/>
          <w:szCs w:val="22"/>
        </w:rPr>
        <w:t xml:space="preserve">L’analyse met en évidence une augmentation de 8 points de l’item </w:t>
      </w:r>
      <w:r w:rsidR="009C78A3">
        <w:rPr>
          <w:rFonts w:ascii="Aptos" w:hAnsi="Aptos" w:cs="Tahoma"/>
          <w:sz w:val="22"/>
          <w:szCs w:val="22"/>
        </w:rPr>
        <w:t>"</w:t>
      </w:r>
      <w:r w:rsidR="005C57D0" w:rsidRPr="005C57D0">
        <w:rPr>
          <w:rFonts w:ascii="Aptos" w:hAnsi="Aptos" w:cs="Tahoma"/>
          <w:sz w:val="22"/>
          <w:szCs w:val="22"/>
        </w:rPr>
        <w:t>oui</w:t>
      </w:r>
      <w:r w:rsidR="009C78A3">
        <w:rPr>
          <w:rFonts w:ascii="Aptos" w:hAnsi="Aptos" w:cs="Tahoma"/>
          <w:sz w:val="22"/>
          <w:szCs w:val="22"/>
        </w:rPr>
        <w:t>"</w:t>
      </w:r>
      <w:r w:rsidR="005C57D0" w:rsidRPr="005C57D0">
        <w:rPr>
          <w:rFonts w:ascii="Aptos" w:hAnsi="Aptos" w:cs="Tahoma"/>
          <w:sz w:val="22"/>
          <w:szCs w:val="22"/>
        </w:rPr>
        <w:t>.</w:t>
      </w:r>
    </w:p>
    <w:p w14:paraId="5787C93D" w14:textId="77777777" w:rsidR="005C57D0" w:rsidRDefault="005C57D0" w:rsidP="00201FA1">
      <w:pPr>
        <w:rPr>
          <w:rFonts w:ascii="Aptos" w:hAnsi="Aptos" w:cs="Tahoma"/>
          <w:sz w:val="22"/>
          <w:szCs w:val="22"/>
        </w:rPr>
      </w:pPr>
    </w:p>
    <w:p w14:paraId="396BCF13" w14:textId="0BCB4AEE" w:rsidR="005C57D0" w:rsidRPr="001177C1" w:rsidRDefault="005C57D0" w:rsidP="00201FA1">
      <w:pPr>
        <w:rPr>
          <w:rFonts w:ascii="Aptos" w:hAnsi="Aptos" w:cs="Tahoma"/>
          <w:sz w:val="22"/>
          <w:szCs w:val="22"/>
          <w:u w:val="single"/>
        </w:rPr>
      </w:pPr>
      <w:r w:rsidRPr="001177C1">
        <w:rPr>
          <w:rFonts w:ascii="Aptos" w:hAnsi="Aptos" w:cs="Tahoma"/>
          <w:sz w:val="22"/>
          <w:szCs w:val="22"/>
          <w:u w:val="single"/>
        </w:rPr>
        <w:t>Commentaires reçus sur le</w:t>
      </w:r>
      <w:r w:rsidR="001177C1">
        <w:rPr>
          <w:rFonts w:ascii="Aptos" w:hAnsi="Aptos" w:cs="Tahoma"/>
          <w:sz w:val="22"/>
          <w:szCs w:val="22"/>
          <w:u w:val="single"/>
        </w:rPr>
        <w:t>s</w:t>
      </w:r>
      <w:r w:rsidRPr="001177C1">
        <w:rPr>
          <w:rFonts w:ascii="Aptos" w:hAnsi="Aptos" w:cs="Tahoma"/>
          <w:sz w:val="22"/>
          <w:szCs w:val="22"/>
          <w:u w:val="single"/>
        </w:rPr>
        <w:t xml:space="preserve"> choix d</w:t>
      </w:r>
      <w:r w:rsidR="001177C1">
        <w:rPr>
          <w:rFonts w:ascii="Aptos" w:hAnsi="Aptos" w:cs="Tahoma"/>
          <w:sz w:val="22"/>
          <w:szCs w:val="22"/>
          <w:u w:val="single"/>
        </w:rPr>
        <w:t>e</w:t>
      </w:r>
      <w:r w:rsidRPr="001177C1">
        <w:rPr>
          <w:rFonts w:ascii="Aptos" w:hAnsi="Aptos" w:cs="Tahoma"/>
          <w:sz w:val="22"/>
          <w:szCs w:val="22"/>
          <w:u w:val="single"/>
        </w:rPr>
        <w:t xml:space="preserve"> sujet et </w:t>
      </w:r>
      <w:r w:rsidR="001177C1">
        <w:rPr>
          <w:rFonts w:ascii="Aptos" w:hAnsi="Aptos" w:cs="Tahoma"/>
          <w:sz w:val="22"/>
          <w:szCs w:val="22"/>
          <w:u w:val="single"/>
        </w:rPr>
        <w:t>leur</w:t>
      </w:r>
      <w:r w:rsidRPr="001177C1">
        <w:rPr>
          <w:rFonts w:ascii="Aptos" w:hAnsi="Aptos" w:cs="Tahoma"/>
          <w:sz w:val="22"/>
          <w:szCs w:val="22"/>
          <w:u w:val="single"/>
        </w:rPr>
        <w:t xml:space="preserve"> traitement :</w:t>
      </w:r>
    </w:p>
    <w:p w14:paraId="7EC07D4E" w14:textId="43C8A9B8" w:rsidR="005C57D0" w:rsidRDefault="005C57D0">
      <w:pPr>
        <w:pStyle w:val="Paragraphedeliste"/>
        <w:numPr>
          <w:ilvl w:val="0"/>
          <w:numId w:val="44"/>
        </w:numPr>
        <w:spacing w:after="160" w:line="259" w:lineRule="auto"/>
        <w:rPr>
          <w:rFonts w:ascii="Aptos" w:hAnsi="Aptos" w:cs="Tahoma"/>
          <w:i/>
          <w:iCs/>
        </w:rPr>
      </w:pPr>
      <w:r>
        <w:rPr>
          <w:rFonts w:ascii="Aptos" w:hAnsi="Aptos" w:cs="Tahoma"/>
          <w:i/>
          <w:iCs/>
        </w:rPr>
        <w:t>"</w:t>
      </w:r>
      <w:r w:rsidRPr="005C57D0">
        <w:rPr>
          <w:rFonts w:ascii="Aptos" w:hAnsi="Aptos" w:cs="Tahoma"/>
          <w:i/>
          <w:iCs/>
        </w:rPr>
        <w:t>Le sujet était ciblé et précis, très intéressant et complet</w:t>
      </w:r>
      <w:r>
        <w:rPr>
          <w:rFonts w:ascii="Aptos" w:hAnsi="Aptos" w:cs="Tahoma"/>
          <w:i/>
          <w:iCs/>
        </w:rPr>
        <w:t>"</w:t>
      </w:r>
    </w:p>
    <w:p w14:paraId="4AA384AF" w14:textId="1D52EACC" w:rsidR="005C57D0" w:rsidRPr="005C57D0" w:rsidRDefault="005C57D0">
      <w:pPr>
        <w:pStyle w:val="Paragraphedeliste"/>
        <w:numPr>
          <w:ilvl w:val="0"/>
          <w:numId w:val="44"/>
        </w:numPr>
        <w:spacing w:after="160" w:line="259" w:lineRule="auto"/>
        <w:rPr>
          <w:rFonts w:ascii="Aptos" w:hAnsi="Aptos" w:cs="Tahoma"/>
          <w:i/>
          <w:iCs/>
        </w:rPr>
      </w:pPr>
      <w:r>
        <w:rPr>
          <w:rFonts w:ascii="Aptos" w:hAnsi="Aptos" w:cs="Tahoma"/>
          <w:i/>
          <w:iCs/>
        </w:rPr>
        <w:t>"parfait"</w:t>
      </w:r>
    </w:p>
    <w:p w14:paraId="4FD2F370" w14:textId="77777777" w:rsidR="0091480A" w:rsidRDefault="0091480A" w:rsidP="0054324A">
      <w:pPr>
        <w:spacing w:after="160" w:line="259" w:lineRule="auto"/>
        <w:jc w:val="center"/>
        <w:rPr>
          <w:rFonts w:ascii="Aptos" w:hAnsi="Aptos" w:cs="Tahoma"/>
          <w:noProof/>
          <w:sz w:val="22"/>
          <w:szCs w:val="22"/>
        </w:rPr>
      </w:pPr>
    </w:p>
    <w:p w14:paraId="11BF344E" w14:textId="77777777" w:rsidR="0091480A" w:rsidRDefault="0091480A" w:rsidP="0054324A">
      <w:pPr>
        <w:spacing w:after="160" w:line="259" w:lineRule="auto"/>
        <w:jc w:val="center"/>
        <w:rPr>
          <w:rFonts w:ascii="Aptos" w:hAnsi="Aptos" w:cs="Tahoma"/>
          <w:noProof/>
          <w:sz w:val="22"/>
          <w:szCs w:val="22"/>
        </w:rPr>
      </w:pPr>
    </w:p>
    <w:p w14:paraId="25F68637" w14:textId="6F464D34" w:rsidR="005C57D0" w:rsidRDefault="005C57D0" w:rsidP="0054324A">
      <w:pPr>
        <w:spacing w:after="160" w:line="259" w:lineRule="auto"/>
        <w:jc w:val="center"/>
        <w:rPr>
          <w:rFonts w:ascii="Aptos" w:hAnsi="Aptos" w:cs="Tahoma"/>
          <w:sz w:val="22"/>
          <w:szCs w:val="22"/>
        </w:rPr>
      </w:pPr>
    </w:p>
    <w:p w14:paraId="5AB9E767" w14:textId="0F40046D" w:rsidR="00685318" w:rsidRPr="001C0172" w:rsidRDefault="00685318" w:rsidP="00201FA1">
      <w:pPr>
        <w:rPr>
          <w:rFonts w:ascii="Aptos" w:hAnsi="Aptos" w:cs="Tahoma"/>
          <w:sz w:val="22"/>
          <w:szCs w:val="22"/>
        </w:rPr>
      </w:pPr>
      <w:r w:rsidRPr="001C0172">
        <w:rPr>
          <w:rFonts w:ascii="Aptos" w:hAnsi="Aptos" w:cs="Tahoma"/>
          <w:sz w:val="22"/>
          <w:szCs w:val="22"/>
        </w:rPr>
        <w:t xml:space="preserve">Chaque participant a pu faire part de ses pratiques, questions et préoccupations : </w:t>
      </w:r>
    </w:p>
    <w:p w14:paraId="68D7978E" w14:textId="50E7F402" w:rsidR="00C6538C" w:rsidRPr="001C0172" w:rsidRDefault="0054324A" w:rsidP="00C6538C">
      <w:pPr>
        <w:jc w:val="center"/>
        <w:rPr>
          <w:rFonts w:ascii="Aptos" w:hAnsi="Aptos"/>
        </w:rPr>
      </w:pPr>
      <w:r>
        <w:rPr>
          <w:rFonts w:ascii="Aptos" w:hAnsi="Aptos"/>
          <w:noProof/>
        </w:rPr>
        <w:drawing>
          <wp:inline distT="0" distB="0" distL="0" distR="0" wp14:anchorId="3196EA0A" wp14:editId="3325EC53">
            <wp:extent cx="4359275" cy="3493135"/>
            <wp:effectExtent l="0" t="0" r="3175" b="0"/>
            <wp:docPr id="11226152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59275" cy="3493135"/>
                    </a:xfrm>
                    <a:prstGeom prst="rect">
                      <a:avLst/>
                    </a:prstGeom>
                    <a:noFill/>
                  </pic:spPr>
                </pic:pic>
              </a:graphicData>
            </a:graphic>
          </wp:inline>
        </w:drawing>
      </w:r>
    </w:p>
    <w:p w14:paraId="38F46D07" w14:textId="0763367F" w:rsidR="006230F3" w:rsidRDefault="001177C1" w:rsidP="004E04C4">
      <w:pPr>
        <w:jc w:val="both"/>
        <w:rPr>
          <w:rFonts w:ascii="Aptos" w:hAnsi="Aptos" w:cs="Tahoma"/>
          <w:sz w:val="22"/>
          <w:szCs w:val="22"/>
        </w:rPr>
      </w:pPr>
      <w:r w:rsidRPr="001177C1">
        <w:rPr>
          <w:rFonts w:ascii="Aptos" w:hAnsi="Aptos" w:cs="Tahoma"/>
          <w:sz w:val="22"/>
          <w:szCs w:val="22"/>
        </w:rPr>
        <w:t>Une réponse isolée signale une insatisfaction, sans précision sur les motifs. Les autres participants estiment avoir pu partager leurs pratiques, leurs questionnements et leurs préoccupations relatives au sujet abordé.</w:t>
      </w:r>
      <w:r>
        <w:rPr>
          <w:rFonts w:ascii="Aptos" w:hAnsi="Aptos" w:cs="Tahoma"/>
          <w:sz w:val="22"/>
          <w:szCs w:val="22"/>
        </w:rPr>
        <w:t xml:space="preserve"> </w:t>
      </w:r>
      <w:r w:rsidRPr="001177C1">
        <w:rPr>
          <w:rFonts w:ascii="Aptos" w:hAnsi="Aptos" w:cs="Tahoma"/>
          <w:sz w:val="22"/>
          <w:szCs w:val="22"/>
        </w:rPr>
        <w:t xml:space="preserve">Dans ce contexte, </w:t>
      </w:r>
      <w:r w:rsidR="0054324A" w:rsidRPr="0054324A">
        <w:rPr>
          <w:rFonts w:ascii="Aptos" w:hAnsi="Aptos" w:cs="Tahoma"/>
          <w:sz w:val="22"/>
          <w:szCs w:val="22"/>
        </w:rPr>
        <w:t>67 %</w:t>
      </w:r>
      <w:r w:rsidR="0054324A">
        <w:rPr>
          <w:rFonts w:ascii="Aptos" w:hAnsi="Aptos" w:cs="Tahoma"/>
          <w:sz w:val="22"/>
          <w:szCs w:val="22"/>
        </w:rPr>
        <w:t xml:space="preserve"> (-5) </w:t>
      </w:r>
      <w:r w:rsidR="0054324A" w:rsidRPr="0054324A">
        <w:rPr>
          <w:rFonts w:ascii="Aptos" w:hAnsi="Aptos" w:cs="Tahoma"/>
          <w:sz w:val="22"/>
          <w:szCs w:val="22"/>
        </w:rPr>
        <w:t>des répondants se déclarent « tout à fait satisfaits », confirmant un niveau d’adhésion élevé. Les évolutions observées dans les autres modalités de réponse doivent être analysées avec mesure au regard du volume restreint de questionnaires recueillis.</w:t>
      </w:r>
    </w:p>
    <w:p w14:paraId="785A8FB4" w14:textId="77777777" w:rsidR="001177C1" w:rsidRDefault="001177C1" w:rsidP="001177C1">
      <w:pPr>
        <w:rPr>
          <w:rFonts w:ascii="Aptos" w:hAnsi="Aptos" w:cs="Tahoma"/>
          <w:sz w:val="22"/>
          <w:szCs w:val="22"/>
        </w:rPr>
      </w:pPr>
    </w:p>
    <w:p w14:paraId="729FDCB9" w14:textId="77777777" w:rsidR="001177C1" w:rsidRPr="001C0172" w:rsidRDefault="001177C1" w:rsidP="001177C1">
      <w:pPr>
        <w:rPr>
          <w:rFonts w:ascii="Aptos" w:hAnsi="Aptos" w:cs="Tahoma"/>
          <w:sz w:val="22"/>
          <w:szCs w:val="22"/>
        </w:rPr>
      </w:pPr>
    </w:p>
    <w:p w14:paraId="228277B2" w14:textId="2C60A16F" w:rsidR="00685318" w:rsidRPr="001177C1" w:rsidRDefault="00685318" w:rsidP="001177C1">
      <w:pPr>
        <w:rPr>
          <w:rFonts w:ascii="Aptos" w:hAnsi="Aptos" w:cs="Tahoma"/>
          <w:sz w:val="22"/>
          <w:szCs w:val="22"/>
          <w:u w:val="single"/>
        </w:rPr>
      </w:pPr>
      <w:r w:rsidRPr="001177C1">
        <w:rPr>
          <w:rFonts w:ascii="Aptos" w:hAnsi="Aptos" w:cs="Tahoma"/>
          <w:sz w:val="22"/>
          <w:szCs w:val="22"/>
          <w:u w:val="single"/>
        </w:rPr>
        <w:t>Axes d'amélioration suggérés :</w:t>
      </w:r>
    </w:p>
    <w:p w14:paraId="59D4D017" w14:textId="6F9FBC2E" w:rsidR="005C57D0" w:rsidRPr="005C57D0" w:rsidRDefault="005C57D0">
      <w:pPr>
        <w:pStyle w:val="Paragraphedeliste"/>
        <w:numPr>
          <w:ilvl w:val="0"/>
          <w:numId w:val="44"/>
        </w:numPr>
        <w:spacing w:after="160" w:line="259" w:lineRule="auto"/>
        <w:rPr>
          <w:rFonts w:ascii="Aptos" w:hAnsi="Aptos" w:cs="Tahoma"/>
          <w:i/>
          <w:iCs/>
        </w:rPr>
      </w:pPr>
      <w:r>
        <w:rPr>
          <w:rFonts w:ascii="Aptos" w:hAnsi="Aptos" w:cs="Tahoma"/>
          <w:i/>
          <w:iCs/>
        </w:rPr>
        <w:t>"</w:t>
      </w:r>
      <w:r w:rsidRPr="005C57D0">
        <w:rPr>
          <w:rFonts w:ascii="Aptos" w:hAnsi="Aptos" w:cs="Tahoma"/>
          <w:i/>
          <w:iCs/>
        </w:rPr>
        <w:t>Trop de choses à dire dans les moments d'échanges</w:t>
      </w:r>
      <w:r>
        <w:rPr>
          <w:rFonts w:ascii="Aptos" w:hAnsi="Aptos" w:cs="Tahoma"/>
          <w:i/>
          <w:iCs/>
        </w:rPr>
        <w:t>"</w:t>
      </w:r>
    </w:p>
    <w:p w14:paraId="543FE9D5" w14:textId="399E082B" w:rsidR="005C57D0" w:rsidRPr="005C57D0" w:rsidRDefault="005C57D0">
      <w:pPr>
        <w:pStyle w:val="Paragraphedeliste"/>
        <w:numPr>
          <w:ilvl w:val="0"/>
          <w:numId w:val="44"/>
        </w:numPr>
        <w:spacing w:after="160" w:line="259" w:lineRule="auto"/>
        <w:rPr>
          <w:rFonts w:ascii="Aptos" w:hAnsi="Aptos" w:cs="Tahoma"/>
          <w:i/>
          <w:iCs/>
        </w:rPr>
      </w:pPr>
      <w:r>
        <w:rPr>
          <w:rFonts w:ascii="Aptos" w:hAnsi="Aptos" w:cs="Tahoma"/>
          <w:i/>
          <w:iCs/>
        </w:rPr>
        <w:t>"</w:t>
      </w:r>
      <w:r w:rsidRPr="005C57D0">
        <w:rPr>
          <w:rFonts w:ascii="Aptos" w:hAnsi="Aptos" w:cs="Tahoma"/>
          <w:i/>
          <w:iCs/>
        </w:rPr>
        <w:t>Quid de la réduction des risques ?</w:t>
      </w:r>
      <w:r>
        <w:rPr>
          <w:rFonts w:ascii="Aptos" w:hAnsi="Aptos" w:cs="Tahoma"/>
          <w:i/>
          <w:iCs/>
        </w:rPr>
        <w:t>"</w:t>
      </w:r>
    </w:p>
    <w:p w14:paraId="1FA84EAD" w14:textId="2FAF227F" w:rsidR="005C57D0" w:rsidRPr="005C57D0" w:rsidRDefault="005C57D0">
      <w:pPr>
        <w:pStyle w:val="Paragraphedeliste"/>
        <w:numPr>
          <w:ilvl w:val="0"/>
          <w:numId w:val="44"/>
        </w:numPr>
        <w:spacing w:after="160" w:line="259" w:lineRule="auto"/>
        <w:rPr>
          <w:rFonts w:ascii="Aptos" w:hAnsi="Aptos" w:cs="Tahoma"/>
          <w:i/>
          <w:iCs/>
        </w:rPr>
      </w:pPr>
      <w:r>
        <w:rPr>
          <w:rFonts w:ascii="Aptos" w:hAnsi="Aptos" w:cs="Tahoma"/>
          <w:i/>
          <w:iCs/>
        </w:rPr>
        <w:t>"</w:t>
      </w:r>
      <w:r w:rsidRPr="005C57D0">
        <w:rPr>
          <w:rFonts w:ascii="Aptos" w:hAnsi="Aptos" w:cs="Tahoma"/>
          <w:i/>
          <w:iCs/>
        </w:rPr>
        <w:t>Un peu plus long ça aurait été mieux</w:t>
      </w:r>
      <w:r>
        <w:rPr>
          <w:rFonts w:ascii="Aptos" w:hAnsi="Aptos" w:cs="Tahoma"/>
          <w:i/>
          <w:iCs/>
        </w:rPr>
        <w:t>"</w:t>
      </w:r>
    </w:p>
    <w:p w14:paraId="70FCAA1B" w14:textId="77777777" w:rsidR="00A472CD" w:rsidRPr="001C0172" w:rsidRDefault="00A472CD" w:rsidP="00B4533B">
      <w:pPr>
        <w:spacing w:after="160" w:line="259" w:lineRule="auto"/>
        <w:rPr>
          <w:rFonts w:ascii="Aptos" w:hAnsi="Aptos" w:cs="Tahoma"/>
        </w:rPr>
      </w:pPr>
    </w:p>
    <w:p w14:paraId="365E9178" w14:textId="4D6DF807" w:rsidR="00B4533B" w:rsidRPr="001C0172" w:rsidRDefault="009C78A3" w:rsidP="00B4533B">
      <w:pPr>
        <w:spacing w:after="160" w:line="259" w:lineRule="auto"/>
        <w:rPr>
          <w:rFonts w:ascii="Aptos" w:hAnsi="Aptos" w:cs="Tahoma"/>
          <w:b/>
          <w:bCs/>
          <w:color w:val="184E9A"/>
        </w:rPr>
      </w:pPr>
      <w:r>
        <w:rPr>
          <w:rFonts w:ascii="Aptos" w:hAnsi="Aptos" w:cs="Tahoma"/>
          <w:noProof/>
        </w:rPr>
        <w:lastRenderedPageBreak/>
        <w:drawing>
          <wp:anchor distT="0" distB="0" distL="114300" distR="114300" simplePos="0" relativeHeight="251751424" behindDoc="0" locked="0" layoutInCell="1" allowOverlap="1" wp14:anchorId="32C241AD" wp14:editId="66D129F5">
            <wp:simplePos x="0" y="0"/>
            <wp:positionH relativeFrom="margin">
              <wp:align>left</wp:align>
            </wp:positionH>
            <wp:positionV relativeFrom="paragraph">
              <wp:posOffset>250825</wp:posOffset>
            </wp:positionV>
            <wp:extent cx="2167144" cy="2160000"/>
            <wp:effectExtent l="0" t="0" r="5080" b="0"/>
            <wp:wrapThrough wrapText="bothSides">
              <wp:wrapPolygon edited="0">
                <wp:start x="0" y="0"/>
                <wp:lineTo x="0" y="21340"/>
                <wp:lineTo x="21461" y="21340"/>
                <wp:lineTo x="21461" y="0"/>
                <wp:lineTo x="0" y="0"/>
              </wp:wrapPolygon>
            </wp:wrapThrough>
            <wp:docPr id="114256399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67144" cy="2160000"/>
                    </a:xfrm>
                    <a:prstGeom prst="rect">
                      <a:avLst/>
                    </a:prstGeom>
                    <a:noFill/>
                  </pic:spPr>
                </pic:pic>
              </a:graphicData>
            </a:graphic>
            <wp14:sizeRelH relativeFrom="margin">
              <wp14:pctWidth>0</wp14:pctWidth>
            </wp14:sizeRelH>
            <wp14:sizeRelV relativeFrom="margin">
              <wp14:pctHeight>0</wp14:pctHeight>
            </wp14:sizeRelV>
          </wp:anchor>
        </w:drawing>
      </w:r>
      <w:r w:rsidR="00BA1617" w:rsidRPr="001C0172">
        <w:rPr>
          <w:rFonts w:ascii="Aptos" w:hAnsi="Aptos" w:cs="Tahoma"/>
          <w:b/>
          <w:bCs/>
          <w:color w:val="184E9A"/>
        </w:rPr>
        <w:t>Concernant l'organisation des Agor'Add</w:t>
      </w:r>
    </w:p>
    <w:p w14:paraId="4741FCAD" w14:textId="5F4BF6C2" w:rsidR="009C78A3" w:rsidRDefault="009C78A3" w:rsidP="009C78A3">
      <w:pPr>
        <w:spacing w:after="160" w:line="259" w:lineRule="auto"/>
        <w:jc w:val="both"/>
        <w:rPr>
          <w:rFonts w:ascii="Aptos" w:hAnsi="Aptos" w:cs="Tahoma"/>
          <w:sz w:val="22"/>
          <w:szCs w:val="22"/>
        </w:rPr>
      </w:pPr>
    </w:p>
    <w:p w14:paraId="2E439E5D" w14:textId="77777777" w:rsidR="009C78A3" w:rsidRDefault="009C78A3" w:rsidP="009C78A3">
      <w:pPr>
        <w:spacing w:after="160" w:line="259" w:lineRule="auto"/>
        <w:jc w:val="both"/>
        <w:rPr>
          <w:rFonts w:ascii="Aptos" w:hAnsi="Aptos" w:cs="Tahoma"/>
          <w:sz w:val="22"/>
          <w:szCs w:val="22"/>
        </w:rPr>
      </w:pPr>
    </w:p>
    <w:p w14:paraId="21BD15DC" w14:textId="013D787A" w:rsidR="006B5B36" w:rsidRDefault="006B5B36" w:rsidP="009C78A3">
      <w:pPr>
        <w:spacing w:after="160" w:line="259" w:lineRule="auto"/>
        <w:jc w:val="both"/>
        <w:rPr>
          <w:rFonts w:ascii="Aptos" w:hAnsi="Aptos" w:cs="Tahoma"/>
          <w:sz w:val="22"/>
          <w:szCs w:val="22"/>
        </w:rPr>
      </w:pPr>
      <w:r w:rsidRPr="006B5B36">
        <w:rPr>
          <w:rFonts w:ascii="Aptos" w:hAnsi="Aptos" w:cs="Tahoma"/>
          <w:sz w:val="22"/>
          <w:szCs w:val="22"/>
        </w:rPr>
        <w:t xml:space="preserve">Globalement les documents supports ont été considérés comme adaptés par l'ensemble </w:t>
      </w:r>
      <w:r>
        <w:rPr>
          <w:rFonts w:ascii="Aptos" w:hAnsi="Aptos" w:cs="Tahoma"/>
          <w:sz w:val="22"/>
          <w:szCs w:val="22"/>
        </w:rPr>
        <w:t>des participants (à noter un passage de 71% de "tout à fait satisfaits" en 2024 à 78% en 2025</w:t>
      </w:r>
      <w:r w:rsidR="004E04C4">
        <w:rPr>
          <w:rFonts w:ascii="Aptos" w:hAnsi="Aptos" w:cs="Tahoma"/>
          <w:sz w:val="22"/>
          <w:szCs w:val="22"/>
        </w:rPr>
        <w:t>).</w:t>
      </w:r>
    </w:p>
    <w:p w14:paraId="07DAA86E" w14:textId="5DCB913B" w:rsidR="004E04C4" w:rsidRDefault="004E04C4" w:rsidP="006B5B36">
      <w:pPr>
        <w:rPr>
          <w:rFonts w:ascii="Aptos" w:hAnsi="Aptos" w:cs="Tahoma"/>
          <w:sz w:val="22"/>
          <w:szCs w:val="22"/>
        </w:rPr>
      </w:pPr>
    </w:p>
    <w:p w14:paraId="565B091F" w14:textId="77777777" w:rsidR="009C78A3" w:rsidRDefault="009C78A3" w:rsidP="004E04C4">
      <w:pPr>
        <w:rPr>
          <w:rFonts w:ascii="Aptos" w:hAnsi="Aptos" w:cs="Tahoma"/>
          <w:sz w:val="22"/>
          <w:szCs w:val="22"/>
        </w:rPr>
      </w:pPr>
    </w:p>
    <w:p w14:paraId="4325ADF6" w14:textId="77777777" w:rsidR="009C78A3" w:rsidRDefault="009C78A3" w:rsidP="004E04C4">
      <w:pPr>
        <w:rPr>
          <w:rFonts w:ascii="Aptos" w:hAnsi="Aptos" w:cs="Tahoma"/>
          <w:sz w:val="22"/>
          <w:szCs w:val="22"/>
        </w:rPr>
      </w:pPr>
    </w:p>
    <w:p w14:paraId="7BA17BA5" w14:textId="77777777" w:rsidR="009C78A3" w:rsidRDefault="009C78A3" w:rsidP="004E04C4">
      <w:pPr>
        <w:rPr>
          <w:rFonts w:ascii="Aptos" w:hAnsi="Aptos" w:cs="Tahoma"/>
          <w:sz w:val="22"/>
          <w:szCs w:val="22"/>
        </w:rPr>
      </w:pPr>
    </w:p>
    <w:p w14:paraId="1DFBD936" w14:textId="77777777" w:rsidR="009C78A3" w:rsidRDefault="009C78A3" w:rsidP="004E04C4">
      <w:pPr>
        <w:rPr>
          <w:rFonts w:ascii="Aptos" w:hAnsi="Aptos" w:cs="Tahoma"/>
          <w:sz w:val="22"/>
          <w:szCs w:val="22"/>
        </w:rPr>
      </w:pPr>
    </w:p>
    <w:p w14:paraId="6A61B6FD" w14:textId="77777777" w:rsidR="009C78A3" w:rsidRDefault="009C78A3" w:rsidP="004E04C4">
      <w:pPr>
        <w:rPr>
          <w:rFonts w:ascii="Aptos" w:hAnsi="Aptos" w:cs="Tahoma"/>
          <w:sz w:val="22"/>
          <w:szCs w:val="22"/>
        </w:rPr>
      </w:pPr>
    </w:p>
    <w:p w14:paraId="7EAA1A7B" w14:textId="77777777" w:rsidR="009C78A3" w:rsidRDefault="009C78A3" w:rsidP="004E04C4">
      <w:pPr>
        <w:rPr>
          <w:rFonts w:ascii="Aptos" w:hAnsi="Aptos" w:cs="Tahoma"/>
          <w:sz w:val="22"/>
          <w:szCs w:val="22"/>
        </w:rPr>
      </w:pPr>
    </w:p>
    <w:p w14:paraId="0DE4FF45" w14:textId="77777777" w:rsidR="009C78A3" w:rsidRDefault="009C78A3" w:rsidP="004E04C4">
      <w:pPr>
        <w:rPr>
          <w:rFonts w:ascii="Aptos" w:hAnsi="Aptos" w:cs="Tahoma"/>
          <w:sz w:val="22"/>
          <w:szCs w:val="22"/>
        </w:rPr>
      </w:pPr>
    </w:p>
    <w:p w14:paraId="164273BC" w14:textId="77777777" w:rsidR="009C78A3" w:rsidRDefault="009C78A3" w:rsidP="004E04C4">
      <w:pPr>
        <w:rPr>
          <w:rFonts w:ascii="Aptos" w:hAnsi="Aptos" w:cs="Tahoma"/>
          <w:sz w:val="22"/>
          <w:szCs w:val="22"/>
        </w:rPr>
      </w:pPr>
    </w:p>
    <w:p w14:paraId="0C472094" w14:textId="772302D2" w:rsidR="004E04C4" w:rsidRPr="004E04C4" w:rsidRDefault="009C78A3" w:rsidP="004E04C4">
      <w:pPr>
        <w:rPr>
          <w:rFonts w:ascii="Aptos" w:hAnsi="Aptos" w:cs="Tahoma"/>
          <w:sz w:val="22"/>
          <w:szCs w:val="22"/>
        </w:rPr>
      </w:pPr>
      <w:r w:rsidRPr="001C0172">
        <w:rPr>
          <w:rFonts w:ascii="Aptos" w:hAnsi="Aptos" w:cs="Tahoma"/>
          <w:noProof/>
        </w:rPr>
        <w:drawing>
          <wp:anchor distT="0" distB="0" distL="114300" distR="114300" simplePos="0" relativeHeight="251750400" behindDoc="0" locked="0" layoutInCell="1" allowOverlap="1" wp14:anchorId="10CFA718" wp14:editId="545F6B1B">
            <wp:simplePos x="0" y="0"/>
            <wp:positionH relativeFrom="margin">
              <wp:posOffset>3812541</wp:posOffset>
            </wp:positionH>
            <wp:positionV relativeFrom="paragraph">
              <wp:posOffset>0</wp:posOffset>
            </wp:positionV>
            <wp:extent cx="2524445" cy="2520000"/>
            <wp:effectExtent l="0" t="0" r="0" b="0"/>
            <wp:wrapThrough wrapText="bothSides">
              <wp:wrapPolygon edited="0">
                <wp:start x="0" y="0"/>
                <wp:lineTo x="0" y="21393"/>
                <wp:lineTo x="21355" y="21393"/>
                <wp:lineTo x="21355" y="0"/>
                <wp:lineTo x="0" y="0"/>
              </wp:wrapPolygon>
            </wp:wrapThrough>
            <wp:docPr id="171827662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24445" cy="2520000"/>
                    </a:xfrm>
                    <a:prstGeom prst="rect">
                      <a:avLst/>
                    </a:prstGeom>
                    <a:noFill/>
                  </pic:spPr>
                </pic:pic>
              </a:graphicData>
            </a:graphic>
            <wp14:sizeRelH relativeFrom="page">
              <wp14:pctWidth>0</wp14:pctWidth>
            </wp14:sizeRelH>
            <wp14:sizeRelV relativeFrom="page">
              <wp14:pctHeight>0</wp14:pctHeight>
            </wp14:sizeRelV>
          </wp:anchor>
        </w:drawing>
      </w:r>
      <w:r w:rsidR="004E04C4" w:rsidRPr="004E04C4">
        <w:rPr>
          <w:rFonts w:ascii="Aptos" w:hAnsi="Aptos" w:cs="Tahoma"/>
          <w:sz w:val="22"/>
          <w:szCs w:val="22"/>
        </w:rPr>
        <w:t>Concernant l’organisation générale, 78 % des répondants se déclarent « tout à fait satisfaits » en 2025, contre 62 % l’année précédente, traduisant une progression du niveau de satisfaction le plus élevé. Les autres réponses se situent dans une appréciation favorable (« satisfaits »).</w:t>
      </w:r>
      <w:r w:rsidR="004E04C4" w:rsidRPr="004E04C4">
        <w:t xml:space="preserve"> </w:t>
      </w:r>
      <w:r w:rsidR="004E04C4" w:rsidRPr="004E04C4">
        <w:rPr>
          <w:rFonts w:ascii="Aptos" w:hAnsi="Aptos" w:cs="Tahoma"/>
          <w:sz w:val="22"/>
          <w:szCs w:val="22"/>
        </w:rPr>
        <w:t>En 2025, l’intégralité des réponses se concentre dans les catégories « satisfait » et « tout à fait satisfait », alors qu’en 2024 l’appréciation apparaissait plus nuancée, avec des réponses relevant des modalités « moyennement » et « un peu ».</w:t>
      </w:r>
      <w:r w:rsidR="004E04C4">
        <w:rPr>
          <w:rFonts w:ascii="Aptos" w:hAnsi="Aptos" w:cs="Tahoma"/>
          <w:sz w:val="22"/>
          <w:szCs w:val="22"/>
        </w:rPr>
        <w:t xml:space="preserve">  Toutefois, c</w:t>
      </w:r>
      <w:r w:rsidR="004E04C4" w:rsidRPr="004E04C4">
        <w:rPr>
          <w:rFonts w:ascii="Aptos" w:hAnsi="Aptos" w:cs="Tahoma"/>
          <w:sz w:val="22"/>
          <w:szCs w:val="22"/>
        </w:rPr>
        <w:t>omme précédemment, ces évolutions doivent être interprétées avec mesure, au regard du volume restreint de questionnaires exploitables.</w:t>
      </w:r>
    </w:p>
    <w:p w14:paraId="5FD9240E" w14:textId="77777777" w:rsidR="004E04C4" w:rsidRDefault="004E04C4" w:rsidP="006B5B36">
      <w:pPr>
        <w:rPr>
          <w:rFonts w:ascii="Aptos" w:hAnsi="Aptos" w:cs="Tahoma"/>
          <w:sz w:val="22"/>
          <w:szCs w:val="22"/>
        </w:rPr>
      </w:pPr>
    </w:p>
    <w:p w14:paraId="08165CAA" w14:textId="77777777" w:rsidR="006B5B36" w:rsidRDefault="006B5B36" w:rsidP="006B5B36">
      <w:pPr>
        <w:rPr>
          <w:rFonts w:ascii="Aptos" w:hAnsi="Aptos" w:cs="Tahoma"/>
          <w:sz w:val="22"/>
          <w:szCs w:val="22"/>
        </w:rPr>
      </w:pPr>
    </w:p>
    <w:p w14:paraId="55BEB276" w14:textId="6DFC6E0A" w:rsidR="006B5B36" w:rsidRPr="006B5B36" w:rsidRDefault="006B5B36" w:rsidP="006B5B36">
      <w:pPr>
        <w:rPr>
          <w:rFonts w:ascii="Aptos" w:hAnsi="Aptos" w:cs="Tahoma"/>
          <w:sz w:val="22"/>
          <w:szCs w:val="22"/>
          <w:u w:val="single"/>
        </w:rPr>
      </w:pPr>
      <w:r w:rsidRPr="006B5B36">
        <w:rPr>
          <w:rFonts w:ascii="Aptos" w:hAnsi="Aptos" w:cs="Tahoma"/>
          <w:sz w:val="22"/>
          <w:szCs w:val="22"/>
          <w:u w:val="single"/>
        </w:rPr>
        <w:t>Axes d'amélioration suggérés :</w:t>
      </w:r>
    </w:p>
    <w:p w14:paraId="00470F50" w14:textId="6FCFD689" w:rsidR="00BD3AF9" w:rsidRPr="006B5B36" w:rsidRDefault="006B5B36">
      <w:pPr>
        <w:pStyle w:val="Paragraphedeliste"/>
        <w:numPr>
          <w:ilvl w:val="0"/>
          <w:numId w:val="45"/>
        </w:numPr>
        <w:spacing w:after="160" w:line="259" w:lineRule="auto"/>
        <w:rPr>
          <w:rFonts w:ascii="Aptos" w:hAnsi="Aptos" w:cs="Tahoma"/>
          <w:i/>
          <w:iCs/>
        </w:rPr>
      </w:pPr>
      <w:r>
        <w:rPr>
          <w:rFonts w:ascii="Aptos" w:hAnsi="Aptos" w:cs="Tahoma"/>
          <w:i/>
          <w:iCs/>
        </w:rPr>
        <w:t>"</w:t>
      </w:r>
      <w:r w:rsidRPr="006B5B36">
        <w:rPr>
          <w:rFonts w:ascii="Aptos" w:hAnsi="Aptos" w:cs="Tahoma"/>
          <w:i/>
          <w:iCs/>
        </w:rPr>
        <w:t>Evoquer plus de cas cliniques</w:t>
      </w:r>
      <w:r>
        <w:rPr>
          <w:rFonts w:ascii="Aptos" w:hAnsi="Aptos" w:cs="Tahoma"/>
          <w:i/>
          <w:iCs/>
        </w:rPr>
        <w:t>"</w:t>
      </w:r>
    </w:p>
    <w:p w14:paraId="54903DFE" w14:textId="77777777" w:rsidR="00DC13E5" w:rsidRPr="001C0172" w:rsidRDefault="00DC13E5" w:rsidP="00BD3AF9">
      <w:pPr>
        <w:spacing w:after="160" w:line="259" w:lineRule="auto"/>
        <w:rPr>
          <w:rFonts w:ascii="Aptos" w:hAnsi="Aptos" w:cs="Tahoma"/>
        </w:rPr>
      </w:pPr>
    </w:p>
    <w:p w14:paraId="0295D76B" w14:textId="6C27F934" w:rsidR="00BD3AF9" w:rsidRPr="001C0172" w:rsidRDefault="00DC13E5" w:rsidP="00BD3AF9">
      <w:pPr>
        <w:spacing w:after="160" w:line="259" w:lineRule="auto"/>
        <w:rPr>
          <w:rFonts w:ascii="Aptos" w:hAnsi="Aptos" w:cs="Tahoma"/>
          <w:sz w:val="22"/>
          <w:szCs w:val="22"/>
          <w:u w:val="single"/>
        </w:rPr>
      </w:pPr>
      <w:r w:rsidRPr="001C0172">
        <w:rPr>
          <w:rFonts w:ascii="Aptos" w:hAnsi="Aptos" w:cs="Tahoma"/>
          <w:sz w:val="22"/>
          <w:szCs w:val="22"/>
          <w:u w:val="single"/>
        </w:rPr>
        <w:t>Commentaires généraux :</w:t>
      </w:r>
    </w:p>
    <w:p w14:paraId="75F0E5D8" w14:textId="0C0164DF" w:rsidR="004E04C4" w:rsidRPr="004E04C4" w:rsidRDefault="004E04C4">
      <w:pPr>
        <w:pStyle w:val="Paragraphedeliste"/>
        <w:numPr>
          <w:ilvl w:val="0"/>
          <w:numId w:val="45"/>
        </w:numPr>
        <w:spacing w:after="160" w:line="259" w:lineRule="auto"/>
        <w:rPr>
          <w:rFonts w:ascii="Aptos" w:hAnsi="Aptos" w:cs="Tahoma"/>
          <w:i/>
          <w:iCs/>
        </w:rPr>
      </w:pPr>
      <w:r>
        <w:rPr>
          <w:rFonts w:ascii="Aptos" w:hAnsi="Aptos" w:cs="Tahoma"/>
          <w:i/>
          <w:iCs/>
        </w:rPr>
        <w:t>"</w:t>
      </w:r>
      <w:r w:rsidRPr="004E04C4">
        <w:rPr>
          <w:rFonts w:ascii="Aptos" w:hAnsi="Aptos" w:cs="Tahoma"/>
          <w:i/>
          <w:iCs/>
        </w:rPr>
        <w:t>Comment mobiliser les équipes pluridisciplinaires autour du patient à domicile pour qu'il se sente encadré, soutenu et écouté pendant son sevrage</w:t>
      </w:r>
      <w:r>
        <w:rPr>
          <w:rFonts w:ascii="Aptos" w:hAnsi="Aptos" w:cs="Tahoma"/>
          <w:i/>
          <w:iCs/>
        </w:rPr>
        <w:t xml:space="preserve"> ?"</w:t>
      </w:r>
    </w:p>
    <w:p w14:paraId="35AE8363" w14:textId="729EFD4F" w:rsidR="004E04C4" w:rsidRPr="004E04C4" w:rsidRDefault="004E04C4">
      <w:pPr>
        <w:pStyle w:val="Paragraphedeliste"/>
        <w:numPr>
          <w:ilvl w:val="0"/>
          <w:numId w:val="45"/>
        </w:numPr>
        <w:spacing w:after="160" w:line="259" w:lineRule="auto"/>
        <w:rPr>
          <w:rFonts w:ascii="Aptos" w:hAnsi="Aptos" w:cs="Tahoma"/>
          <w:i/>
          <w:iCs/>
        </w:rPr>
      </w:pPr>
      <w:r>
        <w:rPr>
          <w:rFonts w:ascii="Aptos" w:hAnsi="Aptos" w:cs="Tahoma"/>
          <w:i/>
          <w:iCs/>
        </w:rPr>
        <w:t>"</w:t>
      </w:r>
      <w:r w:rsidRPr="004E04C4">
        <w:rPr>
          <w:rFonts w:ascii="Aptos" w:hAnsi="Aptos" w:cs="Tahoma"/>
          <w:i/>
          <w:iCs/>
        </w:rPr>
        <w:t>Comment aborder le sujet de l'addiction avec le patient, comment faire partie de l'équipe qui suit le patient, avoir des retour</w:t>
      </w:r>
      <w:r>
        <w:rPr>
          <w:rFonts w:ascii="Aptos" w:hAnsi="Aptos" w:cs="Tahoma"/>
          <w:i/>
          <w:iCs/>
        </w:rPr>
        <w:t>s</w:t>
      </w:r>
      <w:r w:rsidRPr="004E04C4">
        <w:rPr>
          <w:rFonts w:ascii="Aptos" w:hAnsi="Aptos" w:cs="Tahoma"/>
          <w:i/>
          <w:iCs/>
        </w:rPr>
        <w:t xml:space="preserve"> sur le parcours du patient</w:t>
      </w:r>
      <w:r>
        <w:rPr>
          <w:rFonts w:ascii="Aptos" w:hAnsi="Aptos" w:cs="Tahoma"/>
          <w:i/>
          <w:iCs/>
        </w:rPr>
        <w:t>"</w:t>
      </w:r>
    </w:p>
    <w:p w14:paraId="34EC6694" w14:textId="46787D6E" w:rsidR="00DC13E5" w:rsidRPr="004E04C4" w:rsidRDefault="004E04C4">
      <w:pPr>
        <w:pStyle w:val="Paragraphedeliste"/>
        <w:numPr>
          <w:ilvl w:val="0"/>
          <w:numId w:val="45"/>
        </w:numPr>
        <w:spacing w:after="160" w:line="259" w:lineRule="auto"/>
        <w:rPr>
          <w:rFonts w:ascii="Aptos" w:hAnsi="Aptos" w:cs="Tahoma"/>
        </w:rPr>
      </w:pPr>
      <w:r>
        <w:rPr>
          <w:rFonts w:ascii="Aptos" w:hAnsi="Aptos" w:cs="Tahoma"/>
          <w:i/>
          <w:iCs/>
        </w:rPr>
        <w:t>"Comment p</w:t>
      </w:r>
      <w:r w:rsidRPr="004E04C4">
        <w:rPr>
          <w:rFonts w:ascii="Aptos" w:hAnsi="Aptos" w:cs="Tahoma"/>
          <w:i/>
          <w:iCs/>
        </w:rPr>
        <w:t>arler régulation des consommations avec une personne déficiente intellectuelle</w:t>
      </w:r>
      <w:r>
        <w:rPr>
          <w:rFonts w:ascii="Aptos" w:hAnsi="Aptos" w:cs="Tahoma"/>
          <w:i/>
          <w:iCs/>
        </w:rPr>
        <w:t xml:space="preserve"> ?"</w:t>
      </w:r>
    </w:p>
    <w:p w14:paraId="65CA8437" w14:textId="77777777" w:rsidR="004E04C4" w:rsidRDefault="004E04C4" w:rsidP="004E04C4">
      <w:pPr>
        <w:spacing w:after="160" w:line="259" w:lineRule="auto"/>
        <w:rPr>
          <w:rFonts w:ascii="Aptos" w:hAnsi="Aptos" w:cs="Tahoma"/>
          <w:sz w:val="20"/>
          <w:szCs w:val="20"/>
        </w:rPr>
      </w:pPr>
    </w:p>
    <w:p w14:paraId="3F054777" w14:textId="77777777" w:rsidR="0091480A" w:rsidRDefault="0091480A">
      <w:pPr>
        <w:spacing w:after="160" w:line="259" w:lineRule="auto"/>
        <w:rPr>
          <w:rFonts w:ascii="Aptos" w:hAnsi="Aptos" w:cs="Tahoma"/>
          <w:b/>
          <w:bCs/>
          <w:color w:val="184E9A"/>
        </w:rPr>
      </w:pPr>
      <w:r>
        <w:rPr>
          <w:rFonts w:ascii="Aptos" w:hAnsi="Aptos" w:cs="Tahoma"/>
          <w:b/>
          <w:bCs/>
          <w:color w:val="184E9A"/>
        </w:rPr>
        <w:br w:type="page"/>
      </w:r>
    </w:p>
    <w:p w14:paraId="3910756C" w14:textId="770CBEEB" w:rsidR="00BD3AF9" w:rsidRPr="001C0172" w:rsidRDefault="00DC13E5" w:rsidP="00BD3AF9">
      <w:pPr>
        <w:spacing w:after="160" w:line="259" w:lineRule="auto"/>
        <w:rPr>
          <w:rFonts w:ascii="Aptos" w:hAnsi="Aptos" w:cs="Tahoma"/>
          <w:b/>
          <w:bCs/>
          <w:color w:val="184E9A"/>
        </w:rPr>
      </w:pPr>
      <w:r w:rsidRPr="001C0172">
        <w:rPr>
          <w:rFonts w:ascii="Aptos" w:hAnsi="Aptos" w:cs="Tahoma"/>
          <w:b/>
          <w:bCs/>
          <w:color w:val="184E9A"/>
        </w:rPr>
        <w:lastRenderedPageBreak/>
        <w:t>Souhait</w:t>
      </w:r>
      <w:r w:rsidR="00BD3AF9" w:rsidRPr="001C0172">
        <w:rPr>
          <w:rFonts w:ascii="Aptos" w:hAnsi="Aptos" w:cs="Tahoma"/>
          <w:b/>
          <w:bCs/>
          <w:color w:val="184E9A"/>
        </w:rPr>
        <w:t xml:space="preserve"> d'assister à une autre Agor'Add</w:t>
      </w:r>
    </w:p>
    <w:p w14:paraId="6047357E" w14:textId="406387C8" w:rsidR="00AF7020" w:rsidRDefault="00AF7020" w:rsidP="00AF7020">
      <w:pPr>
        <w:spacing w:after="160" w:line="259" w:lineRule="auto"/>
        <w:jc w:val="center"/>
        <w:rPr>
          <w:rFonts w:ascii="Aptos" w:hAnsi="Aptos" w:cs="Tahoma"/>
        </w:rPr>
      </w:pPr>
      <w:r>
        <w:rPr>
          <w:rFonts w:ascii="Aptos" w:hAnsi="Aptos" w:cs="Tahoma"/>
          <w:noProof/>
        </w:rPr>
        <w:drawing>
          <wp:inline distT="0" distB="0" distL="0" distR="0" wp14:anchorId="4CD72412" wp14:editId="5166F72D">
            <wp:extent cx="3147906" cy="3060000"/>
            <wp:effectExtent l="0" t="0" r="0" b="7620"/>
            <wp:docPr id="6516539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47906" cy="3060000"/>
                    </a:xfrm>
                    <a:prstGeom prst="rect">
                      <a:avLst/>
                    </a:prstGeom>
                    <a:noFill/>
                  </pic:spPr>
                </pic:pic>
              </a:graphicData>
            </a:graphic>
          </wp:inline>
        </w:drawing>
      </w:r>
    </w:p>
    <w:p w14:paraId="61FAF33F" w14:textId="6CDE2CCF" w:rsidR="00AF7020" w:rsidRPr="00D140BB" w:rsidRDefault="00AF7020" w:rsidP="00D140BB">
      <w:pPr>
        <w:rPr>
          <w:rFonts w:ascii="Aptos" w:hAnsi="Aptos" w:cs="Tahoma"/>
          <w:sz w:val="22"/>
          <w:szCs w:val="22"/>
        </w:rPr>
      </w:pPr>
    </w:p>
    <w:p w14:paraId="222E4698" w14:textId="56CA5051" w:rsidR="00AF7020" w:rsidRDefault="00AF7020" w:rsidP="00D140BB">
      <w:pPr>
        <w:rPr>
          <w:rFonts w:ascii="Aptos" w:hAnsi="Aptos" w:cs="Tahoma"/>
          <w:sz w:val="22"/>
          <w:szCs w:val="22"/>
        </w:rPr>
      </w:pPr>
      <w:r w:rsidRPr="00D140BB">
        <w:rPr>
          <w:rFonts w:ascii="Aptos" w:hAnsi="Aptos" w:cs="Tahoma"/>
          <w:sz w:val="22"/>
          <w:szCs w:val="22"/>
        </w:rPr>
        <w:t>Même taux de oui qu'en 2024</w:t>
      </w:r>
      <w:r w:rsidR="00D140BB">
        <w:rPr>
          <w:rFonts w:ascii="Aptos" w:hAnsi="Aptos" w:cs="Tahoma"/>
          <w:sz w:val="22"/>
          <w:szCs w:val="22"/>
        </w:rPr>
        <w:t xml:space="preserve">. </w:t>
      </w:r>
    </w:p>
    <w:p w14:paraId="7E06CE1F" w14:textId="5767C659" w:rsidR="00D140BB" w:rsidRDefault="00D140BB" w:rsidP="00D140BB">
      <w:pPr>
        <w:rPr>
          <w:rFonts w:ascii="Aptos" w:hAnsi="Aptos" w:cs="Tahoma"/>
          <w:sz w:val="22"/>
          <w:szCs w:val="22"/>
        </w:rPr>
      </w:pPr>
      <w:r>
        <w:rPr>
          <w:rFonts w:ascii="Aptos" w:hAnsi="Aptos" w:cs="Tahoma"/>
          <w:sz w:val="22"/>
          <w:szCs w:val="22"/>
        </w:rPr>
        <w:t>Aucune sujétion de sujet n'a été proposé par les répondants. La totalité de ceux-ci ont souhaité garder le même format de réunion.</w:t>
      </w:r>
      <w:r w:rsidR="009C78A3">
        <w:rPr>
          <w:rFonts w:ascii="Aptos" w:hAnsi="Aptos" w:cs="Tahoma"/>
          <w:sz w:val="22"/>
          <w:szCs w:val="22"/>
        </w:rPr>
        <w:br/>
      </w:r>
    </w:p>
    <w:p w14:paraId="27FF13CA" w14:textId="77777777" w:rsidR="0091480A" w:rsidRDefault="0091480A" w:rsidP="00D140BB">
      <w:pPr>
        <w:rPr>
          <w:rFonts w:ascii="Aptos" w:hAnsi="Aptos" w:cs="Tahoma"/>
          <w:sz w:val="22"/>
          <w:szCs w:val="22"/>
        </w:rPr>
      </w:pPr>
    </w:p>
    <w:p w14:paraId="437323BA" w14:textId="77777777" w:rsidR="0091480A" w:rsidRDefault="0091480A" w:rsidP="00D140BB">
      <w:pPr>
        <w:rPr>
          <w:rFonts w:ascii="Aptos" w:hAnsi="Aptos" w:cs="Tahoma"/>
          <w:sz w:val="22"/>
          <w:szCs w:val="22"/>
        </w:rPr>
      </w:pPr>
    </w:p>
    <w:p w14:paraId="5EAE6D10" w14:textId="77777777" w:rsidR="0091480A" w:rsidRDefault="0091480A" w:rsidP="00D140BB">
      <w:pPr>
        <w:rPr>
          <w:rFonts w:ascii="Aptos" w:hAnsi="Aptos" w:cs="Tahoma"/>
          <w:sz w:val="22"/>
          <w:szCs w:val="22"/>
        </w:rPr>
      </w:pPr>
    </w:p>
    <w:p w14:paraId="34E7B1EB" w14:textId="77777777" w:rsidR="0091480A" w:rsidRDefault="0091480A" w:rsidP="00D140BB">
      <w:pPr>
        <w:rPr>
          <w:rFonts w:ascii="Aptos" w:hAnsi="Aptos" w:cs="Tahoma"/>
          <w:sz w:val="22"/>
          <w:szCs w:val="22"/>
        </w:rPr>
      </w:pPr>
    </w:p>
    <w:p w14:paraId="50982272" w14:textId="77777777" w:rsidR="0091480A" w:rsidRDefault="0091480A" w:rsidP="00D140BB">
      <w:pPr>
        <w:rPr>
          <w:rFonts w:ascii="Aptos" w:hAnsi="Aptos" w:cs="Tahoma"/>
          <w:sz w:val="22"/>
          <w:szCs w:val="22"/>
        </w:rPr>
      </w:pPr>
    </w:p>
    <w:p w14:paraId="2BCC79A7" w14:textId="77777777" w:rsidR="0091480A" w:rsidRDefault="0091480A" w:rsidP="00D140BB">
      <w:pPr>
        <w:rPr>
          <w:rFonts w:ascii="Aptos" w:hAnsi="Aptos" w:cs="Tahoma"/>
          <w:sz w:val="22"/>
          <w:szCs w:val="22"/>
        </w:rPr>
      </w:pPr>
    </w:p>
    <w:p w14:paraId="0B13965F" w14:textId="77777777" w:rsidR="0091480A" w:rsidRDefault="0091480A" w:rsidP="00D140BB">
      <w:pPr>
        <w:rPr>
          <w:rFonts w:ascii="Aptos" w:hAnsi="Aptos" w:cs="Tahoma"/>
          <w:sz w:val="22"/>
          <w:szCs w:val="22"/>
        </w:rPr>
      </w:pPr>
    </w:p>
    <w:p w14:paraId="30628C66" w14:textId="77777777" w:rsidR="0091480A" w:rsidRDefault="0091480A" w:rsidP="00D140BB">
      <w:pPr>
        <w:rPr>
          <w:rFonts w:ascii="Aptos" w:hAnsi="Aptos" w:cs="Tahoma"/>
          <w:sz w:val="22"/>
          <w:szCs w:val="22"/>
        </w:rPr>
      </w:pPr>
    </w:p>
    <w:p w14:paraId="00A22892" w14:textId="77777777" w:rsidR="0091480A" w:rsidRDefault="0091480A" w:rsidP="00D140BB">
      <w:pPr>
        <w:rPr>
          <w:rFonts w:ascii="Aptos" w:hAnsi="Aptos" w:cs="Tahoma"/>
          <w:sz w:val="22"/>
          <w:szCs w:val="22"/>
        </w:rPr>
      </w:pPr>
    </w:p>
    <w:p w14:paraId="781F7A25" w14:textId="77777777" w:rsidR="0091480A" w:rsidRDefault="0091480A" w:rsidP="00D140BB">
      <w:pPr>
        <w:rPr>
          <w:rFonts w:ascii="Aptos" w:hAnsi="Aptos" w:cs="Tahoma"/>
          <w:sz w:val="22"/>
          <w:szCs w:val="22"/>
        </w:rPr>
      </w:pPr>
    </w:p>
    <w:p w14:paraId="117F3372" w14:textId="77777777" w:rsidR="0091480A" w:rsidRDefault="0091480A" w:rsidP="00D140BB">
      <w:pPr>
        <w:rPr>
          <w:rFonts w:ascii="Aptos" w:hAnsi="Aptos" w:cs="Tahoma"/>
          <w:sz w:val="22"/>
          <w:szCs w:val="22"/>
        </w:rPr>
      </w:pPr>
    </w:p>
    <w:p w14:paraId="057BDC09" w14:textId="77777777" w:rsidR="0091480A" w:rsidRDefault="0091480A" w:rsidP="00D140BB">
      <w:pPr>
        <w:rPr>
          <w:rFonts w:ascii="Aptos" w:hAnsi="Aptos" w:cs="Tahoma"/>
          <w:sz w:val="22"/>
          <w:szCs w:val="22"/>
        </w:rPr>
      </w:pPr>
    </w:p>
    <w:p w14:paraId="307EFD31" w14:textId="77777777" w:rsidR="0091480A" w:rsidRDefault="0091480A" w:rsidP="00D140BB">
      <w:pPr>
        <w:rPr>
          <w:rFonts w:ascii="Aptos" w:hAnsi="Aptos" w:cs="Tahoma"/>
          <w:sz w:val="22"/>
          <w:szCs w:val="22"/>
        </w:rPr>
      </w:pPr>
    </w:p>
    <w:p w14:paraId="44D91249" w14:textId="77777777" w:rsidR="0091480A" w:rsidRDefault="0091480A" w:rsidP="00D140BB">
      <w:pPr>
        <w:rPr>
          <w:rFonts w:ascii="Aptos" w:hAnsi="Aptos" w:cs="Tahoma"/>
          <w:sz w:val="22"/>
          <w:szCs w:val="22"/>
        </w:rPr>
      </w:pPr>
    </w:p>
    <w:p w14:paraId="4F97781A" w14:textId="77777777" w:rsidR="0091480A" w:rsidRDefault="0091480A" w:rsidP="00D140BB">
      <w:pPr>
        <w:rPr>
          <w:rFonts w:ascii="Aptos" w:hAnsi="Aptos" w:cs="Tahoma"/>
          <w:sz w:val="22"/>
          <w:szCs w:val="22"/>
        </w:rPr>
      </w:pPr>
    </w:p>
    <w:p w14:paraId="160B0731" w14:textId="77777777" w:rsidR="0091480A" w:rsidRDefault="0091480A" w:rsidP="00D140BB">
      <w:pPr>
        <w:rPr>
          <w:rFonts w:ascii="Aptos" w:hAnsi="Aptos" w:cs="Tahoma"/>
          <w:sz w:val="22"/>
          <w:szCs w:val="22"/>
        </w:rPr>
      </w:pPr>
    </w:p>
    <w:p w14:paraId="58BCCB6E" w14:textId="77777777" w:rsidR="0091480A" w:rsidRDefault="0091480A" w:rsidP="00D140BB">
      <w:pPr>
        <w:rPr>
          <w:rFonts w:ascii="Aptos" w:hAnsi="Aptos" w:cs="Tahoma"/>
          <w:sz w:val="22"/>
          <w:szCs w:val="22"/>
        </w:rPr>
      </w:pPr>
    </w:p>
    <w:p w14:paraId="7890584E" w14:textId="77777777" w:rsidR="0091480A" w:rsidRDefault="0091480A" w:rsidP="00D140BB">
      <w:pPr>
        <w:rPr>
          <w:rFonts w:ascii="Aptos" w:hAnsi="Aptos" w:cs="Tahoma"/>
          <w:sz w:val="22"/>
          <w:szCs w:val="22"/>
        </w:rPr>
      </w:pPr>
    </w:p>
    <w:p w14:paraId="5B65E5BB" w14:textId="11ECDF41" w:rsidR="0091480A" w:rsidRDefault="0091480A" w:rsidP="0091480A">
      <w:pPr>
        <w:jc w:val="center"/>
        <w:rPr>
          <w:rFonts w:ascii="Aptos" w:hAnsi="Aptos"/>
          <w:b/>
          <w:bCs/>
          <w:color w:val="184E9A"/>
          <w:sz w:val="32"/>
          <w:szCs w:val="20"/>
          <w:u w:val="single" w:color="FFCE44"/>
        </w:rPr>
      </w:pPr>
      <w:r w:rsidRPr="001C0172">
        <w:rPr>
          <w:rFonts w:ascii="Aptos" w:hAnsi="Aptos" w:cs="Tahoma"/>
          <w:noProof/>
          <w:sz w:val="22"/>
          <w:szCs w:val="22"/>
        </w:rPr>
        <w:drawing>
          <wp:inline distT="0" distB="0" distL="0" distR="0" wp14:anchorId="0A1883BC" wp14:editId="6982756C">
            <wp:extent cx="3434080" cy="1609725"/>
            <wp:effectExtent l="0" t="0" r="0" b="9525"/>
            <wp:docPr id="927357255"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0198" b="14859"/>
                    <a:stretch/>
                  </pic:blipFill>
                  <pic:spPr bwMode="auto">
                    <a:xfrm>
                      <a:off x="0" y="0"/>
                      <a:ext cx="3453839" cy="1618987"/>
                    </a:xfrm>
                    <a:prstGeom prst="rect">
                      <a:avLst/>
                    </a:prstGeom>
                    <a:ln>
                      <a:noFill/>
                    </a:ln>
                    <a:extLst>
                      <a:ext uri="{53640926-AAD7-44D8-BBD7-CCE9431645EC}">
                        <a14:shadowObscured xmlns:a14="http://schemas.microsoft.com/office/drawing/2010/main"/>
                      </a:ext>
                    </a:extLst>
                  </pic:spPr>
                </pic:pic>
              </a:graphicData>
            </a:graphic>
          </wp:inline>
        </w:drawing>
      </w:r>
      <w:bookmarkStart w:id="75" w:name="_Toc222821460"/>
      <w:r>
        <w:rPr>
          <w:rFonts w:ascii="Aptos" w:hAnsi="Aptos"/>
        </w:rPr>
        <w:br w:type="page"/>
      </w:r>
    </w:p>
    <w:p w14:paraId="375AB043" w14:textId="48937114" w:rsidR="003C7E3A" w:rsidRPr="001C0172" w:rsidRDefault="003C7E3A" w:rsidP="003C7E3A">
      <w:pPr>
        <w:pStyle w:val="Titre20"/>
        <w:rPr>
          <w:rFonts w:ascii="Aptos" w:hAnsi="Aptos"/>
        </w:rPr>
      </w:pPr>
      <w:r w:rsidRPr="001C0172">
        <w:rPr>
          <w:rFonts w:ascii="Aptos" w:hAnsi="Aptos"/>
        </w:rPr>
        <w:lastRenderedPageBreak/>
        <w:t>Les sensibilisations thématiques</w:t>
      </w:r>
      <w:bookmarkEnd w:id="75"/>
    </w:p>
    <w:p w14:paraId="34415A84" w14:textId="09196A85" w:rsidR="00B25863" w:rsidRPr="001C0172" w:rsidRDefault="0003262E" w:rsidP="0003262E">
      <w:pPr>
        <w:jc w:val="center"/>
        <w:rPr>
          <w:rFonts w:ascii="Aptos" w:hAnsi="Aptos"/>
        </w:rPr>
      </w:pPr>
      <w:r w:rsidRPr="001C0172">
        <w:rPr>
          <w:rFonts w:ascii="Aptos" w:hAnsi="Aptos"/>
          <w:noProof/>
        </w:rPr>
        <w:drawing>
          <wp:inline distT="0" distB="0" distL="0" distR="0" wp14:anchorId="2F18146F" wp14:editId="19BF2030">
            <wp:extent cx="6134100" cy="2200065"/>
            <wp:effectExtent l="0" t="0" r="0" b="0"/>
            <wp:docPr id="214834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83403" name=""/>
                    <pic:cNvPicPr/>
                  </pic:nvPicPr>
                  <pic:blipFill>
                    <a:blip r:embed="rId74"/>
                    <a:stretch>
                      <a:fillRect/>
                    </a:stretch>
                  </pic:blipFill>
                  <pic:spPr>
                    <a:xfrm>
                      <a:off x="0" y="0"/>
                      <a:ext cx="6153757" cy="2207115"/>
                    </a:xfrm>
                    <a:prstGeom prst="rect">
                      <a:avLst/>
                    </a:prstGeom>
                  </pic:spPr>
                </pic:pic>
              </a:graphicData>
            </a:graphic>
          </wp:inline>
        </w:drawing>
      </w:r>
    </w:p>
    <w:p w14:paraId="25F26942" w14:textId="36B7A801" w:rsidR="003C7E3A" w:rsidRDefault="00583D19" w:rsidP="004F6BE5">
      <w:pPr>
        <w:rPr>
          <w:rFonts w:ascii="Aptos" w:hAnsi="Aptos" w:cs="Tahoma"/>
          <w:sz w:val="22"/>
          <w:szCs w:val="22"/>
        </w:rPr>
      </w:pPr>
      <w:r w:rsidRPr="001C0172">
        <w:rPr>
          <w:rFonts w:ascii="Aptos" w:hAnsi="Aptos" w:cs="Tahoma"/>
          <w:sz w:val="22"/>
          <w:szCs w:val="22"/>
        </w:rPr>
        <w:t>Les sensibilisations thématiques ont démarré au second semestre 2024.</w:t>
      </w:r>
    </w:p>
    <w:p w14:paraId="49308774" w14:textId="77777777" w:rsidR="004F6BE5" w:rsidRPr="001C0172" w:rsidRDefault="004F6BE5" w:rsidP="004F6BE5">
      <w:pPr>
        <w:rPr>
          <w:rFonts w:ascii="Aptos" w:hAnsi="Aptos" w:cs="Tahoma"/>
          <w:sz w:val="22"/>
          <w:szCs w:val="22"/>
        </w:rPr>
      </w:pPr>
    </w:p>
    <w:p w14:paraId="108111D7" w14:textId="310540C0" w:rsidR="00175346" w:rsidRPr="00D140BB" w:rsidRDefault="00583D19" w:rsidP="00D140BB">
      <w:pPr>
        <w:spacing w:after="160" w:line="259" w:lineRule="auto"/>
        <w:jc w:val="both"/>
        <w:rPr>
          <w:rFonts w:ascii="Aptos" w:hAnsi="Aptos" w:cs="Tahoma"/>
          <w:sz w:val="22"/>
          <w:szCs w:val="22"/>
        </w:rPr>
      </w:pPr>
      <w:r w:rsidRPr="001C0172">
        <w:rPr>
          <w:rFonts w:ascii="Aptos" w:hAnsi="Aptos" w:cs="Tahoma"/>
          <w:sz w:val="22"/>
          <w:szCs w:val="22"/>
        </w:rPr>
        <w:t>Nous avons pu organiser</w:t>
      </w:r>
      <w:r w:rsidR="00D140BB">
        <w:rPr>
          <w:rFonts w:ascii="Aptos" w:hAnsi="Aptos" w:cs="Tahoma"/>
          <w:sz w:val="22"/>
          <w:szCs w:val="22"/>
        </w:rPr>
        <w:t>,</w:t>
      </w:r>
      <w:r w:rsidRPr="001C0172">
        <w:rPr>
          <w:rFonts w:ascii="Aptos" w:hAnsi="Aptos" w:cs="Tahoma"/>
          <w:sz w:val="22"/>
          <w:szCs w:val="22"/>
        </w:rPr>
        <w:t xml:space="preserve"> </w:t>
      </w:r>
      <w:r w:rsidR="00764844" w:rsidRPr="001C0172">
        <w:rPr>
          <w:rFonts w:ascii="Aptos" w:hAnsi="Aptos" w:cs="Tahoma"/>
          <w:sz w:val="22"/>
          <w:szCs w:val="22"/>
        </w:rPr>
        <w:t>en 2025</w:t>
      </w:r>
      <w:r w:rsidR="00D140BB">
        <w:rPr>
          <w:rFonts w:ascii="Aptos" w:hAnsi="Aptos" w:cs="Tahoma"/>
          <w:sz w:val="22"/>
          <w:szCs w:val="22"/>
        </w:rPr>
        <w:t xml:space="preserve">, </w:t>
      </w:r>
      <w:r w:rsidR="00AD0C81">
        <w:rPr>
          <w:rFonts w:ascii="Aptos" w:hAnsi="Aptos" w:cs="Tahoma"/>
          <w:sz w:val="22"/>
          <w:szCs w:val="22"/>
        </w:rPr>
        <w:t>7</w:t>
      </w:r>
      <w:r w:rsidRPr="00D140BB">
        <w:rPr>
          <w:rFonts w:ascii="Aptos" w:hAnsi="Aptos" w:cs="Tahoma"/>
          <w:sz w:val="22"/>
          <w:szCs w:val="22"/>
        </w:rPr>
        <w:t xml:space="preserve"> webinaire</w:t>
      </w:r>
      <w:r w:rsidR="00175346" w:rsidRPr="00D140BB">
        <w:rPr>
          <w:rFonts w:ascii="Aptos" w:hAnsi="Aptos" w:cs="Tahoma"/>
          <w:sz w:val="22"/>
          <w:szCs w:val="22"/>
        </w:rPr>
        <w:t>s</w:t>
      </w:r>
      <w:r w:rsidRPr="00D140BB">
        <w:rPr>
          <w:rFonts w:ascii="Aptos" w:hAnsi="Aptos" w:cs="Tahoma"/>
          <w:sz w:val="22"/>
          <w:szCs w:val="22"/>
        </w:rPr>
        <w:t xml:space="preserve"> sur le</w:t>
      </w:r>
      <w:r w:rsidR="00CA4B5C">
        <w:rPr>
          <w:rFonts w:ascii="Aptos" w:hAnsi="Aptos" w:cs="Tahoma"/>
          <w:sz w:val="22"/>
          <w:szCs w:val="22"/>
        </w:rPr>
        <w:t>s</w:t>
      </w:r>
      <w:r w:rsidRPr="00D140BB">
        <w:rPr>
          <w:rFonts w:ascii="Aptos" w:hAnsi="Aptos" w:cs="Tahoma"/>
          <w:sz w:val="22"/>
          <w:szCs w:val="22"/>
        </w:rPr>
        <w:t xml:space="preserve"> thème</w:t>
      </w:r>
      <w:r w:rsidR="00CA4B5C">
        <w:rPr>
          <w:rFonts w:ascii="Aptos" w:hAnsi="Aptos" w:cs="Tahoma"/>
          <w:sz w:val="22"/>
          <w:szCs w:val="22"/>
        </w:rPr>
        <w:t>s</w:t>
      </w:r>
      <w:r w:rsidRPr="00D140BB">
        <w:rPr>
          <w:rFonts w:ascii="Aptos" w:hAnsi="Aptos" w:cs="Tahoma"/>
          <w:sz w:val="22"/>
          <w:szCs w:val="22"/>
        </w:rPr>
        <w:t xml:space="preserve"> :</w:t>
      </w:r>
      <w:r w:rsidR="008B34A5" w:rsidRPr="00D140BB">
        <w:rPr>
          <w:rFonts w:ascii="Aptos" w:hAnsi="Aptos" w:cs="Tahoma"/>
          <w:sz w:val="22"/>
          <w:szCs w:val="22"/>
        </w:rPr>
        <w:t xml:space="preserve"> </w:t>
      </w:r>
    </w:p>
    <w:p w14:paraId="14CB6B54" w14:textId="6EB83781" w:rsidR="00AD0C81" w:rsidRDefault="00AD0C81">
      <w:pPr>
        <w:pStyle w:val="Paragraphedeliste"/>
        <w:numPr>
          <w:ilvl w:val="0"/>
          <w:numId w:val="57"/>
        </w:numPr>
        <w:spacing w:after="160" w:line="259" w:lineRule="auto"/>
        <w:jc w:val="both"/>
        <w:rPr>
          <w:rFonts w:ascii="Aptos" w:hAnsi="Aptos" w:cs="Tahoma"/>
        </w:rPr>
      </w:pPr>
      <w:r>
        <w:rPr>
          <w:rFonts w:ascii="Aptos" w:hAnsi="Aptos" w:cs="Tahoma"/>
        </w:rPr>
        <w:t>Trouble lié à l'usage de la prégabaline</w:t>
      </w:r>
    </w:p>
    <w:p w14:paraId="49114ECC" w14:textId="4A0F7AC2" w:rsidR="00AD0C81" w:rsidRPr="00D140BB" w:rsidRDefault="00111AB8">
      <w:pPr>
        <w:pStyle w:val="Paragraphedeliste"/>
        <w:numPr>
          <w:ilvl w:val="0"/>
          <w:numId w:val="57"/>
        </w:numPr>
        <w:spacing w:after="160" w:line="259" w:lineRule="auto"/>
        <w:jc w:val="both"/>
        <w:rPr>
          <w:rFonts w:ascii="Aptos" w:hAnsi="Aptos" w:cs="Tahoma"/>
        </w:rPr>
      </w:pPr>
      <w:r w:rsidRPr="00D140BB">
        <w:rPr>
          <w:rFonts w:ascii="Aptos" w:hAnsi="Aptos" w:cs="Tahoma"/>
        </w:rPr>
        <w:t xml:space="preserve">Remède </w:t>
      </w:r>
      <w:r w:rsidR="00AD0C81" w:rsidRPr="00D140BB">
        <w:rPr>
          <w:rFonts w:ascii="Aptos" w:hAnsi="Aptos" w:cs="Tahoma"/>
        </w:rPr>
        <w:t>ou poison, l'histoire des psychotiques du XIXème à nos jours</w:t>
      </w:r>
    </w:p>
    <w:p w14:paraId="116203CD" w14:textId="4EA537CB" w:rsidR="00D140BB" w:rsidRPr="00D140BB" w:rsidRDefault="00111AB8">
      <w:pPr>
        <w:pStyle w:val="Paragraphedeliste"/>
        <w:numPr>
          <w:ilvl w:val="0"/>
          <w:numId w:val="57"/>
        </w:numPr>
        <w:spacing w:after="160" w:line="259" w:lineRule="auto"/>
        <w:jc w:val="both"/>
        <w:rPr>
          <w:rFonts w:ascii="Aptos" w:hAnsi="Aptos" w:cs="Tahoma"/>
        </w:rPr>
      </w:pPr>
      <w:r w:rsidRPr="00D140BB">
        <w:rPr>
          <w:rFonts w:ascii="Aptos" w:hAnsi="Aptos" w:cs="Tahoma"/>
        </w:rPr>
        <w:t>Par-delà</w:t>
      </w:r>
      <w:r w:rsidR="00D140BB" w:rsidRPr="00D140BB">
        <w:rPr>
          <w:rFonts w:ascii="Aptos" w:hAnsi="Aptos" w:cs="Tahoma"/>
        </w:rPr>
        <w:t xml:space="preserve"> l'abstinence</w:t>
      </w:r>
    </w:p>
    <w:p w14:paraId="5364ACA1" w14:textId="3687F803" w:rsidR="00D140BB" w:rsidRPr="00D140BB" w:rsidRDefault="00D140BB">
      <w:pPr>
        <w:pStyle w:val="Paragraphedeliste"/>
        <w:numPr>
          <w:ilvl w:val="0"/>
          <w:numId w:val="57"/>
        </w:numPr>
        <w:spacing w:after="160" w:line="259" w:lineRule="auto"/>
        <w:jc w:val="both"/>
        <w:rPr>
          <w:rFonts w:ascii="Aptos" w:hAnsi="Aptos" w:cs="Tahoma"/>
        </w:rPr>
      </w:pPr>
      <w:r>
        <w:rPr>
          <w:rFonts w:ascii="Aptos" w:hAnsi="Aptos" w:cs="Tahoma"/>
        </w:rPr>
        <w:t>Ainsi qu'un cycle de 4 webinaires concernant les addictions des aînés</w:t>
      </w:r>
      <w:r w:rsidR="004F6BE5">
        <w:rPr>
          <w:rFonts w:ascii="Aptos" w:hAnsi="Aptos" w:cs="Tahoma"/>
        </w:rPr>
        <w:t xml:space="preserve"> (en collaboration avec le DAC du Ferrain)</w:t>
      </w:r>
      <w:r>
        <w:rPr>
          <w:rFonts w:ascii="Aptos" w:hAnsi="Aptos" w:cs="Tahoma"/>
        </w:rPr>
        <w:t xml:space="preserve"> :</w:t>
      </w:r>
    </w:p>
    <w:p w14:paraId="3510DBF7" w14:textId="77777777" w:rsidR="00D140BB" w:rsidRDefault="00D140BB">
      <w:pPr>
        <w:pStyle w:val="Paragraphedeliste"/>
        <w:numPr>
          <w:ilvl w:val="1"/>
          <w:numId w:val="57"/>
        </w:numPr>
        <w:spacing w:after="160" w:line="259" w:lineRule="auto"/>
        <w:jc w:val="both"/>
        <w:rPr>
          <w:rFonts w:ascii="Aptos" w:hAnsi="Aptos" w:cs="Tahoma"/>
        </w:rPr>
      </w:pPr>
      <w:r w:rsidRPr="00D140BB">
        <w:rPr>
          <w:rFonts w:ascii="Aptos" w:hAnsi="Aptos" w:cs="Tahoma"/>
        </w:rPr>
        <w:t>(Faut-il) Interroger les conduites addictives chez les ainés</w:t>
      </w:r>
    </w:p>
    <w:p w14:paraId="195FDB83" w14:textId="4FE79403" w:rsidR="00D140BB" w:rsidRDefault="00D140BB">
      <w:pPr>
        <w:pStyle w:val="Paragraphedeliste"/>
        <w:numPr>
          <w:ilvl w:val="1"/>
          <w:numId w:val="57"/>
        </w:numPr>
        <w:spacing w:after="160" w:line="259" w:lineRule="auto"/>
        <w:jc w:val="both"/>
        <w:rPr>
          <w:rFonts w:ascii="Aptos" w:hAnsi="Aptos" w:cs="Tahoma"/>
        </w:rPr>
      </w:pPr>
      <w:r w:rsidRPr="00D140BB">
        <w:rPr>
          <w:rFonts w:ascii="Aptos" w:hAnsi="Aptos" w:cs="Tahoma"/>
        </w:rPr>
        <w:t>(Quand et à qui) Faire appel pour accompagner les ainés en situation de conduite addictive</w:t>
      </w:r>
    </w:p>
    <w:p w14:paraId="617FB633" w14:textId="0B61153F" w:rsidR="00D140BB" w:rsidRDefault="00D140BB">
      <w:pPr>
        <w:pStyle w:val="Paragraphedeliste"/>
        <w:numPr>
          <w:ilvl w:val="1"/>
          <w:numId w:val="57"/>
        </w:numPr>
        <w:spacing w:after="160" w:line="259" w:lineRule="auto"/>
        <w:jc w:val="both"/>
        <w:rPr>
          <w:rFonts w:ascii="Aptos" w:hAnsi="Aptos" w:cs="Tahoma"/>
        </w:rPr>
      </w:pPr>
      <w:r w:rsidRPr="00D140BB">
        <w:rPr>
          <w:rFonts w:ascii="Aptos" w:hAnsi="Aptos" w:cs="Tahoma"/>
        </w:rPr>
        <w:t>(Comment) accompagner les conduites addictives chez les ainés</w:t>
      </w:r>
    </w:p>
    <w:p w14:paraId="61CFBDB5" w14:textId="7A796592" w:rsidR="00D140BB" w:rsidRDefault="00D140BB">
      <w:pPr>
        <w:pStyle w:val="Paragraphedeliste"/>
        <w:numPr>
          <w:ilvl w:val="1"/>
          <w:numId w:val="57"/>
        </w:numPr>
        <w:spacing w:after="160" w:line="259" w:lineRule="auto"/>
        <w:jc w:val="both"/>
        <w:rPr>
          <w:rFonts w:ascii="Aptos" w:hAnsi="Aptos" w:cs="Tahoma"/>
        </w:rPr>
      </w:pPr>
      <w:r w:rsidRPr="00D140BB">
        <w:rPr>
          <w:rFonts w:ascii="Aptos" w:hAnsi="Aptos" w:cs="Tahoma"/>
        </w:rPr>
        <w:t>(Pourquoi) les ainés consomment</w:t>
      </w:r>
    </w:p>
    <w:p w14:paraId="79D44AB9" w14:textId="77777777" w:rsidR="0067675B" w:rsidRDefault="0067675B" w:rsidP="004F6BE5">
      <w:pPr>
        <w:rPr>
          <w:rFonts w:ascii="Aptos" w:hAnsi="Aptos" w:cs="Tahoma"/>
          <w:sz w:val="22"/>
          <w:szCs w:val="22"/>
        </w:rPr>
      </w:pPr>
    </w:p>
    <w:p w14:paraId="03A1A8DE" w14:textId="77777777" w:rsidR="0067675B" w:rsidRDefault="0067675B" w:rsidP="0067675B">
      <w:pPr>
        <w:rPr>
          <w:rFonts w:ascii="Aptos" w:hAnsi="Aptos" w:cs="Tahoma"/>
          <w:sz w:val="22"/>
          <w:szCs w:val="22"/>
        </w:rPr>
      </w:pPr>
      <w:r w:rsidRPr="0067675B">
        <w:rPr>
          <w:rFonts w:ascii="Aptos" w:hAnsi="Aptos" w:cs="Tahoma"/>
          <w:sz w:val="22"/>
          <w:szCs w:val="22"/>
        </w:rPr>
        <w:t>Les invitations aux webinaires sont diffusées principalement par les canaux suivants :</w:t>
      </w:r>
    </w:p>
    <w:p w14:paraId="3C15C439" w14:textId="04C138C2" w:rsidR="0067675B" w:rsidRDefault="0067675B">
      <w:pPr>
        <w:pStyle w:val="Paragraphedeliste"/>
        <w:numPr>
          <w:ilvl w:val="0"/>
          <w:numId w:val="57"/>
        </w:numPr>
        <w:spacing w:after="160" w:line="259" w:lineRule="auto"/>
        <w:jc w:val="both"/>
        <w:rPr>
          <w:rFonts w:ascii="Aptos" w:hAnsi="Aptos" w:cs="Tahoma"/>
        </w:rPr>
      </w:pPr>
      <w:proofErr w:type="gramStart"/>
      <w:r w:rsidRPr="0067675B">
        <w:rPr>
          <w:rFonts w:ascii="Aptos" w:hAnsi="Aptos" w:cs="Tahoma"/>
        </w:rPr>
        <w:t>publication</w:t>
      </w:r>
      <w:proofErr w:type="gramEnd"/>
      <w:r w:rsidRPr="0067675B">
        <w:rPr>
          <w:rFonts w:ascii="Aptos" w:hAnsi="Aptos" w:cs="Tahoma"/>
        </w:rPr>
        <w:t xml:space="preserve"> d’informations sur la page LinkedIn de l’association</w:t>
      </w:r>
      <w:r>
        <w:rPr>
          <w:rFonts w:ascii="Aptos" w:hAnsi="Aptos" w:cs="Tahoma"/>
        </w:rPr>
        <w:t>,</w:t>
      </w:r>
    </w:p>
    <w:p w14:paraId="02AD3257" w14:textId="1CA3E62F" w:rsidR="0067675B" w:rsidRDefault="0067675B">
      <w:pPr>
        <w:pStyle w:val="Paragraphedeliste"/>
        <w:numPr>
          <w:ilvl w:val="0"/>
          <w:numId w:val="57"/>
        </w:numPr>
        <w:spacing w:after="160" w:line="259" w:lineRule="auto"/>
        <w:jc w:val="both"/>
        <w:rPr>
          <w:rFonts w:ascii="Aptos" w:hAnsi="Aptos" w:cs="Tahoma"/>
        </w:rPr>
      </w:pPr>
      <w:proofErr w:type="gramStart"/>
      <w:r w:rsidRPr="0067675B">
        <w:rPr>
          <w:rFonts w:ascii="Aptos" w:hAnsi="Aptos" w:cs="Tahoma"/>
        </w:rPr>
        <w:t>diffusion</w:t>
      </w:r>
      <w:proofErr w:type="gramEnd"/>
      <w:r w:rsidRPr="0067675B">
        <w:rPr>
          <w:rFonts w:ascii="Aptos" w:hAnsi="Aptos" w:cs="Tahoma"/>
        </w:rPr>
        <w:t xml:space="preserve"> via les newsletters</w:t>
      </w:r>
      <w:r w:rsidR="00DD2FC6">
        <w:rPr>
          <w:rFonts w:ascii="Aptos" w:hAnsi="Aptos" w:cs="Tahoma"/>
        </w:rPr>
        <w:t>,</w:t>
      </w:r>
    </w:p>
    <w:p w14:paraId="6E4724DF" w14:textId="2251434D" w:rsidR="0067675B" w:rsidRPr="0067675B" w:rsidRDefault="0067675B">
      <w:pPr>
        <w:pStyle w:val="Paragraphedeliste"/>
        <w:numPr>
          <w:ilvl w:val="0"/>
          <w:numId w:val="57"/>
        </w:numPr>
        <w:spacing w:after="160" w:line="259" w:lineRule="auto"/>
        <w:jc w:val="both"/>
        <w:rPr>
          <w:rFonts w:ascii="Aptos" w:hAnsi="Aptos" w:cs="Tahoma"/>
        </w:rPr>
      </w:pPr>
      <w:proofErr w:type="gramStart"/>
      <w:r w:rsidRPr="0067675B">
        <w:rPr>
          <w:rFonts w:ascii="Aptos" w:hAnsi="Aptos" w:cs="Tahoma"/>
        </w:rPr>
        <w:t>mise</w:t>
      </w:r>
      <w:proofErr w:type="gramEnd"/>
      <w:r w:rsidRPr="0067675B">
        <w:rPr>
          <w:rFonts w:ascii="Aptos" w:hAnsi="Aptos" w:cs="Tahoma"/>
        </w:rPr>
        <w:t xml:space="preserve"> en avant d’un article dédié en page d’accueil du site internet.</w:t>
      </w:r>
    </w:p>
    <w:p w14:paraId="3A5E69DC" w14:textId="77777777" w:rsidR="0067675B" w:rsidRPr="0067675B" w:rsidRDefault="0067675B" w:rsidP="0067675B">
      <w:pPr>
        <w:rPr>
          <w:rFonts w:ascii="Aptos" w:hAnsi="Aptos" w:cs="Tahoma"/>
          <w:sz w:val="22"/>
          <w:szCs w:val="22"/>
        </w:rPr>
      </w:pPr>
      <w:r w:rsidRPr="0067675B">
        <w:rPr>
          <w:rFonts w:ascii="Aptos" w:hAnsi="Aptos" w:cs="Tahoma"/>
          <w:sz w:val="22"/>
          <w:szCs w:val="22"/>
        </w:rPr>
        <w:t>Ces supports renvoient systématiquement vers le formulaire d’inscription en ligne dédié, accessible sur le site de l’association.</w:t>
      </w:r>
    </w:p>
    <w:p w14:paraId="0D46A26B" w14:textId="77777777" w:rsidR="004F6BE5" w:rsidRDefault="004F6BE5" w:rsidP="004F6BE5">
      <w:pPr>
        <w:rPr>
          <w:rFonts w:ascii="Aptos" w:hAnsi="Aptos" w:cs="Tahoma"/>
          <w:sz w:val="22"/>
          <w:szCs w:val="22"/>
        </w:rPr>
      </w:pPr>
    </w:p>
    <w:p w14:paraId="193E4478" w14:textId="77777777" w:rsidR="0067675B" w:rsidRDefault="0067675B" w:rsidP="004F6BE5">
      <w:pPr>
        <w:rPr>
          <w:rFonts w:ascii="Aptos" w:hAnsi="Aptos" w:cs="Tahoma"/>
          <w:sz w:val="22"/>
          <w:szCs w:val="22"/>
        </w:rPr>
      </w:pPr>
    </w:p>
    <w:p w14:paraId="6BB28393" w14:textId="77777777" w:rsidR="004F6BE5" w:rsidRPr="004F6BE5" w:rsidRDefault="004F6BE5" w:rsidP="004F6BE5">
      <w:pPr>
        <w:rPr>
          <w:rFonts w:ascii="Aptos" w:hAnsi="Aptos" w:cs="Tahoma"/>
          <w:sz w:val="22"/>
          <w:szCs w:val="22"/>
        </w:rPr>
      </w:pPr>
      <w:r w:rsidRPr="004F6BE5">
        <w:rPr>
          <w:rFonts w:ascii="Aptos" w:hAnsi="Aptos" w:cs="Tahoma"/>
          <w:sz w:val="22"/>
          <w:szCs w:val="22"/>
        </w:rPr>
        <w:t>Concernant l’évaluation des webinaires, plusieurs difficultés méthodologiques sont identifiées.</w:t>
      </w:r>
    </w:p>
    <w:p w14:paraId="3DC234EB" w14:textId="5D255B3B" w:rsidR="004F6BE5" w:rsidRDefault="004F6BE5">
      <w:pPr>
        <w:pStyle w:val="Paragraphedeliste"/>
        <w:numPr>
          <w:ilvl w:val="0"/>
          <w:numId w:val="70"/>
        </w:numPr>
        <w:jc w:val="both"/>
        <w:rPr>
          <w:rFonts w:ascii="Aptos" w:hAnsi="Aptos" w:cs="Tahoma"/>
        </w:rPr>
      </w:pPr>
      <w:r w:rsidRPr="004F6BE5">
        <w:rPr>
          <w:rFonts w:ascii="Aptos" w:hAnsi="Aptos" w:cs="Tahoma"/>
        </w:rPr>
        <w:t>La première concerne le recueil des informations relatives aux participant</w:t>
      </w:r>
      <w:r w:rsidR="00DD2FC6">
        <w:rPr>
          <w:rFonts w:ascii="Aptos" w:hAnsi="Aptos" w:cs="Tahoma"/>
        </w:rPr>
        <w:t>·e·</w:t>
      </w:r>
      <w:r w:rsidRPr="004F6BE5">
        <w:rPr>
          <w:rFonts w:ascii="Aptos" w:hAnsi="Aptos" w:cs="Tahoma"/>
        </w:rPr>
        <w:t>s</w:t>
      </w:r>
      <w:r w:rsidR="00DD2FC6">
        <w:rPr>
          <w:rFonts w:ascii="Aptos" w:hAnsi="Aptos" w:cs="Tahoma"/>
        </w:rPr>
        <w:t xml:space="preserve"> : l</w:t>
      </w:r>
      <w:r w:rsidRPr="004F6BE5">
        <w:rPr>
          <w:rFonts w:ascii="Aptos" w:hAnsi="Aptos" w:cs="Tahoma"/>
        </w:rPr>
        <w:t xml:space="preserve">es inscriptions s’effectuent via le module de réservation du site internet, qui ne requiert que des données minimales (nom, adresse </w:t>
      </w:r>
      <w:proofErr w:type="gramStart"/>
      <w:r w:rsidRPr="004F6BE5">
        <w:rPr>
          <w:rFonts w:ascii="Aptos" w:hAnsi="Aptos" w:cs="Tahoma"/>
        </w:rPr>
        <w:t>mail</w:t>
      </w:r>
      <w:proofErr w:type="gramEnd"/>
      <w:r w:rsidRPr="004F6BE5">
        <w:rPr>
          <w:rFonts w:ascii="Aptos" w:hAnsi="Aptos" w:cs="Tahoma"/>
        </w:rPr>
        <w:t>, téléphone). Afin de compléter ces informations, un message automatique est adressé aux inscrits pour recueillir des éléments complémentaires (nom, prénom, structure, fonction). Toutefois, moins de la moitié des participants renseignent ces données supplémentaires. Si des recherches complémentaires permettent parfois de préciser l’identité professionnelle de certains inscrits, cette démarche demeure chronophage et ne garantit pas une exhaustivité des données recueillies.</w:t>
      </w:r>
      <w:r w:rsidR="008D6BB8">
        <w:rPr>
          <w:rFonts w:ascii="Aptos" w:hAnsi="Aptos" w:cs="Tahoma"/>
        </w:rPr>
        <w:tab/>
      </w:r>
      <w:r>
        <w:rPr>
          <w:rFonts w:ascii="Aptos" w:hAnsi="Aptos" w:cs="Tahoma"/>
        </w:rPr>
        <w:br/>
      </w:r>
      <w:r w:rsidRPr="004F6BE5">
        <w:rPr>
          <w:rFonts w:ascii="Aptos" w:hAnsi="Aptos" w:cs="Tahoma"/>
        </w:rPr>
        <w:t xml:space="preserve">Par ailleurs, certains participants accèdent au webinaire via le partage du lien d’inscription, sans être identifiés initialement. </w:t>
      </w:r>
    </w:p>
    <w:p w14:paraId="214FCA6F" w14:textId="58C267CE" w:rsidR="0067675B" w:rsidRDefault="0067675B">
      <w:pPr>
        <w:pStyle w:val="Paragraphedeliste"/>
        <w:numPr>
          <w:ilvl w:val="0"/>
          <w:numId w:val="70"/>
        </w:numPr>
        <w:jc w:val="both"/>
        <w:rPr>
          <w:rFonts w:ascii="Aptos" w:hAnsi="Aptos" w:cs="Tahoma"/>
        </w:rPr>
      </w:pPr>
      <w:r w:rsidRPr="0067675B">
        <w:rPr>
          <w:rFonts w:ascii="Aptos" w:hAnsi="Aptos" w:cs="Tahoma"/>
        </w:rPr>
        <w:t xml:space="preserve">Lorsque l’organisation du webinaire est </w:t>
      </w:r>
      <w:r w:rsidR="00A43382">
        <w:rPr>
          <w:rFonts w:ascii="Aptos" w:hAnsi="Aptos" w:cs="Tahoma"/>
        </w:rPr>
        <w:t xml:space="preserve">Comité de </w:t>
      </w:r>
      <w:proofErr w:type="spellStart"/>
      <w:r w:rsidR="00A43382">
        <w:rPr>
          <w:rFonts w:ascii="Aptos" w:hAnsi="Aptos" w:cs="Tahoma"/>
        </w:rPr>
        <w:t>Pilotage</w:t>
      </w:r>
      <w:r w:rsidRPr="0067675B">
        <w:rPr>
          <w:rFonts w:ascii="Aptos" w:hAnsi="Aptos" w:cs="Tahoma"/>
        </w:rPr>
        <w:t>otée</w:t>
      </w:r>
      <w:proofErr w:type="spellEnd"/>
      <w:r w:rsidRPr="0067675B">
        <w:rPr>
          <w:rFonts w:ascii="Aptos" w:hAnsi="Aptos" w:cs="Tahoma"/>
        </w:rPr>
        <w:t xml:space="preserve"> avec un partenaire territorial, des limites similaires à celles observées pour les Agor’Add apparaissent. Si ce mode de </w:t>
      </w:r>
      <w:r w:rsidRPr="0067675B">
        <w:rPr>
          <w:rFonts w:ascii="Aptos" w:hAnsi="Aptos" w:cs="Tahoma"/>
        </w:rPr>
        <w:lastRenderedPageBreak/>
        <w:t>fonctionnement favorise l’ancrage local et la diffusion auprès des professionnels du territoire, il réduit en revanche notre visibilité sur les modalités de communication mises en œuvre, les publics effectivement ciblés ainsi que sur le nombre précis de participants mobilisés. Cette organisation complexifie également la consolidation des données nécessaires à une évaluation exhaustive.</w:t>
      </w:r>
      <w:r w:rsidR="00F1349F">
        <w:rPr>
          <w:rFonts w:ascii="Aptos" w:hAnsi="Aptos" w:cs="Tahoma"/>
        </w:rPr>
        <w:t xml:space="preserve"> </w:t>
      </w:r>
      <w:r w:rsidR="00F1349F" w:rsidRPr="00F1349F">
        <w:rPr>
          <w:rFonts w:ascii="Aptos" w:hAnsi="Aptos" w:cs="Tahoma"/>
        </w:rPr>
        <w:t>Ainsi, pour le cycle de webinaires consacré aux aînés, l’association ne dispose pas d’éléments consolidés concernant le nombre de professionnels effectivement informés, ni sur le volume d’inscriptions généré par les différents canaux de diffusion.</w:t>
      </w:r>
    </w:p>
    <w:p w14:paraId="00627F21" w14:textId="0998C6E1" w:rsidR="0067675B" w:rsidRPr="004F6BE5" w:rsidRDefault="0067675B">
      <w:pPr>
        <w:pStyle w:val="Paragraphedeliste"/>
        <w:numPr>
          <w:ilvl w:val="0"/>
          <w:numId w:val="70"/>
        </w:numPr>
        <w:jc w:val="both"/>
        <w:rPr>
          <w:rFonts w:ascii="Aptos" w:hAnsi="Aptos" w:cs="Tahoma"/>
        </w:rPr>
      </w:pPr>
      <w:r w:rsidRPr="0067675B">
        <w:rPr>
          <w:rFonts w:ascii="Aptos" w:hAnsi="Aptos" w:cs="Tahoma"/>
        </w:rPr>
        <w:t>Enfin, malgré les sollicitations systématiques en fin de webinaire et les relances adressées par mail, le taux de retour des questionnaires d’évaluation demeure irrégulier et quantitativement limité au regard du nombre de participants.</w:t>
      </w:r>
    </w:p>
    <w:p w14:paraId="26AD1B16" w14:textId="1F14ED36" w:rsidR="004F6BE5" w:rsidRDefault="00E267EB" w:rsidP="004F6BE5">
      <w:pPr>
        <w:rPr>
          <w:rFonts w:ascii="Aptos" w:hAnsi="Aptos" w:cs="Tahoma"/>
          <w:sz w:val="22"/>
          <w:szCs w:val="22"/>
        </w:rPr>
      </w:pPr>
      <w:r>
        <w:rPr>
          <w:rFonts w:ascii="Aptos" w:hAnsi="Aptos" w:cs="Tahoma"/>
          <w:sz w:val="22"/>
          <w:szCs w:val="22"/>
        </w:rPr>
        <w:t>Bien que nous communiquions largement (envoi de mail de confirmation de l'inscription, envoi du lien par mail à tous les inscrits et rappel de la tenue du webinaire par SMS une demi-heure avant le démarrage de celui-ci), u</w:t>
      </w:r>
      <w:r w:rsidR="00F1349F">
        <w:rPr>
          <w:rFonts w:ascii="Aptos" w:hAnsi="Aptos" w:cs="Tahoma"/>
          <w:sz w:val="22"/>
          <w:szCs w:val="22"/>
        </w:rPr>
        <w:t>n peu plus de la moitié des inscrits aux webinaires y participent réellement (52%).</w:t>
      </w:r>
    </w:p>
    <w:p w14:paraId="575F2A33" w14:textId="77777777" w:rsidR="00F1349F" w:rsidRDefault="00F1349F" w:rsidP="004F6BE5">
      <w:pPr>
        <w:rPr>
          <w:rFonts w:ascii="Aptos" w:hAnsi="Aptos" w:cs="Tahoma"/>
          <w:sz w:val="22"/>
          <w:szCs w:val="22"/>
        </w:rPr>
      </w:pPr>
    </w:p>
    <w:p w14:paraId="31BABCA0" w14:textId="03157765" w:rsidR="00F1349F" w:rsidRPr="00BF6BBB" w:rsidRDefault="004E6D04" w:rsidP="008D6BB8">
      <w:pPr>
        <w:jc w:val="both"/>
        <w:rPr>
          <w:rFonts w:ascii="Aptos" w:hAnsi="Aptos" w:cs="Tahoma"/>
          <w:sz w:val="22"/>
          <w:szCs w:val="22"/>
        </w:rPr>
      </w:pPr>
      <w:r w:rsidRPr="004E6D04">
        <w:rPr>
          <w:rFonts w:ascii="Aptos" w:hAnsi="Aptos" w:cs="Tahoma"/>
          <w:sz w:val="22"/>
          <w:szCs w:val="22"/>
        </w:rPr>
        <w:t>L’évaluation doit être interprétée avec mesure, en raison du taux limité de retour des questionnaires de satisfaction (environ 30 %) et du fait qu’une inscription peut correspondre à plusieurs participants réunis derrière un même écran.</w:t>
      </w:r>
      <w:r>
        <w:rPr>
          <w:rFonts w:ascii="Aptos" w:hAnsi="Aptos" w:cs="Tahoma"/>
          <w:sz w:val="22"/>
          <w:szCs w:val="22"/>
        </w:rPr>
        <w:t xml:space="preserve"> </w:t>
      </w:r>
      <w:r w:rsidRPr="004E6D04">
        <w:rPr>
          <w:rFonts w:ascii="Aptos" w:hAnsi="Aptos" w:cs="Tahoma"/>
          <w:sz w:val="22"/>
          <w:szCs w:val="22"/>
        </w:rPr>
        <w:t>Elle permet toutefois de dégager une tendance générale quant au ressenti des participants.</w:t>
      </w:r>
    </w:p>
    <w:p w14:paraId="68C58C54" w14:textId="77777777" w:rsidR="00583D19" w:rsidRPr="001C0172" w:rsidRDefault="00583D19" w:rsidP="00583D19">
      <w:pPr>
        <w:spacing w:after="160" w:line="259" w:lineRule="auto"/>
        <w:jc w:val="both"/>
        <w:rPr>
          <w:rFonts w:ascii="Aptos" w:hAnsi="Aptos" w:cs="Tahoma"/>
          <w:sz w:val="22"/>
          <w:szCs w:val="22"/>
        </w:rPr>
      </w:pPr>
    </w:p>
    <w:p w14:paraId="1DD6D467" w14:textId="77777777" w:rsidR="003C7E3A" w:rsidRPr="001C0172" w:rsidRDefault="003C7E3A" w:rsidP="00AA7E7F">
      <w:pPr>
        <w:pStyle w:val="Titre3"/>
      </w:pPr>
      <w:bookmarkStart w:id="76" w:name="_Toc222821461"/>
      <w:r w:rsidRPr="001C0172">
        <w:t>Profil et répartition des participants</w:t>
      </w:r>
      <w:bookmarkEnd w:id="76"/>
    </w:p>
    <w:p w14:paraId="0537FEB6" w14:textId="1747DDDE" w:rsidR="008D6BB8" w:rsidRPr="008D6BB8" w:rsidRDefault="008D6BB8" w:rsidP="008D6BB8">
      <w:pPr>
        <w:jc w:val="both"/>
        <w:rPr>
          <w:rFonts w:ascii="Aptos" w:hAnsi="Aptos" w:cs="Tahoma"/>
          <w:sz w:val="22"/>
          <w:szCs w:val="22"/>
        </w:rPr>
      </w:pPr>
      <w:r w:rsidRPr="008D6BB8">
        <w:rPr>
          <w:rFonts w:ascii="Aptos" w:hAnsi="Aptos" w:cs="Tahoma"/>
          <w:sz w:val="22"/>
          <w:szCs w:val="22"/>
        </w:rPr>
        <w:t xml:space="preserve">Les Agor’Add mobilisent majoritairement des professionnels libéraux, ce qui est cohérent avec leur objet </w:t>
      </w:r>
      <w:r>
        <w:rPr>
          <w:rFonts w:ascii="Aptos" w:hAnsi="Aptos" w:cs="Tahoma"/>
          <w:sz w:val="22"/>
          <w:szCs w:val="22"/>
        </w:rPr>
        <w:t>(</w:t>
      </w:r>
      <w:r w:rsidRPr="008D6BB8">
        <w:rPr>
          <w:rFonts w:ascii="Aptos" w:hAnsi="Aptos" w:cs="Tahoma"/>
          <w:sz w:val="22"/>
          <w:szCs w:val="22"/>
        </w:rPr>
        <w:t xml:space="preserve">principalement orienté vers l’exercice </w:t>
      </w:r>
      <w:r>
        <w:rPr>
          <w:rFonts w:ascii="Aptos" w:hAnsi="Aptos" w:cs="Tahoma"/>
          <w:sz w:val="22"/>
          <w:szCs w:val="22"/>
        </w:rPr>
        <w:t xml:space="preserve">des soins </w:t>
      </w:r>
      <w:r w:rsidRPr="008D6BB8">
        <w:rPr>
          <w:rFonts w:ascii="Aptos" w:hAnsi="Aptos" w:cs="Tahoma"/>
          <w:sz w:val="22"/>
          <w:szCs w:val="22"/>
        </w:rPr>
        <w:t>de ville</w:t>
      </w:r>
      <w:r>
        <w:rPr>
          <w:rFonts w:ascii="Aptos" w:hAnsi="Aptos" w:cs="Tahoma"/>
          <w:sz w:val="22"/>
          <w:szCs w:val="22"/>
        </w:rPr>
        <w:t>)</w:t>
      </w:r>
      <w:r w:rsidRPr="008D6BB8">
        <w:rPr>
          <w:rFonts w:ascii="Aptos" w:hAnsi="Aptos" w:cs="Tahoma"/>
          <w:sz w:val="22"/>
          <w:szCs w:val="22"/>
        </w:rPr>
        <w:t xml:space="preserve"> ainsi qu’avec leur organisation par les CPTS, qui assurent directement la diffusion des invitations auprès de leurs membres.</w:t>
      </w:r>
    </w:p>
    <w:p w14:paraId="503332C8" w14:textId="4841987D" w:rsidR="008D6BB8" w:rsidRDefault="008D6BB8" w:rsidP="008D6BB8">
      <w:pPr>
        <w:jc w:val="both"/>
        <w:rPr>
          <w:rFonts w:ascii="Aptos" w:hAnsi="Aptos" w:cs="Tahoma"/>
          <w:sz w:val="22"/>
          <w:szCs w:val="22"/>
        </w:rPr>
      </w:pPr>
      <w:r w:rsidRPr="008D6BB8">
        <w:rPr>
          <w:rFonts w:ascii="Aptos" w:hAnsi="Aptos" w:cs="Tahoma"/>
          <w:sz w:val="22"/>
          <w:szCs w:val="22"/>
        </w:rPr>
        <w:t xml:space="preserve">À l’inverse, les webinaires à inscription libre </w:t>
      </w:r>
      <w:r>
        <w:rPr>
          <w:rFonts w:ascii="Aptos" w:hAnsi="Aptos" w:cs="Tahoma"/>
          <w:sz w:val="22"/>
          <w:szCs w:val="22"/>
        </w:rPr>
        <w:t xml:space="preserve">et aux sujets parfois plus généraux, </w:t>
      </w:r>
      <w:r w:rsidRPr="008D6BB8">
        <w:rPr>
          <w:rFonts w:ascii="Aptos" w:hAnsi="Aptos" w:cs="Tahoma"/>
          <w:sz w:val="22"/>
          <w:szCs w:val="22"/>
        </w:rPr>
        <w:t>rassemblent davantage de responsables de coordination locale</w:t>
      </w:r>
      <w:r>
        <w:rPr>
          <w:rFonts w:ascii="Aptos" w:hAnsi="Aptos" w:cs="Tahoma"/>
          <w:sz w:val="22"/>
          <w:szCs w:val="22"/>
        </w:rPr>
        <w:t xml:space="preserve"> et de non libéraux</w:t>
      </w:r>
      <w:r w:rsidRPr="008D6BB8">
        <w:rPr>
          <w:rFonts w:ascii="Aptos" w:hAnsi="Aptos" w:cs="Tahoma"/>
          <w:sz w:val="22"/>
          <w:szCs w:val="22"/>
        </w:rPr>
        <w:t xml:space="preserve">, les professionnels libéraux y représentant </w:t>
      </w:r>
      <w:r>
        <w:rPr>
          <w:rFonts w:ascii="Aptos" w:hAnsi="Aptos" w:cs="Tahoma"/>
          <w:sz w:val="22"/>
          <w:szCs w:val="22"/>
        </w:rPr>
        <w:t xml:space="preserve">près de </w:t>
      </w:r>
      <w:r w:rsidRPr="008D6BB8">
        <w:rPr>
          <w:rFonts w:ascii="Aptos" w:hAnsi="Aptos" w:cs="Tahoma"/>
          <w:sz w:val="22"/>
          <w:szCs w:val="22"/>
        </w:rPr>
        <w:t>11% des participants (médecins généralistes, IDEL</w:t>
      </w:r>
      <w:r>
        <w:rPr>
          <w:rFonts w:ascii="Aptos" w:hAnsi="Aptos" w:cs="Tahoma"/>
          <w:sz w:val="22"/>
          <w:szCs w:val="22"/>
        </w:rPr>
        <w:t xml:space="preserve">, </w:t>
      </w:r>
      <w:r w:rsidRPr="008D6BB8">
        <w:rPr>
          <w:rFonts w:ascii="Aptos" w:hAnsi="Aptos" w:cs="Tahoma"/>
          <w:sz w:val="22"/>
          <w:szCs w:val="22"/>
        </w:rPr>
        <w:t xml:space="preserve">un masseur-kinésithérapeute </w:t>
      </w:r>
      <w:r>
        <w:rPr>
          <w:rFonts w:ascii="Aptos" w:hAnsi="Aptos" w:cs="Tahoma"/>
          <w:sz w:val="22"/>
          <w:szCs w:val="22"/>
        </w:rPr>
        <w:t>et des</w:t>
      </w:r>
      <w:r w:rsidRPr="008D6BB8">
        <w:rPr>
          <w:rFonts w:ascii="Aptos" w:hAnsi="Aptos" w:cs="Tahoma"/>
          <w:sz w:val="22"/>
          <w:szCs w:val="22"/>
        </w:rPr>
        <w:t xml:space="preserve"> pharmaciens). Cette répartition est comparable à celle observée en 2024.</w:t>
      </w:r>
    </w:p>
    <w:p w14:paraId="6FAB6D45" w14:textId="77777777" w:rsidR="008D6BB8" w:rsidRPr="008D6BB8" w:rsidRDefault="008D6BB8" w:rsidP="008D6BB8">
      <w:pPr>
        <w:rPr>
          <w:rFonts w:ascii="Aptos" w:hAnsi="Aptos" w:cs="Tahoma"/>
          <w:sz w:val="22"/>
          <w:szCs w:val="22"/>
        </w:rPr>
      </w:pPr>
    </w:p>
    <w:p w14:paraId="49BF1FAD" w14:textId="2B4B63C9" w:rsidR="00CD2106" w:rsidRPr="001C0172" w:rsidRDefault="00090BDB" w:rsidP="00CD2106">
      <w:pPr>
        <w:spacing w:after="160" w:line="259" w:lineRule="auto"/>
        <w:jc w:val="center"/>
        <w:rPr>
          <w:rFonts w:ascii="Aptos" w:hAnsi="Aptos" w:cs="Tahoma"/>
          <w:sz w:val="22"/>
          <w:szCs w:val="22"/>
        </w:rPr>
      </w:pPr>
      <w:r>
        <w:rPr>
          <w:rFonts w:ascii="Aptos" w:hAnsi="Aptos" w:cs="Tahoma"/>
          <w:noProof/>
          <w:sz w:val="22"/>
          <w:szCs w:val="22"/>
        </w:rPr>
        <w:drawing>
          <wp:inline distT="0" distB="0" distL="0" distR="0" wp14:anchorId="5D2710B4" wp14:editId="384ADEA0">
            <wp:extent cx="4498975" cy="3474720"/>
            <wp:effectExtent l="0" t="0" r="0" b="0"/>
            <wp:docPr id="181007416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98975" cy="3474720"/>
                    </a:xfrm>
                    <a:prstGeom prst="rect">
                      <a:avLst/>
                    </a:prstGeom>
                    <a:noFill/>
                  </pic:spPr>
                </pic:pic>
              </a:graphicData>
            </a:graphic>
          </wp:inline>
        </w:drawing>
      </w:r>
    </w:p>
    <w:p w14:paraId="633D15D1" w14:textId="77777777" w:rsidR="00CD2106" w:rsidRPr="001C0172" w:rsidRDefault="00CD2106" w:rsidP="00CD2106">
      <w:pPr>
        <w:spacing w:after="160" w:line="259" w:lineRule="auto"/>
        <w:jc w:val="center"/>
        <w:rPr>
          <w:rFonts w:ascii="Aptos" w:hAnsi="Aptos" w:cs="Tahoma"/>
          <w:sz w:val="22"/>
          <w:szCs w:val="22"/>
        </w:rPr>
      </w:pPr>
    </w:p>
    <w:p w14:paraId="3D98E7E6" w14:textId="6896928B" w:rsidR="00D73CC5" w:rsidRDefault="00D73CC5" w:rsidP="006C042B">
      <w:pPr>
        <w:rPr>
          <w:rFonts w:ascii="Aptos" w:hAnsi="Aptos" w:cs="Tahoma"/>
          <w:sz w:val="22"/>
          <w:szCs w:val="22"/>
        </w:rPr>
      </w:pPr>
      <w:r>
        <w:rPr>
          <w:rFonts w:ascii="Aptos" w:hAnsi="Aptos" w:cs="Tahoma"/>
          <w:sz w:val="22"/>
          <w:szCs w:val="22"/>
        </w:rPr>
        <w:t>Par rapport à 2024 :</w:t>
      </w:r>
    </w:p>
    <w:p w14:paraId="31C97EEB" w14:textId="48B1E602" w:rsidR="00D73CC5" w:rsidRDefault="00D73CC5">
      <w:pPr>
        <w:pStyle w:val="Paragraphedeliste"/>
        <w:numPr>
          <w:ilvl w:val="0"/>
          <w:numId w:val="70"/>
        </w:numPr>
        <w:jc w:val="both"/>
        <w:rPr>
          <w:rFonts w:ascii="Aptos" w:hAnsi="Aptos" w:cs="Tahoma"/>
        </w:rPr>
      </w:pPr>
      <w:r w:rsidRPr="00D73CC5">
        <w:rPr>
          <w:rFonts w:ascii="Aptos" w:hAnsi="Aptos" w:cs="Tahoma"/>
        </w:rPr>
        <w:t xml:space="preserve">Les </w:t>
      </w:r>
      <w:r w:rsidR="00DD2FC6">
        <w:rPr>
          <w:rFonts w:ascii="Aptos" w:hAnsi="Aptos" w:cs="Tahoma"/>
        </w:rPr>
        <w:t>représentants</w:t>
      </w:r>
      <w:r w:rsidRPr="00D73CC5">
        <w:rPr>
          <w:rFonts w:ascii="Aptos" w:hAnsi="Aptos" w:cs="Tahoma"/>
        </w:rPr>
        <w:t xml:space="preserve"> de la coordination représentent toujours le premier groupe avec 38% des participants (+12)</w:t>
      </w:r>
    </w:p>
    <w:p w14:paraId="77331C76" w14:textId="22F1A492" w:rsidR="006C042B" w:rsidRDefault="006C042B">
      <w:pPr>
        <w:pStyle w:val="Paragraphedeliste"/>
        <w:numPr>
          <w:ilvl w:val="0"/>
          <w:numId w:val="70"/>
        </w:numPr>
        <w:jc w:val="both"/>
        <w:rPr>
          <w:rFonts w:ascii="Aptos" w:hAnsi="Aptos" w:cs="Tahoma"/>
        </w:rPr>
      </w:pPr>
      <w:r w:rsidRPr="00D73CC5">
        <w:rPr>
          <w:rFonts w:ascii="Aptos" w:hAnsi="Aptos" w:cs="Tahoma"/>
        </w:rPr>
        <w:t xml:space="preserve">La catégorie </w:t>
      </w:r>
      <w:r w:rsidR="00DD2FC6">
        <w:rPr>
          <w:rFonts w:ascii="Aptos" w:hAnsi="Aptos" w:cs="Tahoma"/>
        </w:rPr>
        <w:t>"</w:t>
      </w:r>
      <w:r w:rsidRPr="00D73CC5">
        <w:rPr>
          <w:rFonts w:ascii="Aptos" w:hAnsi="Aptos" w:cs="Tahoma"/>
        </w:rPr>
        <w:t>Autre</w:t>
      </w:r>
      <w:proofErr w:type="gramStart"/>
      <w:r w:rsidR="00DD2FC6">
        <w:rPr>
          <w:rFonts w:ascii="Aptos" w:hAnsi="Aptos" w:cs="Tahoma"/>
        </w:rPr>
        <w:t>"</w:t>
      </w:r>
      <w:r w:rsidRPr="00D73CC5">
        <w:rPr>
          <w:rFonts w:ascii="Aptos" w:hAnsi="Aptos" w:cs="Tahoma"/>
        </w:rPr>
        <w:t>»</w:t>
      </w:r>
      <w:proofErr w:type="gramEnd"/>
      <w:r w:rsidRPr="00D73CC5">
        <w:rPr>
          <w:rFonts w:ascii="Aptos" w:hAnsi="Aptos" w:cs="Tahoma"/>
        </w:rPr>
        <w:t xml:space="preserve"> regroupe à la fois des profils ne relevant pas des critères professionnels préalablement définis (notamment quelques étudiants, ainsi que des participants issus d’horizons variés tels que des journalistes</w:t>
      </w:r>
      <w:r w:rsidR="00D73CC5">
        <w:rPr>
          <w:rFonts w:ascii="Aptos" w:hAnsi="Aptos" w:cs="Tahoma"/>
        </w:rPr>
        <w:t xml:space="preserve"> ou scénaristes</w:t>
      </w:r>
      <w:r w:rsidRPr="00D73CC5">
        <w:rPr>
          <w:rFonts w:ascii="Aptos" w:hAnsi="Aptos" w:cs="Tahoma"/>
        </w:rPr>
        <w:t xml:space="preserve"> </w:t>
      </w:r>
      <w:r w:rsidR="00D73CC5">
        <w:rPr>
          <w:rFonts w:ascii="Aptos" w:hAnsi="Aptos" w:cs="Tahoma"/>
        </w:rPr>
        <w:t>ainsi que</w:t>
      </w:r>
      <w:r w:rsidRPr="00D73CC5">
        <w:rPr>
          <w:rFonts w:ascii="Aptos" w:hAnsi="Aptos" w:cs="Tahoma"/>
        </w:rPr>
        <w:t xml:space="preserve"> des membres de l’entourage des intervenants) et des personnes dont la fonction n’a pu être identifiée. Cette absence d’identification concerne principalement des inscrits n’ayant pas complété les informations complémentaires sollicitées par mail, ou des participants ayant accédé au webinaire via un partage de lien sans inscription préalable. </w:t>
      </w:r>
      <w:r w:rsidR="00DD2FC6">
        <w:rPr>
          <w:rFonts w:ascii="Aptos" w:hAnsi="Aptos" w:cs="Tahoma"/>
        </w:rPr>
        <w:t>Les</w:t>
      </w:r>
      <w:r w:rsidRPr="00D73CC5">
        <w:rPr>
          <w:rFonts w:ascii="Aptos" w:hAnsi="Aptos" w:cs="Tahoma"/>
        </w:rPr>
        <w:t xml:space="preserve"> recherches complémentaires </w:t>
      </w:r>
      <w:r w:rsidR="00DD2FC6">
        <w:rPr>
          <w:rFonts w:ascii="Aptos" w:hAnsi="Aptos" w:cs="Tahoma"/>
        </w:rPr>
        <w:t>effectuées ne</w:t>
      </w:r>
      <w:r w:rsidRPr="00D73CC5">
        <w:rPr>
          <w:rFonts w:ascii="Aptos" w:hAnsi="Aptos" w:cs="Tahoma"/>
        </w:rPr>
        <w:t xml:space="preserve"> </w:t>
      </w:r>
      <w:r w:rsidR="00DD2FC6">
        <w:rPr>
          <w:rFonts w:ascii="Aptos" w:hAnsi="Aptos" w:cs="Tahoma"/>
        </w:rPr>
        <w:t>permettent pas toujours</w:t>
      </w:r>
      <w:r w:rsidRPr="00D73CC5">
        <w:rPr>
          <w:rFonts w:ascii="Aptos" w:hAnsi="Aptos" w:cs="Tahoma"/>
        </w:rPr>
        <w:t xml:space="preserve"> de rattacher ces participants à une catégorie professionnelle précise, notamment en cas d’adresse électronique non professionnelle ou de nom insuffisamment distinctif.</w:t>
      </w:r>
    </w:p>
    <w:p w14:paraId="769083B6" w14:textId="7CFC86DD" w:rsidR="00D73CC5" w:rsidRDefault="00D73CC5">
      <w:pPr>
        <w:pStyle w:val="Paragraphedeliste"/>
        <w:numPr>
          <w:ilvl w:val="0"/>
          <w:numId w:val="70"/>
        </w:numPr>
        <w:jc w:val="both"/>
        <w:rPr>
          <w:rFonts w:ascii="Aptos" w:hAnsi="Aptos" w:cs="Tahoma"/>
        </w:rPr>
      </w:pPr>
      <w:r>
        <w:rPr>
          <w:rFonts w:ascii="Aptos" w:hAnsi="Aptos" w:cs="Tahoma"/>
        </w:rPr>
        <w:t xml:space="preserve">Les travailleurs sociaux constituent 11% des </w:t>
      </w:r>
      <w:r w:rsidR="00DD2FC6">
        <w:rPr>
          <w:rFonts w:ascii="Aptos" w:hAnsi="Aptos" w:cs="Tahoma"/>
        </w:rPr>
        <w:t>participant·e·s</w:t>
      </w:r>
      <w:r>
        <w:rPr>
          <w:rFonts w:ascii="Aptos" w:hAnsi="Aptos" w:cs="Tahoma"/>
        </w:rPr>
        <w:t xml:space="preserve"> (-9)</w:t>
      </w:r>
    </w:p>
    <w:p w14:paraId="1825053A" w14:textId="40C79277" w:rsidR="00D73CC5" w:rsidRDefault="00D73CC5">
      <w:pPr>
        <w:pStyle w:val="Paragraphedeliste"/>
        <w:numPr>
          <w:ilvl w:val="0"/>
          <w:numId w:val="70"/>
        </w:numPr>
        <w:jc w:val="both"/>
        <w:rPr>
          <w:rFonts w:ascii="Aptos" w:hAnsi="Aptos" w:cs="Tahoma"/>
        </w:rPr>
      </w:pPr>
      <w:r>
        <w:rPr>
          <w:rFonts w:ascii="Aptos" w:hAnsi="Aptos" w:cs="Tahoma"/>
        </w:rPr>
        <w:t>Les infirmiers</w:t>
      </w:r>
      <w:r w:rsidR="00DD2FC6">
        <w:rPr>
          <w:rFonts w:ascii="Aptos" w:hAnsi="Aptos" w:cs="Tahoma"/>
        </w:rPr>
        <w:t>,</w:t>
      </w:r>
      <w:r>
        <w:rPr>
          <w:rFonts w:ascii="Aptos" w:hAnsi="Aptos" w:cs="Tahoma"/>
        </w:rPr>
        <w:t xml:space="preserve"> qui représentait 20% des participant</w:t>
      </w:r>
      <w:r w:rsidR="00DD2FC6">
        <w:rPr>
          <w:rFonts w:ascii="Aptos" w:hAnsi="Aptos" w:cs="Tahoma"/>
        </w:rPr>
        <w:t>·e·</w:t>
      </w:r>
      <w:r>
        <w:rPr>
          <w:rFonts w:ascii="Aptos" w:hAnsi="Aptos" w:cs="Tahoma"/>
        </w:rPr>
        <w:t>s</w:t>
      </w:r>
      <w:r w:rsidR="00DD2FC6">
        <w:rPr>
          <w:rFonts w:ascii="Aptos" w:hAnsi="Aptos" w:cs="Tahoma"/>
        </w:rPr>
        <w:t xml:space="preserve"> en 2024,</w:t>
      </w:r>
      <w:r>
        <w:rPr>
          <w:rFonts w:ascii="Aptos" w:hAnsi="Aptos" w:cs="Tahoma"/>
        </w:rPr>
        <w:t xml:space="preserve"> passent à 7%</w:t>
      </w:r>
    </w:p>
    <w:p w14:paraId="10BF6A2E" w14:textId="49DF31A6" w:rsidR="00D73CC5" w:rsidRDefault="00D73CC5">
      <w:pPr>
        <w:pStyle w:val="Paragraphedeliste"/>
        <w:numPr>
          <w:ilvl w:val="0"/>
          <w:numId w:val="70"/>
        </w:numPr>
        <w:jc w:val="both"/>
        <w:rPr>
          <w:rFonts w:ascii="Aptos" w:hAnsi="Aptos" w:cs="Tahoma"/>
        </w:rPr>
      </w:pPr>
      <w:r>
        <w:rPr>
          <w:rFonts w:ascii="Aptos" w:hAnsi="Aptos" w:cs="Tahoma"/>
        </w:rPr>
        <w:t>Généralistes salariés et retraités (6% en 2025) n'avaient pas participé en 2024</w:t>
      </w:r>
    </w:p>
    <w:p w14:paraId="6A59EAC1" w14:textId="776B329E" w:rsidR="00D73CC5" w:rsidRDefault="00D73CC5">
      <w:pPr>
        <w:pStyle w:val="Paragraphedeliste"/>
        <w:numPr>
          <w:ilvl w:val="0"/>
          <w:numId w:val="70"/>
        </w:numPr>
        <w:jc w:val="both"/>
        <w:rPr>
          <w:rFonts w:ascii="Aptos" w:hAnsi="Aptos" w:cs="Tahoma"/>
        </w:rPr>
      </w:pPr>
      <w:r>
        <w:rPr>
          <w:rFonts w:ascii="Aptos" w:hAnsi="Aptos" w:cs="Tahoma"/>
        </w:rPr>
        <w:t>Les médecins spécialistes (principalement des psychiatres addictologues) passent à 3% (-1)</w:t>
      </w:r>
    </w:p>
    <w:p w14:paraId="64EC20CD" w14:textId="77777777" w:rsidR="002E1A31" w:rsidRDefault="002E1A31" w:rsidP="002E1A31">
      <w:pPr>
        <w:jc w:val="both"/>
        <w:rPr>
          <w:rFonts w:ascii="Aptos" w:hAnsi="Aptos" w:cs="Tahoma"/>
        </w:rPr>
      </w:pPr>
    </w:p>
    <w:p w14:paraId="785D6BA3" w14:textId="77777777" w:rsidR="002E1A31" w:rsidRPr="002E1A31" w:rsidRDefault="002E1A31" w:rsidP="002E1A31">
      <w:pPr>
        <w:jc w:val="both"/>
        <w:rPr>
          <w:rFonts w:ascii="Aptos" w:hAnsi="Aptos" w:cs="Tahoma"/>
        </w:rPr>
      </w:pPr>
    </w:p>
    <w:p w14:paraId="63CA48FC" w14:textId="62BCD6B5" w:rsidR="003C7E3A" w:rsidRPr="001C0172" w:rsidRDefault="00204130" w:rsidP="00AA7E7F">
      <w:pPr>
        <w:pStyle w:val="Titre3"/>
      </w:pPr>
      <w:bookmarkStart w:id="77" w:name="_Toc222821462"/>
      <w:r w:rsidRPr="001C0172">
        <w:t>É</w:t>
      </w:r>
      <w:r w:rsidR="003C7E3A" w:rsidRPr="001C0172">
        <w:t>valuation</w:t>
      </w:r>
      <w:bookmarkEnd w:id="77"/>
    </w:p>
    <w:p w14:paraId="625ED26C" w14:textId="0908F1B9" w:rsidR="003C7E3A" w:rsidRDefault="00090BDB" w:rsidP="003C7E3A">
      <w:pPr>
        <w:rPr>
          <w:rFonts w:ascii="Aptos" w:hAnsi="Aptos" w:cs="Tahoma"/>
          <w:sz w:val="22"/>
          <w:szCs w:val="22"/>
        </w:rPr>
      </w:pPr>
      <w:r w:rsidRPr="00090BDB">
        <w:rPr>
          <w:rFonts w:ascii="Aptos" w:hAnsi="Aptos" w:cs="Tahoma"/>
          <w:sz w:val="22"/>
          <w:szCs w:val="22"/>
        </w:rPr>
        <w:t>Malgré les sollicitations systématiques à l’issue de chaque webinaire, complétées par des relances par mail, 29 % des participants ont complété le formulaire d’évaluation en ligne (soit une diminution de 10 points par rapport à 2024. Cette évolution doit toutefois être relativisée, l’année 2024 n’ayant comporté qu’un seul webinaire</w:t>
      </w:r>
      <w:r>
        <w:rPr>
          <w:rFonts w:ascii="Aptos" w:hAnsi="Aptos" w:cs="Tahoma"/>
          <w:sz w:val="22"/>
          <w:szCs w:val="22"/>
        </w:rPr>
        <w:t>)</w:t>
      </w:r>
      <w:r w:rsidRPr="00090BDB">
        <w:rPr>
          <w:rFonts w:ascii="Aptos" w:hAnsi="Aptos" w:cs="Tahoma"/>
          <w:sz w:val="22"/>
          <w:szCs w:val="22"/>
        </w:rPr>
        <w:t xml:space="preserve">. </w:t>
      </w:r>
      <w:r>
        <w:rPr>
          <w:rFonts w:ascii="Aptos" w:hAnsi="Aptos" w:cs="Tahoma"/>
          <w:sz w:val="22"/>
          <w:szCs w:val="22"/>
        </w:rPr>
        <w:br/>
      </w:r>
      <w:r w:rsidRPr="00090BDB">
        <w:rPr>
          <w:rFonts w:ascii="Aptos" w:hAnsi="Aptos" w:cs="Tahoma"/>
          <w:sz w:val="22"/>
          <w:szCs w:val="22"/>
        </w:rPr>
        <w:t>Il convient par ailleurs de préciser que certains questionnaires ont été transmis de manière partielle.</w:t>
      </w:r>
    </w:p>
    <w:p w14:paraId="79E1BF78" w14:textId="77777777" w:rsidR="00090BDB" w:rsidRPr="005D663A" w:rsidRDefault="00090BDB" w:rsidP="003C7E3A">
      <w:pPr>
        <w:rPr>
          <w:rFonts w:ascii="Aptos" w:hAnsi="Aptos"/>
          <w:sz w:val="22"/>
          <w:szCs w:val="22"/>
        </w:rPr>
      </w:pPr>
    </w:p>
    <w:p w14:paraId="211C8AE4" w14:textId="54ECB047" w:rsidR="003C7E3A" w:rsidRPr="001C0172" w:rsidRDefault="00090BDB" w:rsidP="007A7A28">
      <w:pPr>
        <w:rPr>
          <w:rFonts w:ascii="Aptos" w:hAnsi="Aptos"/>
        </w:rPr>
      </w:pPr>
      <w:r>
        <w:rPr>
          <w:rFonts w:ascii="Aptos" w:hAnsi="Aptos"/>
          <w:noProof/>
        </w:rPr>
        <w:drawing>
          <wp:inline distT="0" distB="0" distL="0" distR="0" wp14:anchorId="4F01DE20" wp14:editId="7273D6D7">
            <wp:extent cx="3090947" cy="3060000"/>
            <wp:effectExtent l="0" t="0" r="0" b="7620"/>
            <wp:docPr id="2136735202"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90947" cy="3060000"/>
                    </a:xfrm>
                    <a:prstGeom prst="rect">
                      <a:avLst/>
                    </a:prstGeom>
                    <a:noFill/>
                  </pic:spPr>
                </pic:pic>
              </a:graphicData>
            </a:graphic>
          </wp:inline>
        </w:drawing>
      </w:r>
      <w:r w:rsidR="00124C51" w:rsidRPr="001C0172">
        <w:rPr>
          <w:rFonts w:ascii="Aptos" w:hAnsi="Aptos"/>
        </w:rPr>
        <w:t xml:space="preserve"> </w:t>
      </w:r>
      <w:r w:rsidR="005D663A">
        <w:rPr>
          <w:rFonts w:ascii="Aptos" w:hAnsi="Aptos"/>
          <w:noProof/>
        </w:rPr>
        <w:drawing>
          <wp:inline distT="0" distB="0" distL="0" distR="0" wp14:anchorId="4A05E4C8" wp14:editId="59A645B3">
            <wp:extent cx="3064845" cy="3060000"/>
            <wp:effectExtent l="0" t="0" r="2540" b="7620"/>
            <wp:docPr id="145150078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64845" cy="3060000"/>
                    </a:xfrm>
                    <a:prstGeom prst="rect">
                      <a:avLst/>
                    </a:prstGeom>
                    <a:noFill/>
                  </pic:spPr>
                </pic:pic>
              </a:graphicData>
            </a:graphic>
          </wp:inline>
        </w:drawing>
      </w:r>
    </w:p>
    <w:p w14:paraId="49DCF2B6" w14:textId="77777777" w:rsidR="00C95B91" w:rsidRPr="001C0172" w:rsidRDefault="00C95B91" w:rsidP="00931FCF">
      <w:pPr>
        <w:spacing w:after="160" w:line="259" w:lineRule="auto"/>
        <w:rPr>
          <w:rFonts w:ascii="Aptos" w:hAnsi="Aptos" w:cs="Tahoma"/>
          <w:sz w:val="22"/>
          <w:szCs w:val="22"/>
        </w:rPr>
      </w:pPr>
    </w:p>
    <w:p w14:paraId="016EED02" w14:textId="45AC8E4C" w:rsidR="005D663A" w:rsidRDefault="00090BDB" w:rsidP="005D663A">
      <w:pPr>
        <w:jc w:val="both"/>
        <w:rPr>
          <w:rFonts w:ascii="Aptos" w:hAnsi="Aptos"/>
          <w:sz w:val="22"/>
          <w:szCs w:val="22"/>
        </w:rPr>
      </w:pPr>
      <w:r w:rsidRPr="005D663A">
        <w:rPr>
          <w:rFonts w:ascii="Aptos" w:hAnsi="Aptos"/>
          <w:sz w:val="22"/>
          <w:szCs w:val="22"/>
        </w:rPr>
        <w:lastRenderedPageBreak/>
        <w:t xml:space="preserve">Comme en 2024, les contenus ont été jugés en adéquation avec les attentes par l’ensemble des répondants (100 %). La part des participants se déclarant </w:t>
      </w:r>
      <w:r w:rsidR="00DD2FC6">
        <w:rPr>
          <w:rFonts w:ascii="Aptos" w:hAnsi="Aptos"/>
          <w:sz w:val="22"/>
          <w:szCs w:val="22"/>
        </w:rPr>
        <w:t>"</w:t>
      </w:r>
      <w:r w:rsidRPr="005D663A">
        <w:rPr>
          <w:rFonts w:ascii="Aptos" w:hAnsi="Aptos"/>
          <w:sz w:val="22"/>
          <w:szCs w:val="22"/>
        </w:rPr>
        <w:t>tout à fait satisfaits</w:t>
      </w:r>
      <w:proofErr w:type="gramStart"/>
      <w:r w:rsidR="00DD2FC6">
        <w:rPr>
          <w:rFonts w:ascii="Aptos" w:hAnsi="Aptos"/>
          <w:sz w:val="22"/>
          <w:szCs w:val="22"/>
        </w:rPr>
        <w:t xml:space="preserve">" </w:t>
      </w:r>
      <w:r w:rsidRPr="005D663A">
        <w:rPr>
          <w:rFonts w:ascii="Aptos" w:hAnsi="Aptos"/>
          <w:sz w:val="22"/>
          <w:szCs w:val="22"/>
        </w:rPr>
        <w:t xml:space="preserve"> est</w:t>
      </w:r>
      <w:proofErr w:type="gramEnd"/>
      <w:r w:rsidRPr="005D663A">
        <w:rPr>
          <w:rFonts w:ascii="Aptos" w:hAnsi="Aptos"/>
          <w:sz w:val="22"/>
          <w:szCs w:val="22"/>
        </w:rPr>
        <w:t xml:space="preserve"> en progression, passant de 60 % en 2024 à 69 % en 2025, les autres réponses se situant dans la catégorie </w:t>
      </w:r>
      <w:r w:rsidR="00DD2FC6">
        <w:rPr>
          <w:rFonts w:ascii="Aptos" w:hAnsi="Aptos"/>
          <w:sz w:val="22"/>
          <w:szCs w:val="22"/>
        </w:rPr>
        <w:t>"</w:t>
      </w:r>
      <w:r w:rsidRPr="005D663A">
        <w:rPr>
          <w:rFonts w:ascii="Aptos" w:hAnsi="Aptos"/>
          <w:sz w:val="22"/>
          <w:szCs w:val="22"/>
        </w:rPr>
        <w:t>satisfaits</w:t>
      </w:r>
      <w:r w:rsidR="00DD2FC6">
        <w:rPr>
          <w:rFonts w:ascii="Aptos" w:hAnsi="Aptos"/>
          <w:sz w:val="22"/>
          <w:szCs w:val="22"/>
        </w:rPr>
        <w:t>"</w:t>
      </w:r>
      <w:r w:rsidRPr="005D663A">
        <w:rPr>
          <w:rFonts w:ascii="Aptos" w:hAnsi="Aptos"/>
          <w:sz w:val="22"/>
          <w:szCs w:val="22"/>
        </w:rPr>
        <w:t>.</w:t>
      </w:r>
    </w:p>
    <w:p w14:paraId="382E8C3F" w14:textId="77777777" w:rsidR="005D663A" w:rsidRPr="005D663A" w:rsidRDefault="005D663A" w:rsidP="005D663A">
      <w:pPr>
        <w:jc w:val="both"/>
        <w:rPr>
          <w:rFonts w:ascii="Aptos" w:hAnsi="Aptos"/>
          <w:sz w:val="22"/>
          <w:szCs w:val="22"/>
        </w:rPr>
      </w:pPr>
    </w:p>
    <w:p w14:paraId="268FA1ED" w14:textId="3EB99E77" w:rsidR="00931FCF" w:rsidRDefault="005D663A" w:rsidP="005D663A">
      <w:pPr>
        <w:jc w:val="both"/>
        <w:rPr>
          <w:rFonts w:ascii="Aptos" w:hAnsi="Aptos"/>
          <w:sz w:val="22"/>
          <w:szCs w:val="22"/>
        </w:rPr>
      </w:pPr>
      <w:r w:rsidRPr="005D663A">
        <w:rPr>
          <w:rFonts w:ascii="Aptos" w:hAnsi="Aptos"/>
          <w:sz w:val="22"/>
          <w:szCs w:val="22"/>
        </w:rPr>
        <w:t xml:space="preserve">Le sujet a été jugé compréhensible par l’ensemble des répondants. La part des participants se déclarant </w:t>
      </w:r>
      <w:r w:rsidR="00DD2FC6">
        <w:rPr>
          <w:rFonts w:ascii="Aptos" w:hAnsi="Aptos"/>
          <w:sz w:val="22"/>
          <w:szCs w:val="22"/>
        </w:rPr>
        <w:t>"</w:t>
      </w:r>
      <w:r w:rsidRPr="005D663A">
        <w:rPr>
          <w:rFonts w:ascii="Aptos" w:hAnsi="Aptos"/>
          <w:sz w:val="22"/>
          <w:szCs w:val="22"/>
        </w:rPr>
        <w:t>tout à fait satisfaits</w:t>
      </w:r>
      <w:r w:rsidR="00DD2FC6">
        <w:rPr>
          <w:rFonts w:ascii="Aptos" w:hAnsi="Aptos"/>
          <w:sz w:val="22"/>
          <w:szCs w:val="22"/>
        </w:rPr>
        <w:t>"</w:t>
      </w:r>
      <w:r w:rsidRPr="005D663A">
        <w:rPr>
          <w:rFonts w:ascii="Aptos" w:hAnsi="Aptos"/>
          <w:sz w:val="22"/>
          <w:szCs w:val="22"/>
        </w:rPr>
        <w:t xml:space="preserve"> progresse, passant de 80 % en 2024 à 88 % en 2025. Les autres réponses se répartissent entre </w:t>
      </w:r>
      <w:r w:rsidR="00DD2FC6">
        <w:rPr>
          <w:rFonts w:ascii="Aptos" w:hAnsi="Aptos"/>
          <w:sz w:val="22"/>
          <w:szCs w:val="22"/>
        </w:rPr>
        <w:t>"</w:t>
      </w:r>
      <w:r w:rsidRPr="005D663A">
        <w:rPr>
          <w:rFonts w:ascii="Aptos" w:hAnsi="Aptos"/>
          <w:sz w:val="22"/>
          <w:szCs w:val="22"/>
        </w:rPr>
        <w:t>satisfaisant</w:t>
      </w:r>
      <w:r w:rsidR="00DD2FC6">
        <w:rPr>
          <w:rFonts w:ascii="Aptos" w:hAnsi="Aptos"/>
          <w:sz w:val="22"/>
          <w:szCs w:val="22"/>
        </w:rPr>
        <w:t>"</w:t>
      </w:r>
      <w:r w:rsidRPr="005D663A">
        <w:rPr>
          <w:rFonts w:ascii="Aptos" w:hAnsi="Aptos"/>
          <w:sz w:val="22"/>
          <w:szCs w:val="22"/>
        </w:rPr>
        <w:t xml:space="preserve"> (9 %) et </w:t>
      </w:r>
      <w:r w:rsidR="00DD2FC6">
        <w:rPr>
          <w:rFonts w:ascii="Aptos" w:hAnsi="Aptos"/>
          <w:sz w:val="22"/>
          <w:szCs w:val="22"/>
        </w:rPr>
        <w:t>"</w:t>
      </w:r>
      <w:r w:rsidRPr="005D663A">
        <w:rPr>
          <w:rFonts w:ascii="Aptos" w:hAnsi="Aptos"/>
          <w:sz w:val="22"/>
          <w:szCs w:val="22"/>
        </w:rPr>
        <w:t>moyennement</w:t>
      </w:r>
      <w:r w:rsidR="00DD2FC6">
        <w:rPr>
          <w:rFonts w:ascii="Aptos" w:hAnsi="Aptos"/>
          <w:sz w:val="22"/>
          <w:szCs w:val="22"/>
        </w:rPr>
        <w:t xml:space="preserve"> satisfait"</w:t>
      </w:r>
      <w:r w:rsidRPr="005D663A">
        <w:rPr>
          <w:rFonts w:ascii="Aptos" w:hAnsi="Aptos"/>
          <w:sz w:val="22"/>
          <w:szCs w:val="22"/>
        </w:rPr>
        <w:t xml:space="preserve"> (3 %), confirmant une appréciation globalement très favorable.</w:t>
      </w:r>
    </w:p>
    <w:p w14:paraId="2DB2AFED" w14:textId="77777777" w:rsidR="005D663A" w:rsidRDefault="005D663A" w:rsidP="005D663A">
      <w:pPr>
        <w:jc w:val="both"/>
        <w:rPr>
          <w:rFonts w:ascii="Aptos" w:hAnsi="Aptos"/>
          <w:sz w:val="22"/>
          <w:szCs w:val="22"/>
        </w:rPr>
      </w:pPr>
    </w:p>
    <w:p w14:paraId="207AD966" w14:textId="77777777" w:rsidR="005D663A" w:rsidRDefault="005D663A" w:rsidP="00520465">
      <w:pPr>
        <w:jc w:val="center"/>
        <w:rPr>
          <w:rFonts w:ascii="Aptos" w:hAnsi="Aptos"/>
        </w:rPr>
      </w:pPr>
    </w:p>
    <w:p w14:paraId="353AA1A2" w14:textId="77777777" w:rsidR="005D663A" w:rsidRDefault="005D663A" w:rsidP="00520465">
      <w:pPr>
        <w:jc w:val="center"/>
        <w:rPr>
          <w:rFonts w:ascii="Aptos" w:hAnsi="Aptos"/>
        </w:rPr>
      </w:pPr>
    </w:p>
    <w:p w14:paraId="157C508F" w14:textId="23F2D0A2" w:rsidR="00931FCF" w:rsidRPr="001C0172" w:rsidRDefault="005D663A" w:rsidP="00520465">
      <w:pPr>
        <w:jc w:val="center"/>
        <w:rPr>
          <w:rFonts w:ascii="Aptos" w:hAnsi="Aptos"/>
        </w:rPr>
      </w:pPr>
      <w:r>
        <w:rPr>
          <w:rFonts w:ascii="Aptos" w:hAnsi="Aptos"/>
          <w:noProof/>
        </w:rPr>
        <w:drawing>
          <wp:inline distT="0" distB="0" distL="0" distR="0" wp14:anchorId="450536CB" wp14:editId="05386336">
            <wp:extent cx="4395470" cy="3487420"/>
            <wp:effectExtent l="0" t="0" r="5080" b="0"/>
            <wp:docPr id="211978759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95470" cy="3487420"/>
                    </a:xfrm>
                    <a:prstGeom prst="rect">
                      <a:avLst/>
                    </a:prstGeom>
                    <a:noFill/>
                  </pic:spPr>
                </pic:pic>
              </a:graphicData>
            </a:graphic>
          </wp:inline>
        </w:drawing>
      </w:r>
    </w:p>
    <w:p w14:paraId="048E284B" w14:textId="77777777" w:rsidR="005D663A" w:rsidRDefault="005D663A" w:rsidP="005D663A">
      <w:pPr>
        <w:jc w:val="both"/>
        <w:rPr>
          <w:rFonts w:ascii="Aptos" w:hAnsi="Aptos"/>
          <w:sz w:val="22"/>
          <w:szCs w:val="22"/>
        </w:rPr>
      </w:pPr>
    </w:p>
    <w:p w14:paraId="2755DD19" w14:textId="22ED4C20" w:rsidR="005D663A" w:rsidRPr="005D663A" w:rsidRDefault="005D663A" w:rsidP="005D663A">
      <w:pPr>
        <w:jc w:val="both"/>
        <w:rPr>
          <w:rFonts w:ascii="Aptos" w:hAnsi="Aptos"/>
          <w:sz w:val="22"/>
          <w:szCs w:val="22"/>
        </w:rPr>
      </w:pPr>
      <w:r w:rsidRPr="005D663A">
        <w:rPr>
          <w:rFonts w:ascii="Aptos" w:hAnsi="Aptos"/>
          <w:sz w:val="22"/>
          <w:szCs w:val="22"/>
        </w:rPr>
        <w:t>Concernant l’opportunité offerte aux participants de partager leurs pratiques, leurs questionnements et leurs préoccupations, la part des réponses « tout à fait satisfaits » progresse, passant de 70 % en 2024 à 76 % en 2025. Les autres réponses se répartissent en 2025 entre « satisfaits » (22 %) et « moyennement satisfaits » (2 %).</w:t>
      </w:r>
    </w:p>
    <w:p w14:paraId="240FCBBF" w14:textId="77777777" w:rsidR="005D663A" w:rsidRPr="005D663A" w:rsidRDefault="005D663A" w:rsidP="005D663A">
      <w:pPr>
        <w:jc w:val="both"/>
        <w:rPr>
          <w:rFonts w:ascii="Aptos" w:hAnsi="Aptos"/>
          <w:sz w:val="22"/>
          <w:szCs w:val="22"/>
        </w:rPr>
      </w:pPr>
      <w:r w:rsidRPr="005D663A">
        <w:rPr>
          <w:rFonts w:ascii="Aptos" w:hAnsi="Aptos"/>
          <w:sz w:val="22"/>
          <w:szCs w:val="22"/>
        </w:rPr>
        <w:t>Cette évolution confirme une appréciation globalement très favorable du format proposé.</w:t>
      </w:r>
    </w:p>
    <w:p w14:paraId="521A2841" w14:textId="4672B70D" w:rsidR="00931FCF" w:rsidRPr="005D663A" w:rsidRDefault="00520465" w:rsidP="005D663A">
      <w:pPr>
        <w:jc w:val="both"/>
        <w:rPr>
          <w:rFonts w:ascii="Aptos" w:hAnsi="Aptos"/>
          <w:sz w:val="22"/>
          <w:szCs w:val="22"/>
        </w:rPr>
      </w:pPr>
      <w:r w:rsidRPr="005D663A">
        <w:rPr>
          <w:rFonts w:ascii="Aptos" w:hAnsi="Aptos"/>
          <w:sz w:val="22"/>
          <w:szCs w:val="22"/>
        </w:rPr>
        <w:t>Aucun axe d'amélioration n'a été suggéré</w:t>
      </w:r>
    </w:p>
    <w:p w14:paraId="74753527" w14:textId="77777777" w:rsidR="00931FCF" w:rsidRDefault="00931FCF" w:rsidP="003826BF">
      <w:pPr>
        <w:spacing w:after="160" w:line="259" w:lineRule="auto"/>
        <w:rPr>
          <w:rFonts w:ascii="Aptos" w:hAnsi="Aptos" w:cs="Tahoma"/>
          <w:sz w:val="22"/>
          <w:szCs w:val="22"/>
        </w:rPr>
      </w:pPr>
    </w:p>
    <w:p w14:paraId="442E38E1" w14:textId="042A27B4" w:rsidR="00520465" w:rsidRDefault="00520465" w:rsidP="00520465">
      <w:pPr>
        <w:spacing w:after="160" w:line="259" w:lineRule="auto"/>
        <w:rPr>
          <w:rFonts w:ascii="Aptos" w:hAnsi="Aptos" w:cs="Tahoma"/>
          <w:b/>
          <w:bCs/>
          <w:color w:val="184E9A"/>
        </w:rPr>
      </w:pPr>
      <w:r w:rsidRPr="001C0172">
        <w:rPr>
          <w:rFonts w:ascii="Aptos" w:hAnsi="Aptos" w:cs="Tahoma"/>
          <w:b/>
          <w:bCs/>
          <w:color w:val="184E9A"/>
        </w:rPr>
        <w:t>Concernant l'organisation des Sensibilisations thématiques</w:t>
      </w:r>
    </w:p>
    <w:p w14:paraId="728AF1E7" w14:textId="59B85998" w:rsidR="00086A06" w:rsidRPr="00086A06" w:rsidRDefault="00086A06" w:rsidP="00086A06">
      <w:pPr>
        <w:jc w:val="both"/>
        <w:rPr>
          <w:rFonts w:ascii="Aptos" w:hAnsi="Aptos"/>
          <w:sz w:val="22"/>
          <w:szCs w:val="22"/>
        </w:rPr>
      </w:pPr>
      <w:r>
        <w:rPr>
          <w:rFonts w:ascii="Aptos" w:hAnsi="Aptos" w:cs="Tahoma"/>
          <w:noProof/>
          <w:sz w:val="22"/>
          <w:szCs w:val="22"/>
        </w:rPr>
        <w:lastRenderedPageBreak/>
        <w:drawing>
          <wp:anchor distT="0" distB="0" distL="114300" distR="114300" simplePos="0" relativeHeight="251740160" behindDoc="0" locked="0" layoutInCell="1" allowOverlap="1" wp14:anchorId="0D8E54CE" wp14:editId="6B891693">
            <wp:simplePos x="0" y="0"/>
            <wp:positionH relativeFrom="margin">
              <wp:align>left</wp:align>
            </wp:positionH>
            <wp:positionV relativeFrom="paragraph">
              <wp:posOffset>156210</wp:posOffset>
            </wp:positionV>
            <wp:extent cx="2713842" cy="2700000"/>
            <wp:effectExtent l="0" t="0" r="0" b="5715"/>
            <wp:wrapSquare wrapText="bothSides"/>
            <wp:docPr id="155437569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13842" cy="2700000"/>
                    </a:xfrm>
                    <a:prstGeom prst="rect">
                      <a:avLst/>
                    </a:prstGeom>
                    <a:noFill/>
                  </pic:spPr>
                </pic:pic>
              </a:graphicData>
            </a:graphic>
            <wp14:sizeRelH relativeFrom="page">
              <wp14:pctWidth>0</wp14:pctWidth>
            </wp14:sizeRelH>
            <wp14:sizeRelV relativeFrom="page">
              <wp14:pctHeight>0</wp14:pctHeight>
            </wp14:sizeRelV>
          </wp:anchor>
        </w:drawing>
      </w:r>
    </w:p>
    <w:p w14:paraId="15A23F1D" w14:textId="66D6CE61" w:rsidR="00086A06" w:rsidRDefault="00086A06" w:rsidP="00086A06">
      <w:pPr>
        <w:jc w:val="both"/>
        <w:rPr>
          <w:rFonts w:ascii="Aptos" w:hAnsi="Aptos"/>
          <w:sz w:val="22"/>
          <w:szCs w:val="22"/>
        </w:rPr>
      </w:pPr>
    </w:p>
    <w:p w14:paraId="2B2341FC" w14:textId="77777777" w:rsidR="004953D8" w:rsidRDefault="004953D8" w:rsidP="00086A06">
      <w:pPr>
        <w:jc w:val="both"/>
        <w:rPr>
          <w:rFonts w:ascii="Aptos" w:hAnsi="Aptos"/>
          <w:sz w:val="22"/>
          <w:szCs w:val="22"/>
        </w:rPr>
      </w:pPr>
    </w:p>
    <w:p w14:paraId="69CD7521" w14:textId="77777777" w:rsidR="00086A06" w:rsidRDefault="00086A06" w:rsidP="00086A06">
      <w:pPr>
        <w:jc w:val="both"/>
        <w:rPr>
          <w:rFonts w:ascii="Aptos" w:hAnsi="Aptos"/>
          <w:sz w:val="22"/>
          <w:szCs w:val="22"/>
        </w:rPr>
      </w:pPr>
    </w:p>
    <w:p w14:paraId="25FABEB3" w14:textId="77777777" w:rsidR="00086A06" w:rsidRPr="00086A06" w:rsidRDefault="00086A06" w:rsidP="00086A06">
      <w:pPr>
        <w:jc w:val="both"/>
        <w:rPr>
          <w:rFonts w:ascii="Aptos" w:hAnsi="Aptos"/>
          <w:sz w:val="22"/>
          <w:szCs w:val="22"/>
        </w:rPr>
      </w:pPr>
    </w:p>
    <w:p w14:paraId="26E126B2" w14:textId="09F53B18" w:rsidR="00086A06" w:rsidRPr="00086A06" w:rsidRDefault="00086A06" w:rsidP="00086A06">
      <w:pPr>
        <w:jc w:val="both"/>
        <w:rPr>
          <w:rFonts w:ascii="Aptos" w:hAnsi="Aptos"/>
          <w:sz w:val="22"/>
          <w:szCs w:val="22"/>
        </w:rPr>
      </w:pPr>
      <w:r w:rsidRPr="00086A06">
        <w:rPr>
          <w:rFonts w:ascii="Aptos" w:hAnsi="Aptos"/>
          <w:sz w:val="22"/>
          <w:szCs w:val="22"/>
        </w:rPr>
        <w:t xml:space="preserve">L’adaptation des documents supports connaît une progression notable, la part des réponses </w:t>
      </w:r>
      <w:r w:rsidR="004953D8">
        <w:rPr>
          <w:rFonts w:ascii="Aptos" w:hAnsi="Aptos"/>
          <w:sz w:val="22"/>
          <w:szCs w:val="22"/>
        </w:rPr>
        <w:t>"</w:t>
      </w:r>
      <w:r w:rsidRPr="00086A06">
        <w:rPr>
          <w:rFonts w:ascii="Aptos" w:hAnsi="Aptos"/>
          <w:sz w:val="22"/>
          <w:szCs w:val="22"/>
        </w:rPr>
        <w:t>tout à fait satisfait</w:t>
      </w:r>
      <w:r w:rsidR="004953D8">
        <w:rPr>
          <w:rFonts w:ascii="Aptos" w:hAnsi="Aptos"/>
          <w:sz w:val="22"/>
          <w:szCs w:val="22"/>
        </w:rPr>
        <w:t>"</w:t>
      </w:r>
      <w:r w:rsidRPr="00086A06">
        <w:rPr>
          <w:rFonts w:ascii="Aptos" w:hAnsi="Aptos"/>
          <w:sz w:val="22"/>
          <w:szCs w:val="22"/>
        </w:rPr>
        <w:t xml:space="preserve"> passant de 40 % en 2024 à 69 % en 2025. Cette évolution s’inscrit dans un contexte d’élargissement du nombre de réunions organisées, permettant un ajustement progressif des supports et une meilleure adéquation aux attentes des participants.</w:t>
      </w:r>
    </w:p>
    <w:p w14:paraId="2EAA8F8F" w14:textId="26DFD24C" w:rsidR="00086A06" w:rsidRDefault="00086A06" w:rsidP="00086A06">
      <w:pPr>
        <w:jc w:val="both"/>
        <w:rPr>
          <w:rFonts w:ascii="Aptos" w:hAnsi="Aptos"/>
          <w:sz w:val="22"/>
          <w:szCs w:val="22"/>
        </w:rPr>
      </w:pPr>
    </w:p>
    <w:p w14:paraId="0D254D42" w14:textId="77777777" w:rsidR="00086A06" w:rsidRDefault="00086A06" w:rsidP="00086A06">
      <w:pPr>
        <w:jc w:val="both"/>
        <w:rPr>
          <w:rFonts w:ascii="Aptos" w:hAnsi="Aptos"/>
          <w:sz w:val="22"/>
          <w:szCs w:val="22"/>
        </w:rPr>
      </w:pPr>
    </w:p>
    <w:p w14:paraId="1A52D5A9" w14:textId="77777777" w:rsidR="00086A06" w:rsidRDefault="00086A06" w:rsidP="00086A06">
      <w:pPr>
        <w:jc w:val="both"/>
        <w:rPr>
          <w:rFonts w:ascii="Aptos" w:hAnsi="Aptos"/>
          <w:sz w:val="22"/>
          <w:szCs w:val="22"/>
        </w:rPr>
      </w:pPr>
    </w:p>
    <w:p w14:paraId="7B6CB876" w14:textId="77777777" w:rsidR="004953D8" w:rsidRDefault="004953D8" w:rsidP="00086A06">
      <w:pPr>
        <w:jc w:val="both"/>
        <w:rPr>
          <w:rFonts w:ascii="Aptos" w:hAnsi="Aptos"/>
          <w:sz w:val="22"/>
          <w:szCs w:val="22"/>
        </w:rPr>
      </w:pPr>
    </w:p>
    <w:p w14:paraId="5ED871E2" w14:textId="4F27C5F1" w:rsidR="00086A06" w:rsidRDefault="004953D8" w:rsidP="00086A06">
      <w:pPr>
        <w:jc w:val="both"/>
        <w:rPr>
          <w:rFonts w:ascii="Aptos" w:hAnsi="Aptos"/>
          <w:sz w:val="22"/>
          <w:szCs w:val="22"/>
        </w:rPr>
      </w:pPr>
      <w:r>
        <w:rPr>
          <w:rFonts w:ascii="Aptos" w:hAnsi="Aptos" w:cs="Tahoma"/>
          <w:noProof/>
          <w:sz w:val="22"/>
          <w:szCs w:val="22"/>
        </w:rPr>
        <w:drawing>
          <wp:anchor distT="0" distB="0" distL="114300" distR="114300" simplePos="0" relativeHeight="251741184" behindDoc="0" locked="0" layoutInCell="1" allowOverlap="1" wp14:anchorId="11E39857" wp14:editId="1C2D70D7">
            <wp:simplePos x="0" y="0"/>
            <wp:positionH relativeFrom="margin">
              <wp:posOffset>3321685</wp:posOffset>
            </wp:positionH>
            <wp:positionV relativeFrom="paragraph">
              <wp:posOffset>0</wp:posOffset>
            </wp:positionV>
            <wp:extent cx="2909886" cy="2880000"/>
            <wp:effectExtent l="0" t="0" r="5080" b="0"/>
            <wp:wrapSquare wrapText="bothSides"/>
            <wp:docPr id="20234467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09886" cy="2880000"/>
                    </a:xfrm>
                    <a:prstGeom prst="rect">
                      <a:avLst/>
                    </a:prstGeom>
                    <a:noFill/>
                  </pic:spPr>
                </pic:pic>
              </a:graphicData>
            </a:graphic>
            <wp14:sizeRelH relativeFrom="page">
              <wp14:pctWidth>0</wp14:pctWidth>
            </wp14:sizeRelH>
            <wp14:sizeRelV relativeFrom="page">
              <wp14:pctHeight>0</wp14:pctHeight>
            </wp14:sizeRelV>
          </wp:anchor>
        </w:drawing>
      </w:r>
    </w:p>
    <w:p w14:paraId="31A45246" w14:textId="08F71535" w:rsidR="00931FCF" w:rsidRDefault="000A68F6" w:rsidP="004953D8">
      <w:pPr>
        <w:rPr>
          <w:rFonts w:ascii="Aptos" w:hAnsi="Aptos"/>
          <w:sz w:val="22"/>
          <w:szCs w:val="22"/>
        </w:rPr>
      </w:pPr>
      <w:r w:rsidRPr="000A68F6">
        <w:rPr>
          <w:rFonts w:ascii="Aptos" w:hAnsi="Aptos"/>
          <w:sz w:val="22"/>
          <w:szCs w:val="22"/>
        </w:rPr>
        <w:t xml:space="preserve">Concernant l’adéquation de l’organisation générale des webinaires (horaires, durée, format), la part des réponses </w:t>
      </w:r>
      <w:r w:rsidR="004953D8">
        <w:rPr>
          <w:rFonts w:ascii="Aptos" w:hAnsi="Aptos"/>
          <w:sz w:val="22"/>
          <w:szCs w:val="22"/>
        </w:rPr>
        <w:t>"</w:t>
      </w:r>
      <w:r w:rsidRPr="000A68F6">
        <w:rPr>
          <w:rFonts w:ascii="Aptos" w:hAnsi="Aptos"/>
          <w:sz w:val="22"/>
          <w:szCs w:val="22"/>
        </w:rPr>
        <w:t>tout à fait satisfait</w:t>
      </w:r>
      <w:r w:rsidR="004953D8">
        <w:rPr>
          <w:rFonts w:ascii="Aptos" w:hAnsi="Aptos"/>
          <w:sz w:val="22"/>
          <w:szCs w:val="22"/>
        </w:rPr>
        <w:t>"</w:t>
      </w:r>
      <w:r w:rsidRPr="000A68F6">
        <w:rPr>
          <w:rFonts w:ascii="Aptos" w:hAnsi="Aptos"/>
          <w:sz w:val="22"/>
          <w:szCs w:val="22"/>
        </w:rPr>
        <w:t xml:space="preserve"> progresse significativement, passant de 50 % en 2024 à 84 % en 2025. Les autres réponses se répartissent entre </w:t>
      </w:r>
      <w:r w:rsidR="004953D8">
        <w:rPr>
          <w:rFonts w:ascii="Aptos" w:hAnsi="Aptos"/>
          <w:sz w:val="22"/>
          <w:szCs w:val="22"/>
        </w:rPr>
        <w:t>"</w:t>
      </w:r>
      <w:r w:rsidRPr="000A68F6">
        <w:rPr>
          <w:rFonts w:ascii="Aptos" w:hAnsi="Aptos"/>
          <w:sz w:val="22"/>
          <w:szCs w:val="22"/>
        </w:rPr>
        <w:t>satisfait</w:t>
      </w:r>
      <w:r w:rsidR="004953D8">
        <w:rPr>
          <w:rFonts w:ascii="Aptos" w:hAnsi="Aptos"/>
          <w:sz w:val="22"/>
          <w:szCs w:val="22"/>
        </w:rPr>
        <w:t>"</w:t>
      </w:r>
      <w:r w:rsidRPr="000A68F6">
        <w:rPr>
          <w:rFonts w:ascii="Aptos" w:hAnsi="Aptos"/>
          <w:sz w:val="22"/>
          <w:szCs w:val="22"/>
        </w:rPr>
        <w:t xml:space="preserve"> (5 %), </w:t>
      </w:r>
      <w:r w:rsidR="004953D8">
        <w:rPr>
          <w:rFonts w:ascii="Aptos" w:hAnsi="Aptos"/>
          <w:sz w:val="22"/>
          <w:szCs w:val="22"/>
        </w:rPr>
        <w:t>"</w:t>
      </w:r>
      <w:r w:rsidRPr="000A68F6">
        <w:rPr>
          <w:rFonts w:ascii="Aptos" w:hAnsi="Aptos"/>
          <w:sz w:val="22"/>
          <w:szCs w:val="22"/>
        </w:rPr>
        <w:t>moyennement satisfait</w:t>
      </w:r>
      <w:r w:rsidR="004953D8">
        <w:rPr>
          <w:rFonts w:ascii="Aptos" w:hAnsi="Aptos"/>
          <w:sz w:val="22"/>
          <w:szCs w:val="22"/>
        </w:rPr>
        <w:t>"</w:t>
      </w:r>
      <w:r w:rsidRPr="000A68F6">
        <w:rPr>
          <w:rFonts w:ascii="Aptos" w:hAnsi="Aptos"/>
          <w:sz w:val="22"/>
          <w:szCs w:val="22"/>
        </w:rPr>
        <w:t xml:space="preserve"> (8 %) et </w:t>
      </w:r>
      <w:r w:rsidR="004953D8">
        <w:rPr>
          <w:rFonts w:ascii="Aptos" w:hAnsi="Aptos"/>
          <w:sz w:val="22"/>
          <w:szCs w:val="22"/>
        </w:rPr>
        <w:t>"</w:t>
      </w:r>
      <w:r w:rsidRPr="000A68F6">
        <w:rPr>
          <w:rFonts w:ascii="Aptos" w:hAnsi="Aptos"/>
          <w:sz w:val="22"/>
          <w:szCs w:val="22"/>
        </w:rPr>
        <w:t>un peu satisfait</w:t>
      </w:r>
      <w:r w:rsidR="004953D8">
        <w:rPr>
          <w:rFonts w:ascii="Aptos" w:hAnsi="Aptos"/>
          <w:sz w:val="22"/>
          <w:szCs w:val="22"/>
        </w:rPr>
        <w:t>"</w:t>
      </w:r>
      <w:r w:rsidRPr="000A68F6">
        <w:rPr>
          <w:rFonts w:ascii="Aptos" w:hAnsi="Aptos"/>
          <w:sz w:val="22"/>
          <w:szCs w:val="22"/>
        </w:rPr>
        <w:t xml:space="preserve"> » (3 %).</w:t>
      </w:r>
    </w:p>
    <w:p w14:paraId="629B2D53" w14:textId="77777777" w:rsidR="000A68F6" w:rsidRDefault="000A68F6" w:rsidP="000A68F6">
      <w:pPr>
        <w:jc w:val="both"/>
        <w:rPr>
          <w:rFonts w:ascii="Aptos" w:hAnsi="Aptos"/>
          <w:sz w:val="22"/>
          <w:szCs w:val="22"/>
        </w:rPr>
      </w:pPr>
    </w:p>
    <w:p w14:paraId="66DACA4F" w14:textId="29B6640E" w:rsidR="000A68F6" w:rsidRPr="000A68F6" w:rsidRDefault="000A68F6" w:rsidP="000A68F6">
      <w:pPr>
        <w:jc w:val="both"/>
        <w:rPr>
          <w:rFonts w:ascii="Aptos" w:hAnsi="Aptos"/>
          <w:sz w:val="22"/>
          <w:szCs w:val="22"/>
        </w:rPr>
      </w:pPr>
      <w:r w:rsidRPr="000A68F6">
        <w:rPr>
          <w:rFonts w:ascii="Aptos" w:hAnsi="Aptos"/>
          <w:sz w:val="22"/>
          <w:szCs w:val="22"/>
        </w:rPr>
        <w:t>Le choix d’un positionnement sur la pause méridienne</w:t>
      </w:r>
      <w:r w:rsidR="004953D8">
        <w:rPr>
          <w:rFonts w:ascii="Aptos" w:hAnsi="Aptos"/>
          <w:sz w:val="22"/>
          <w:szCs w:val="22"/>
        </w:rPr>
        <w:t xml:space="preserve">, </w:t>
      </w:r>
      <w:r w:rsidR="004953D8" w:rsidRPr="000A68F6">
        <w:rPr>
          <w:rFonts w:ascii="Aptos" w:hAnsi="Aptos"/>
          <w:sz w:val="22"/>
          <w:szCs w:val="22"/>
        </w:rPr>
        <w:t>visant à favoriser la participation des professionnels libéraux</w:t>
      </w:r>
      <w:r w:rsidR="004953D8">
        <w:rPr>
          <w:rFonts w:ascii="Aptos" w:hAnsi="Aptos"/>
          <w:sz w:val="22"/>
          <w:szCs w:val="22"/>
        </w:rPr>
        <w:t xml:space="preserve"> mais</w:t>
      </w:r>
      <w:r w:rsidRPr="000A68F6">
        <w:rPr>
          <w:rFonts w:ascii="Aptos" w:hAnsi="Aptos"/>
          <w:sz w:val="22"/>
          <w:szCs w:val="22"/>
        </w:rPr>
        <w:t xml:space="preserve"> </w:t>
      </w:r>
      <w:r>
        <w:rPr>
          <w:rFonts w:ascii="Aptos" w:hAnsi="Aptos"/>
          <w:sz w:val="22"/>
          <w:szCs w:val="22"/>
        </w:rPr>
        <w:t xml:space="preserve">qui peut être reproché par </w:t>
      </w:r>
      <w:r w:rsidR="004953D8">
        <w:rPr>
          <w:rFonts w:ascii="Aptos" w:hAnsi="Aptos"/>
          <w:sz w:val="22"/>
          <w:szCs w:val="22"/>
        </w:rPr>
        <w:t>les autres</w:t>
      </w:r>
      <w:r>
        <w:rPr>
          <w:rFonts w:ascii="Aptos" w:hAnsi="Aptos"/>
          <w:sz w:val="22"/>
          <w:szCs w:val="22"/>
        </w:rPr>
        <w:t xml:space="preserve"> participants</w:t>
      </w:r>
      <w:r w:rsidR="004953D8">
        <w:rPr>
          <w:rFonts w:ascii="Aptos" w:hAnsi="Aptos"/>
          <w:sz w:val="22"/>
          <w:szCs w:val="22"/>
        </w:rPr>
        <w:t xml:space="preserve">, </w:t>
      </w:r>
      <w:r w:rsidRPr="000A68F6">
        <w:rPr>
          <w:rFonts w:ascii="Aptos" w:hAnsi="Aptos"/>
          <w:sz w:val="22"/>
          <w:szCs w:val="22"/>
        </w:rPr>
        <w:t>constitue un équilibre entre accessibilité et contraintes d’agenda des intervenants.</w:t>
      </w:r>
    </w:p>
    <w:p w14:paraId="23E1FCF0" w14:textId="77777777" w:rsidR="000A68F6" w:rsidRPr="000A68F6" w:rsidRDefault="000A68F6" w:rsidP="000A68F6">
      <w:pPr>
        <w:jc w:val="both"/>
        <w:rPr>
          <w:rFonts w:ascii="Aptos" w:hAnsi="Aptos"/>
          <w:sz w:val="22"/>
          <w:szCs w:val="22"/>
        </w:rPr>
      </w:pPr>
    </w:p>
    <w:p w14:paraId="2DC77227" w14:textId="77777777" w:rsidR="000A68F6" w:rsidRPr="000A68F6" w:rsidRDefault="000A68F6" w:rsidP="000A68F6">
      <w:pPr>
        <w:jc w:val="both"/>
        <w:rPr>
          <w:rFonts w:ascii="Aptos" w:hAnsi="Aptos"/>
          <w:sz w:val="22"/>
          <w:szCs w:val="22"/>
        </w:rPr>
      </w:pPr>
    </w:p>
    <w:p w14:paraId="240A0E43" w14:textId="77777777" w:rsidR="003826BF" w:rsidRPr="001C0172" w:rsidRDefault="003826BF" w:rsidP="003826BF">
      <w:pPr>
        <w:spacing w:after="160" w:line="259" w:lineRule="auto"/>
        <w:rPr>
          <w:rFonts w:ascii="Aptos" w:hAnsi="Aptos" w:cs="Tahoma"/>
          <w:sz w:val="22"/>
          <w:szCs w:val="22"/>
          <w:u w:val="single"/>
        </w:rPr>
      </w:pPr>
      <w:r w:rsidRPr="001C0172">
        <w:rPr>
          <w:rFonts w:ascii="Aptos" w:hAnsi="Aptos" w:cs="Tahoma"/>
          <w:sz w:val="22"/>
          <w:szCs w:val="22"/>
          <w:u w:val="single"/>
        </w:rPr>
        <w:t>Axes d'amélioration suggérés :</w:t>
      </w:r>
    </w:p>
    <w:p w14:paraId="14081176" w14:textId="7F1AF03A" w:rsidR="003826BF" w:rsidRPr="000A68F6" w:rsidRDefault="000A68F6">
      <w:pPr>
        <w:pStyle w:val="Paragraphedeliste"/>
        <w:numPr>
          <w:ilvl w:val="0"/>
          <w:numId w:val="46"/>
        </w:numPr>
        <w:spacing w:after="160" w:line="259" w:lineRule="auto"/>
        <w:rPr>
          <w:rFonts w:ascii="Aptos" w:hAnsi="Aptos" w:cs="Tahoma"/>
          <w:i/>
          <w:iCs/>
        </w:rPr>
      </w:pPr>
      <w:proofErr w:type="gramStart"/>
      <w:r w:rsidRPr="000A68F6">
        <w:rPr>
          <w:rFonts w:ascii="Aptos" w:hAnsi="Aptos" w:cs="Tahoma"/>
          <w:i/>
          <w:iCs/>
        </w:rPr>
        <w:t>un</w:t>
      </w:r>
      <w:proofErr w:type="gramEnd"/>
      <w:r w:rsidRPr="000A68F6">
        <w:rPr>
          <w:rFonts w:ascii="Aptos" w:hAnsi="Aptos" w:cs="Tahoma"/>
          <w:i/>
          <w:iCs/>
        </w:rPr>
        <w:t xml:space="preserve"> espace en ligne commun pour partager des articles scientifiques sur les sujets abordés</w:t>
      </w:r>
      <w:r w:rsidR="00C95B91" w:rsidRPr="000A68F6">
        <w:rPr>
          <w:rFonts w:ascii="Aptos" w:hAnsi="Aptos" w:cs="Tahoma"/>
          <w:i/>
          <w:iCs/>
        </w:rPr>
        <w:t>.</w:t>
      </w:r>
    </w:p>
    <w:p w14:paraId="4EA74DA0" w14:textId="77777777" w:rsidR="000A68F6" w:rsidRPr="004953D8" w:rsidRDefault="000A68F6" w:rsidP="004953D8">
      <w:pPr>
        <w:jc w:val="both"/>
        <w:rPr>
          <w:rFonts w:ascii="Aptos" w:hAnsi="Aptos"/>
          <w:sz w:val="22"/>
          <w:szCs w:val="22"/>
        </w:rPr>
      </w:pPr>
    </w:p>
    <w:p w14:paraId="13D4EE12" w14:textId="77777777" w:rsidR="000A68F6" w:rsidRDefault="000A68F6" w:rsidP="004953D8">
      <w:pPr>
        <w:jc w:val="both"/>
        <w:rPr>
          <w:rFonts w:ascii="Aptos" w:hAnsi="Aptos"/>
          <w:sz w:val="22"/>
          <w:szCs w:val="22"/>
        </w:rPr>
      </w:pPr>
    </w:p>
    <w:p w14:paraId="07CF23D4" w14:textId="77777777" w:rsidR="004953D8" w:rsidRPr="004953D8" w:rsidRDefault="004953D8" w:rsidP="004953D8">
      <w:pPr>
        <w:jc w:val="both"/>
        <w:rPr>
          <w:rFonts w:ascii="Aptos" w:hAnsi="Aptos"/>
          <w:sz w:val="22"/>
          <w:szCs w:val="22"/>
        </w:rPr>
      </w:pPr>
    </w:p>
    <w:p w14:paraId="75F79C75" w14:textId="2A632B83" w:rsidR="00DC13E5" w:rsidRDefault="00DC13E5" w:rsidP="00DC13E5">
      <w:pPr>
        <w:spacing w:after="160" w:line="259" w:lineRule="auto"/>
        <w:rPr>
          <w:rFonts w:ascii="Aptos" w:hAnsi="Aptos" w:cs="Tahoma"/>
          <w:b/>
          <w:bCs/>
          <w:color w:val="184E9A"/>
        </w:rPr>
      </w:pPr>
      <w:r w:rsidRPr="001C0172">
        <w:rPr>
          <w:rFonts w:ascii="Aptos" w:hAnsi="Aptos" w:cs="Tahoma"/>
          <w:b/>
          <w:bCs/>
          <w:color w:val="184E9A"/>
        </w:rPr>
        <w:t xml:space="preserve">Souhait d'assister à une autre </w:t>
      </w:r>
      <w:r w:rsidR="00947D03" w:rsidRPr="001C0172">
        <w:rPr>
          <w:rFonts w:ascii="Aptos" w:hAnsi="Aptos" w:cs="Tahoma"/>
          <w:b/>
          <w:bCs/>
          <w:color w:val="184E9A"/>
        </w:rPr>
        <w:t xml:space="preserve">sensibilisation thématique </w:t>
      </w:r>
      <w:r w:rsidR="000A68F6">
        <w:rPr>
          <w:rFonts w:ascii="Aptos" w:hAnsi="Aptos" w:cs="Tahoma"/>
          <w:b/>
          <w:bCs/>
          <w:color w:val="184E9A"/>
        </w:rPr>
        <w:t xml:space="preserve">: </w:t>
      </w:r>
    </w:p>
    <w:p w14:paraId="58FBFFD5" w14:textId="3FB376FB" w:rsidR="000A68F6" w:rsidRDefault="000A68F6" w:rsidP="000A68F6">
      <w:pPr>
        <w:jc w:val="both"/>
        <w:rPr>
          <w:rFonts w:ascii="Aptos" w:hAnsi="Aptos"/>
          <w:sz w:val="22"/>
          <w:szCs w:val="22"/>
        </w:rPr>
      </w:pPr>
      <w:r w:rsidRPr="000A68F6">
        <w:rPr>
          <w:rFonts w:ascii="Aptos" w:hAnsi="Aptos"/>
          <w:sz w:val="22"/>
          <w:szCs w:val="22"/>
        </w:rPr>
        <w:t>94% des répondants ont indiqué souhaiter participer à un prochain webinaire (les 6% restant ayant coché la case "ne sait pas")</w:t>
      </w:r>
      <w:r>
        <w:rPr>
          <w:rFonts w:ascii="Aptos" w:hAnsi="Aptos"/>
          <w:sz w:val="22"/>
          <w:szCs w:val="22"/>
        </w:rPr>
        <w:t>, tous sur le même format.</w:t>
      </w:r>
    </w:p>
    <w:p w14:paraId="04B108C3" w14:textId="77777777" w:rsidR="000A68F6" w:rsidRPr="000A68F6" w:rsidRDefault="000A68F6" w:rsidP="000A68F6">
      <w:pPr>
        <w:jc w:val="both"/>
        <w:rPr>
          <w:rFonts w:ascii="Aptos" w:hAnsi="Aptos"/>
          <w:sz w:val="22"/>
          <w:szCs w:val="22"/>
        </w:rPr>
      </w:pPr>
    </w:p>
    <w:p w14:paraId="7BB01A16" w14:textId="5ABB8758" w:rsidR="003826BF" w:rsidRPr="001C0172" w:rsidRDefault="00DC13E5" w:rsidP="003826BF">
      <w:pPr>
        <w:spacing w:after="160" w:line="259" w:lineRule="auto"/>
        <w:rPr>
          <w:rFonts w:ascii="Aptos" w:hAnsi="Aptos" w:cs="Tahoma"/>
          <w:sz w:val="22"/>
          <w:szCs w:val="22"/>
        </w:rPr>
      </w:pPr>
      <w:r w:rsidRPr="001C0172">
        <w:rPr>
          <w:rFonts w:ascii="Aptos" w:hAnsi="Aptos" w:cs="Tahoma"/>
          <w:sz w:val="22"/>
          <w:szCs w:val="22"/>
          <w:u w:val="single"/>
        </w:rPr>
        <w:t>Sujets proposés pour une prochaine réunion :</w:t>
      </w:r>
    </w:p>
    <w:p w14:paraId="47A7D944"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Nutrition et bipolarité/addiction au sucre</w:t>
      </w:r>
    </w:p>
    <w:p w14:paraId="0D46F01B"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 xml:space="preserve">Santé mentale bipolarité </w:t>
      </w:r>
    </w:p>
    <w:p w14:paraId="62413810" w14:textId="77777777" w:rsidR="00A874DA"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 xml:space="preserve">Arrêt de la </w:t>
      </w:r>
      <w:proofErr w:type="spellStart"/>
      <w:r w:rsidRPr="000A68F6">
        <w:rPr>
          <w:rFonts w:ascii="Aptos" w:hAnsi="Aptos" w:cs="Tahoma"/>
          <w:i/>
          <w:iCs/>
        </w:rPr>
        <w:t>methadone</w:t>
      </w:r>
      <w:proofErr w:type="spellEnd"/>
      <w:r w:rsidRPr="000A68F6">
        <w:rPr>
          <w:rFonts w:ascii="Aptos" w:hAnsi="Aptos" w:cs="Tahoma"/>
          <w:i/>
          <w:iCs/>
        </w:rPr>
        <w:t xml:space="preserve"> </w:t>
      </w:r>
      <w:proofErr w:type="spellStart"/>
      <w:r w:rsidR="00A874DA">
        <w:rPr>
          <w:rFonts w:ascii="Aptos" w:hAnsi="Aptos" w:cs="Tahoma"/>
          <w:i/>
          <w:iCs/>
        </w:rPr>
        <w:t>RdR</w:t>
      </w:r>
      <w:proofErr w:type="spellEnd"/>
      <w:r w:rsidR="00A874DA">
        <w:rPr>
          <w:rFonts w:ascii="Aptos" w:hAnsi="Aptos" w:cs="Tahoma"/>
          <w:i/>
          <w:iCs/>
        </w:rPr>
        <w:t xml:space="preserve"> </w:t>
      </w:r>
    </w:p>
    <w:p w14:paraId="7575EC95" w14:textId="18646DDE" w:rsidR="000A68F6" w:rsidRPr="000A68F6" w:rsidRDefault="002E1A31">
      <w:pPr>
        <w:pStyle w:val="Paragraphedeliste"/>
        <w:numPr>
          <w:ilvl w:val="0"/>
          <w:numId w:val="47"/>
        </w:numPr>
        <w:spacing w:after="160" w:line="259" w:lineRule="auto"/>
        <w:jc w:val="both"/>
        <w:rPr>
          <w:rFonts w:ascii="Aptos" w:hAnsi="Aptos" w:cs="Tahoma"/>
          <w:i/>
          <w:iCs/>
        </w:rPr>
      </w:pPr>
      <w:r w:rsidRPr="000A68F6">
        <w:rPr>
          <w:rFonts w:ascii="Aptos" w:hAnsi="Aptos" w:cs="Tahoma"/>
          <w:i/>
          <w:iCs/>
        </w:rPr>
        <w:t>Alcool</w:t>
      </w:r>
      <w:r w:rsidR="000A68F6" w:rsidRPr="000A68F6">
        <w:rPr>
          <w:rFonts w:ascii="Aptos" w:hAnsi="Aptos" w:cs="Tahoma"/>
          <w:i/>
          <w:iCs/>
        </w:rPr>
        <w:t xml:space="preserve"> Sexualité des femmes et conso</w:t>
      </w:r>
    </w:p>
    <w:p w14:paraId="480219D9" w14:textId="69C23D38" w:rsidR="000A68F6" w:rsidRPr="000A68F6" w:rsidRDefault="00A874DA">
      <w:pPr>
        <w:pStyle w:val="Paragraphedeliste"/>
        <w:numPr>
          <w:ilvl w:val="0"/>
          <w:numId w:val="47"/>
        </w:numPr>
        <w:spacing w:after="160" w:line="259" w:lineRule="auto"/>
        <w:jc w:val="both"/>
        <w:rPr>
          <w:rFonts w:ascii="Aptos" w:hAnsi="Aptos" w:cs="Tahoma"/>
          <w:i/>
          <w:iCs/>
        </w:rPr>
      </w:pPr>
      <w:r w:rsidRPr="000A68F6">
        <w:rPr>
          <w:rFonts w:ascii="Aptos" w:hAnsi="Aptos" w:cs="Tahoma"/>
          <w:i/>
          <w:iCs/>
        </w:rPr>
        <w:t>Liées</w:t>
      </w:r>
      <w:r w:rsidR="000A68F6" w:rsidRPr="000A68F6">
        <w:rPr>
          <w:rFonts w:ascii="Aptos" w:hAnsi="Aptos" w:cs="Tahoma"/>
          <w:i/>
          <w:iCs/>
        </w:rPr>
        <w:t xml:space="preserve"> à l'addiction, </w:t>
      </w:r>
      <w:r w:rsidR="002E1A31" w:rsidRPr="000A68F6">
        <w:rPr>
          <w:rFonts w:ascii="Aptos" w:hAnsi="Aptos" w:cs="Tahoma"/>
          <w:i/>
          <w:iCs/>
        </w:rPr>
        <w:t>aux substances psychotropes</w:t>
      </w:r>
      <w:r w:rsidR="000A68F6" w:rsidRPr="000A68F6">
        <w:rPr>
          <w:rFonts w:ascii="Aptos" w:hAnsi="Aptos" w:cs="Tahoma"/>
          <w:i/>
          <w:iCs/>
        </w:rPr>
        <w:t xml:space="preserve"> en général, sur la crise des opioïdes...</w:t>
      </w:r>
    </w:p>
    <w:p w14:paraId="13A66E47" w14:textId="52F59D83" w:rsidR="000A68F6" w:rsidRPr="000A68F6" w:rsidRDefault="00A874DA">
      <w:pPr>
        <w:pStyle w:val="Paragraphedeliste"/>
        <w:numPr>
          <w:ilvl w:val="0"/>
          <w:numId w:val="47"/>
        </w:numPr>
        <w:spacing w:after="160" w:line="259" w:lineRule="auto"/>
        <w:jc w:val="both"/>
        <w:rPr>
          <w:rFonts w:ascii="Aptos" w:hAnsi="Aptos" w:cs="Tahoma"/>
          <w:i/>
          <w:iCs/>
        </w:rPr>
      </w:pPr>
      <w:r w:rsidRPr="000A68F6">
        <w:rPr>
          <w:rFonts w:ascii="Aptos" w:hAnsi="Aptos" w:cs="Tahoma"/>
          <w:i/>
          <w:iCs/>
        </w:rPr>
        <w:lastRenderedPageBreak/>
        <w:t>Histoire</w:t>
      </w:r>
      <w:r w:rsidR="000A68F6" w:rsidRPr="000A68F6">
        <w:rPr>
          <w:rFonts w:ascii="Aptos" w:hAnsi="Aptos" w:cs="Tahoma"/>
          <w:i/>
          <w:iCs/>
        </w:rPr>
        <w:t xml:space="preserve"> et politiques des addictions, leurs "fonctions", les regards croisé (genre, économies, géopolitique, etc.) ...</w:t>
      </w:r>
    </w:p>
    <w:p w14:paraId="72E16877"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Stupéfiants</w:t>
      </w:r>
    </w:p>
    <w:p w14:paraId="4C7192CB"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Drogues, RDR, Psychédéliques Thérapeutiques…</w:t>
      </w:r>
    </w:p>
    <w:p w14:paraId="3C194F70"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Protoxyde d’azote ?</w:t>
      </w:r>
    </w:p>
    <w:p w14:paraId="32093F6D"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Addictions...</w:t>
      </w:r>
    </w:p>
    <w:p w14:paraId="27D2F3DE"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Partage d'un outil d'accompagnement RDR</w:t>
      </w:r>
    </w:p>
    <w:p w14:paraId="62E2591F"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Tabac</w:t>
      </w:r>
    </w:p>
    <w:p w14:paraId="2081F36C"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Addiction et parcours en santé biopsychosocial</w:t>
      </w:r>
    </w:p>
    <w:p w14:paraId="3464450F"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Les lois qui règlent le cadre de l'éducation spécialisée</w:t>
      </w:r>
    </w:p>
    <w:p w14:paraId="05BA2D97"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Liens entre les médecins et travailleurs sociaux</w:t>
      </w:r>
    </w:p>
    <w:p w14:paraId="5273A4DD" w14:textId="2B6E5DD6"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Soigna</w:t>
      </w:r>
      <w:r w:rsidR="00A874DA">
        <w:rPr>
          <w:rFonts w:ascii="Aptos" w:hAnsi="Aptos" w:cs="Tahoma"/>
          <w:i/>
          <w:iCs/>
        </w:rPr>
        <w:t>n</w:t>
      </w:r>
      <w:r w:rsidRPr="000A68F6">
        <w:rPr>
          <w:rFonts w:ascii="Aptos" w:hAnsi="Aptos" w:cs="Tahoma"/>
          <w:i/>
          <w:iCs/>
        </w:rPr>
        <w:t>ts face aux comportements addictifs : comment être aidant</w:t>
      </w:r>
      <w:r w:rsidR="00A874DA">
        <w:rPr>
          <w:rFonts w:ascii="Aptos" w:hAnsi="Aptos" w:cs="Tahoma"/>
          <w:i/>
          <w:iCs/>
        </w:rPr>
        <w:t xml:space="preserve"> ?</w:t>
      </w:r>
    </w:p>
    <w:p w14:paraId="3988962A"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Addictions et maladies chroniques</w:t>
      </w:r>
    </w:p>
    <w:p w14:paraId="47F5A7F8"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La vie sexuelle et affective en institution</w:t>
      </w:r>
    </w:p>
    <w:p w14:paraId="36399F59" w14:textId="77777777" w:rsidR="000A68F6"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Les consommations</w:t>
      </w:r>
    </w:p>
    <w:p w14:paraId="5812115A" w14:textId="11E28A31" w:rsidR="003826BF" w:rsidRPr="000A68F6" w:rsidRDefault="000A68F6">
      <w:pPr>
        <w:pStyle w:val="Paragraphedeliste"/>
        <w:numPr>
          <w:ilvl w:val="0"/>
          <w:numId w:val="47"/>
        </w:numPr>
        <w:spacing w:after="160" w:line="259" w:lineRule="auto"/>
        <w:jc w:val="both"/>
        <w:rPr>
          <w:rFonts w:ascii="Aptos" w:hAnsi="Aptos" w:cs="Tahoma"/>
          <w:i/>
          <w:iCs/>
        </w:rPr>
      </w:pPr>
      <w:r w:rsidRPr="000A68F6">
        <w:rPr>
          <w:rFonts w:ascii="Aptos" w:hAnsi="Aptos" w:cs="Tahoma"/>
          <w:i/>
          <w:iCs/>
        </w:rPr>
        <w:t xml:space="preserve">Comptabilité de médicaments de sevrages </w:t>
      </w:r>
      <w:r w:rsidR="002E1A31" w:rsidRPr="000A68F6">
        <w:rPr>
          <w:rFonts w:ascii="Aptos" w:hAnsi="Aptos" w:cs="Tahoma"/>
          <w:i/>
          <w:iCs/>
        </w:rPr>
        <w:t>polytoxicomanie</w:t>
      </w:r>
    </w:p>
    <w:p w14:paraId="4F50000D" w14:textId="77777777" w:rsidR="00DC13E5" w:rsidRPr="004953D8" w:rsidRDefault="00DC13E5" w:rsidP="004953D8">
      <w:pPr>
        <w:jc w:val="both"/>
        <w:rPr>
          <w:rFonts w:ascii="Aptos" w:hAnsi="Aptos"/>
          <w:sz w:val="22"/>
          <w:szCs w:val="22"/>
        </w:rPr>
      </w:pPr>
    </w:p>
    <w:p w14:paraId="188D5902" w14:textId="01969B47" w:rsidR="00A874DA" w:rsidRPr="00A874DA" w:rsidRDefault="00A874DA" w:rsidP="003826BF">
      <w:pPr>
        <w:spacing w:after="160" w:line="259" w:lineRule="auto"/>
        <w:rPr>
          <w:rFonts w:ascii="Aptos" w:hAnsi="Aptos" w:cs="Tahoma"/>
          <w:sz w:val="22"/>
          <w:szCs w:val="22"/>
          <w:u w:val="single"/>
        </w:rPr>
      </w:pPr>
      <w:r w:rsidRPr="00A874DA">
        <w:rPr>
          <w:rFonts w:ascii="Aptos" w:hAnsi="Aptos" w:cs="Tahoma"/>
          <w:sz w:val="22"/>
          <w:szCs w:val="22"/>
          <w:u w:val="single"/>
        </w:rPr>
        <w:t>Commentaires généraux :</w:t>
      </w:r>
    </w:p>
    <w:p w14:paraId="76A11DD8" w14:textId="2AED1809" w:rsidR="00A874DA" w:rsidRPr="00A874DA" w:rsidRDefault="002E1A31">
      <w:pPr>
        <w:pStyle w:val="Paragraphedeliste"/>
        <w:numPr>
          <w:ilvl w:val="0"/>
          <w:numId w:val="47"/>
        </w:numPr>
        <w:spacing w:after="160" w:line="259" w:lineRule="auto"/>
        <w:jc w:val="both"/>
        <w:rPr>
          <w:rFonts w:ascii="Aptos" w:hAnsi="Aptos" w:cs="Tahoma"/>
          <w:i/>
          <w:iCs/>
        </w:rPr>
      </w:pPr>
      <w:r w:rsidRPr="00A874DA">
        <w:rPr>
          <w:rFonts w:ascii="Aptos" w:hAnsi="Aptos" w:cs="Tahoma"/>
          <w:i/>
          <w:iCs/>
        </w:rPr>
        <w:t>Intervenant</w:t>
      </w:r>
      <w:r w:rsidR="00A874DA" w:rsidRPr="00A874DA">
        <w:rPr>
          <w:rFonts w:ascii="Aptos" w:hAnsi="Aptos" w:cs="Tahoma"/>
          <w:i/>
          <w:iCs/>
        </w:rPr>
        <w:t xml:space="preserve"> de qualité, format court et horaire adapté à mon emploi du temps</w:t>
      </w:r>
    </w:p>
    <w:p w14:paraId="1E02CD00"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Sujet et traitement intéressant</w:t>
      </w:r>
    </w:p>
    <w:p w14:paraId="6C7F3145"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Continuez, bravo.</w:t>
      </w:r>
    </w:p>
    <w:p w14:paraId="66920DB7"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Le regard des professionnels non médicaux est enrichissant</w:t>
      </w:r>
    </w:p>
    <w:p w14:paraId="0C2503D2"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Sujet très intéressant et intervenante particulièrement efficiente sur le sujet. Merci !</w:t>
      </w:r>
    </w:p>
    <w:p w14:paraId="031036B5"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L'heure n'est pas appropriée</w:t>
      </w:r>
    </w:p>
    <w:p w14:paraId="200F5FB3"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C'est parfait me concernant</w:t>
      </w:r>
    </w:p>
    <w:p w14:paraId="08D71460" w14:textId="34DF61A0" w:rsidR="00A874DA" w:rsidRPr="00A874DA" w:rsidRDefault="00E267EB">
      <w:pPr>
        <w:pStyle w:val="Paragraphedeliste"/>
        <w:numPr>
          <w:ilvl w:val="0"/>
          <w:numId w:val="47"/>
        </w:numPr>
        <w:spacing w:after="160" w:line="259" w:lineRule="auto"/>
        <w:jc w:val="both"/>
        <w:rPr>
          <w:rFonts w:ascii="Aptos" w:hAnsi="Aptos" w:cs="Tahoma"/>
          <w:i/>
          <w:iCs/>
        </w:rPr>
      </w:pPr>
      <w:r w:rsidRPr="00A874DA">
        <w:rPr>
          <w:rFonts w:ascii="Aptos" w:hAnsi="Aptos" w:cs="Tahoma"/>
          <w:i/>
          <w:iCs/>
        </w:rPr>
        <w:t>Manque</w:t>
      </w:r>
      <w:r w:rsidR="00A874DA" w:rsidRPr="00A874DA">
        <w:rPr>
          <w:rFonts w:ascii="Aptos" w:hAnsi="Aptos" w:cs="Tahoma"/>
          <w:i/>
          <w:iCs/>
        </w:rPr>
        <w:t xml:space="preserve"> de mots clefs</w:t>
      </w:r>
    </w:p>
    <w:p w14:paraId="3E354FC9" w14:textId="3A04A680" w:rsidR="00A874DA" w:rsidRPr="00A874DA" w:rsidRDefault="00E267EB">
      <w:pPr>
        <w:pStyle w:val="Paragraphedeliste"/>
        <w:numPr>
          <w:ilvl w:val="0"/>
          <w:numId w:val="47"/>
        </w:numPr>
        <w:spacing w:after="160" w:line="259" w:lineRule="auto"/>
        <w:jc w:val="both"/>
        <w:rPr>
          <w:rFonts w:ascii="Aptos" w:hAnsi="Aptos" w:cs="Tahoma"/>
          <w:i/>
          <w:iCs/>
        </w:rPr>
      </w:pPr>
      <w:r w:rsidRPr="00A874DA">
        <w:rPr>
          <w:rFonts w:ascii="Aptos" w:hAnsi="Aptos" w:cs="Tahoma"/>
          <w:i/>
          <w:iCs/>
        </w:rPr>
        <w:t>J'aurai</w:t>
      </w:r>
      <w:r w:rsidR="00A874DA" w:rsidRPr="00A874DA">
        <w:rPr>
          <w:rFonts w:ascii="Aptos" w:hAnsi="Aptos" w:cs="Tahoma"/>
          <w:i/>
          <w:iCs/>
        </w:rPr>
        <w:t xml:space="preserve"> préféré que ça dure plus longtemps</w:t>
      </w:r>
    </w:p>
    <w:p w14:paraId="1E42B29B"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 xml:space="preserve">Envoyer les supports </w:t>
      </w:r>
      <w:proofErr w:type="spellStart"/>
      <w:r w:rsidRPr="00A874DA">
        <w:rPr>
          <w:rFonts w:ascii="Aptos" w:hAnsi="Aptos" w:cs="Tahoma"/>
          <w:i/>
          <w:iCs/>
        </w:rPr>
        <w:t>ecrits</w:t>
      </w:r>
      <w:proofErr w:type="spellEnd"/>
      <w:r w:rsidRPr="00A874DA">
        <w:rPr>
          <w:rFonts w:ascii="Aptos" w:hAnsi="Aptos" w:cs="Tahoma"/>
          <w:i/>
          <w:iCs/>
        </w:rPr>
        <w:t>, les outils mentionnés</w:t>
      </w:r>
    </w:p>
    <w:p w14:paraId="7FCA9CF3"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Apporter plus de situations concrètes</w:t>
      </w:r>
    </w:p>
    <w:p w14:paraId="1AF422C5"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Un format plus long et un meilleur horaire (pas sur la pause déjeuner)</w:t>
      </w:r>
    </w:p>
    <w:p w14:paraId="22E6A939"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Format plus long, 1h c'est trop court</w:t>
      </w:r>
    </w:p>
    <w:p w14:paraId="05F6B864" w14:textId="7777777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Doubler le temps d'intervention</w:t>
      </w:r>
    </w:p>
    <w:p w14:paraId="7C5BAB8F" w14:textId="0EED0497" w:rsidR="00A874DA" w:rsidRPr="00A874DA" w:rsidRDefault="00A874DA">
      <w:pPr>
        <w:pStyle w:val="Paragraphedeliste"/>
        <w:numPr>
          <w:ilvl w:val="0"/>
          <w:numId w:val="47"/>
        </w:numPr>
        <w:spacing w:after="160" w:line="259" w:lineRule="auto"/>
        <w:jc w:val="both"/>
        <w:rPr>
          <w:rFonts w:ascii="Aptos" w:hAnsi="Aptos" w:cs="Tahoma"/>
          <w:i/>
          <w:iCs/>
        </w:rPr>
      </w:pPr>
      <w:r w:rsidRPr="00A874DA">
        <w:rPr>
          <w:rFonts w:ascii="Aptos" w:hAnsi="Aptos" w:cs="Tahoma"/>
          <w:i/>
          <w:iCs/>
        </w:rPr>
        <w:t xml:space="preserve">Un webinaire plus long permettrait de parler moins vite et d'avoir un diaporama plus complet pour faciliter la </w:t>
      </w:r>
      <w:r w:rsidR="00E267EB" w:rsidRPr="00A874DA">
        <w:rPr>
          <w:rFonts w:ascii="Aptos" w:hAnsi="Aptos" w:cs="Tahoma"/>
          <w:i/>
          <w:iCs/>
        </w:rPr>
        <w:t>compréhension</w:t>
      </w:r>
    </w:p>
    <w:p w14:paraId="5869F2EE" w14:textId="77777777" w:rsidR="00A874DA" w:rsidRPr="004953D8" w:rsidRDefault="00A874DA" w:rsidP="004E6D04">
      <w:pPr>
        <w:jc w:val="both"/>
        <w:rPr>
          <w:rFonts w:ascii="Aptos" w:hAnsi="Aptos"/>
          <w:sz w:val="22"/>
          <w:szCs w:val="22"/>
        </w:rPr>
      </w:pPr>
    </w:p>
    <w:p w14:paraId="1F006D86" w14:textId="309E38A2" w:rsidR="00A874DA" w:rsidRDefault="004E6D04" w:rsidP="004E6D04">
      <w:pPr>
        <w:jc w:val="both"/>
        <w:rPr>
          <w:rFonts w:ascii="Aptos" w:hAnsi="Aptos" w:cs="Tahoma"/>
          <w:sz w:val="22"/>
          <w:szCs w:val="22"/>
        </w:rPr>
      </w:pPr>
      <w:r w:rsidRPr="00111AB8">
        <w:rPr>
          <w:rFonts w:ascii="Aptos" w:hAnsi="Aptos" w:cs="Tahoma"/>
          <w:sz w:val="22"/>
          <w:szCs w:val="22"/>
        </w:rPr>
        <w:t>L'intégralité de</w:t>
      </w:r>
      <w:r w:rsidR="00A874DA" w:rsidRPr="00111AB8">
        <w:rPr>
          <w:rFonts w:ascii="Aptos" w:hAnsi="Aptos" w:cs="Tahoma"/>
          <w:sz w:val="22"/>
          <w:szCs w:val="22"/>
        </w:rPr>
        <w:t>s webinaires est enregistrée (les participants sont prévenus avant le démarrage du webinaire et peuvent faire le choix de maintenir ou de couper leur camera) et publiée sur notre page YouTube</w:t>
      </w:r>
      <w:r w:rsidR="0078674F" w:rsidRPr="00111AB8">
        <w:rPr>
          <w:rStyle w:val="Appelnotedebasdep"/>
          <w:rFonts w:ascii="Aptos" w:hAnsi="Aptos" w:cs="Tahoma"/>
          <w:sz w:val="22"/>
          <w:szCs w:val="22"/>
        </w:rPr>
        <w:footnoteReference w:id="24"/>
      </w:r>
      <w:r w:rsidR="00A874DA" w:rsidRPr="00111AB8">
        <w:rPr>
          <w:rFonts w:ascii="Aptos" w:hAnsi="Aptos" w:cs="Tahoma"/>
          <w:sz w:val="22"/>
          <w:szCs w:val="22"/>
        </w:rPr>
        <w:t>.</w:t>
      </w:r>
      <w:r w:rsidR="0078674F" w:rsidRPr="00111AB8">
        <w:rPr>
          <w:rFonts w:ascii="Aptos" w:hAnsi="Aptos" w:cs="Tahoma"/>
          <w:sz w:val="22"/>
          <w:szCs w:val="22"/>
        </w:rPr>
        <w:t xml:space="preserve"> Les document Powerpoint support </w:t>
      </w:r>
      <w:r w:rsidR="00111AB8">
        <w:rPr>
          <w:rFonts w:ascii="Aptos" w:hAnsi="Aptos" w:cs="Tahoma"/>
          <w:sz w:val="22"/>
          <w:szCs w:val="22"/>
        </w:rPr>
        <w:t>sont,</w:t>
      </w:r>
      <w:r w:rsidR="0078674F" w:rsidRPr="00111AB8">
        <w:rPr>
          <w:rFonts w:ascii="Aptos" w:hAnsi="Aptos" w:cs="Tahoma"/>
          <w:sz w:val="22"/>
          <w:szCs w:val="22"/>
        </w:rPr>
        <w:t xml:space="preserve"> </w:t>
      </w:r>
      <w:r w:rsidR="00111AB8">
        <w:rPr>
          <w:rFonts w:ascii="Aptos" w:hAnsi="Aptos" w:cs="Tahoma"/>
          <w:sz w:val="22"/>
          <w:szCs w:val="22"/>
        </w:rPr>
        <w:t>pour ceux créés par le médecin ressource de l'Association,</w:t>
      </w:r>
      <w:r w:rsidR="0078674F" w:rsidRPr="00111AB8">
        <w:rPr>
          <w:rFonts w:ascii="Aptos" w:hAnsi="Aptos" w:cs="Tahoma"/>
          <w:sz w:val="22"/>
          <w:szCs w:val="22"/>
        </w:rPr>
        <w:t xml:space="preserve"> disponibles sur notre page </w:t>
      </w:r>
      <w:proofErr w:type="spellStart"/>
      <w:r w:rsidR="0078674F" w:rsidRPr="00111AB8">
        <w:rPr>
          <w:rFonts w:ascii="Aptos" w:hAnsi="Aptos" w:cs="Tahoma"/>
          <w:sz w:val="22"/>
          <w:szCs w:val="22"/>
        </w:rPr>
        <w:t>Calaméo</w:t>
      </w:r>
      <w:proofErr w:type="spellEnd"/>
      <w:r w:rsidR="00111AB8" w:rsidRPr="00111AB8">
        <w:rPr>
          <w:rFonts w:ascii="Aptos" w:hAnsi="Aptos" w:cs="Tahoma"/>
          <w:sz w:val="22"/>
          <w:szCs w:val="22"/>
        </w:rPr>
        <w:t xml:space="preserve"> (compte G&amp;A </w:t>
      </w:r>
      <w:proofErr w:type="spellStart"/>
      <w:r w:rsidR="00111AB8" w:rsidRPr="00111AB8">
        <w:rPr>
          <w:rFonts w:ascii="Aptos" w:hAnsi="Aptos" w:cs="Tahoma"/>
          <w:sz w:val="22"/>
          <w:szCs w:val="22"/>
        </w:rPr>
        <w:t>HdF</w:t>
      </w:r>
      <w:proofErr w:type="spellEnd"/>
      <w:r w:rsidR="00111AB8" w:rsidRPr="00111AB8">
        <w:rPr>
          <w:rFonts w:ascii="Aptos" w:hAnsi="Aptos" w:cs="Tahoma"/>
          <w:sz w:val="22"/>
          <w:szCs w:val="22"/>
        </w:rPr>
        <w:t>)</w:t>
      </w:r>
      <w:r w:rsidR="004953D8">
        <w:rPr>
          <w:rFonts w:ascii="Aptos" w:hAnsi="Aptos" w:cs="Tahoma"/>
          <w:sz w:val="22"/>
          <w:szCs w:val="22"/>
        </w:rPr>
        <w:t>.</w:t>
      </w:r>
    </w:p>
    <w:p w14:paraId="3DA85377" w14:textId="77777777" w:rsidR="004953D8" w:rsidRPr="00111AB8" w:rsidRDefault="004953D8" w:rsidP="004E6D04">
      <w:pPr>
        <w:jc w:val="both"/>
        <w:rPr>
          <w:rFonts w:ascii="Aptos" w:hAnsi="Aptos" w:cs="Tahoma"/>
          <w:sz w:val="22"/>
          <w:szCs w:val="22"/>
        </w:rPr>
      </w:pPr>
    </w:p>
    <w:p w14:paraId="0A448C0B" w14:textId="6C28A598" w:rsidR="00A874DA" w:rsidRPr="001814AD" w:rsidRDefault="00A874DA" w:rsidP="004E6D04">
      <w:pPr>
        <w:jc w:val="both"/>
        <w:rPr>
          <w:rFonts w:ascii="Aptos" w:hAnsi="Aptos" w:cs="Tahoma"/>
          <w:sz w:val="22"/>
          <w:szCs w:val="22"/>
        </w:rPr>
      </w:pPr>
      <w:r w:rsidRPr="001814AD">
        <w:rPr>
          <w:rFonts w:ascii="Aptos" w:hAnsi="Aptos" w:cs="Tahoma"/>
          <w:sz w:val="22"/>
          <w:szCs w:val="22"/>
        </w:rPr>
        <w:t xml:space="preserve">Il nous est donc possible de comptabiliser le nombre de </w:t>
      </w:r>
      <w:r w:rsidR="004953D8">
        <w:rPr>
          <w:rFonts w:ascii="Aptos" w:hAnsi="Aptos" w:cs="Tahoma"/>
          <w:sz w:val="22"/>
          <w:szCs w:val="22"/>
        </w:rPr>
        <w:t xml:space="preserve">visionnages </w:t>
      </w:r>
      <w:r w:rsidR="001814AD" w:rsidRPr="001814AD">
        <w:rPr>
          <w:rFonts w:ascii="Aptos" w:hAnsi="Aptos" w:cs="Tahoma"/>
          <w:sz w:val="22"/>
          <w:szCs w:val="22"/>
        </w:rPr>
        <w:t>(au 31 janvier 2026)</w:t>
      </w:r>
      <w:r w:rsidRPr="001814AD">
        <w:rPr>
          <w:rFonts w:ascii="Aptos" w:hAnsi="Aptos" w:cs="Tahoma"/>
          <w:sz w:val="22"/>
          <w:szCs w:val="22"/>
        </w:rPr>
        <w:t xml:space="preserve"> : </w:t>
      </w:r>
    </w:p>
    <w:p w14:paraId="38F49F8C" w14:textId="23FF0D90" w:rsidR="00111AB8" w:rsidRDefault="00111AB8">
      <w:pPr>
        <w:pStyle w:val="Paragraphedeliste"/>
        <w:numPr>
          <w:ilvl w:val="0"/>
          <w:numId w:val="57"/>
        </w:numPr>
        <w:spacing w:after="160" w:line="259" w:lineRule="auto"/>
        <w:jc w:val="both"/>
        <w:rPr>
          <w:rFonts w:ascii="Aptos" w:hAnsi="Aptos" w:cs="Tahoma"/>
        </w:rPr>
      </w:pPr>
      <w:r>
        <w:rPr>
          <w:rFonts w:ascii="Aptos" w:hAnsi="Aptos" w:cs="Tahoma"/>
        </w:rPr>
        <w:t xml:space="preserve">Trouble lié à l'usage de la prégabaline : 70 </w:t>
      </w:r>
      <w:r w:rsidR="00986C2D">
        <w:rPr>
          <w:rFonts w:ascii="Aptos" w:hAnsi="Aptos" w:cs="Tahoma"/>
        </w:rPr>
        <w:t>visionnages</w:t>
      </w:r>
      <w:r>
        <w:rPr>
          <w:rFonts w:ascii="Aptos" w:hAnsi="Aptos" w:cs="Tahoma"/>
        </w:rPr>
        <w:t xml:space="preserve"> </w:t>
      </w:r>
      <w:r w:rsidR="00986C2D">
        <w:rPr>
          <w:rFonts w:ascii="Aptos" w:hAnsi="Aptos" w:cs="Tahoma"/>
        </w:rPr>
        <w:t xml:space="preserve">sur </w:t>
      </w:r>
      <w:r>
        <w:rPr>
          <w:rFonts w:ascii="Aptos" w:hAnsi="Aptos" w:cs="Tahoma"/>
        </w:rPr>
        <w:t xml:space="preserve">YouTube, </w:t>
      </w:r>
    </w:p>
    <w:p w14:paraId="1B99852F" w14:textId="1C728958" w:rsidR="00111AB8" w:rsidRPr="00D140BB" w:rsidRDefault="00111AB8">
      <w:pPr>
        <w:pStyle w:val="Paragraphedeliste"/>
        <w:numPr>
          <w:ilvl w:val="0"/>
          <w:numId w:val="57"/>
        </w:numPr>
        <w:spacing w:after="160" w:line="259" w:lineRule="auto"/>
        <w:jc w:val="both"/>
        <w:rPr>
          <w:rFonts w:ascii="Aptos" w:hAnsi="Aptos" w:cs="Tahoma"/>
        </w:rPr>
      </w:pPr>
      <w:r w:rsidRPr="00D140BB">
        <w:rPr>
          <w:rFonts w:ascii="Aptos" w:hAnsi="Aptos" w:cs="Tahoma"/>
        </w:rPr>
        <w:t>Remède ou poison, l'histoire des psychotiques du XIXème à nos jours</w:t>
      </w:r>
      <w:r>
        <w:rPr>
          <w:rFonts w:ascii="Aptos" w:hAnsi="Aptos" w:cs="Tahoma"/>
        </w:rPr>
        <w:t xml:space="preserve"> : 94 </w:t>
      </w:r>
      <w:r w:rsidR="00986C2D">
        <w:rPr>
          <w:rFonts w:ascii="Aptos" w:hAnsi="Aptos" w:cs="Tahoma"/>
        </w:rPr>
        <w:t>consultations de la vidéo,</w:t>
      </w:r>
    </w:p>
    <w:p w14:paraId="6B9723A1" w14:textId="30BDB061" w:rsidR="00111AB8" w:rsidRPr="00D140BB" w:rsidRDefault="00111AB8">
      <w:pPr>
        <w:pStyle w:val="Paragraphedeliste"/>
        <w:numPr>
          <w:ilvl w:val="0"/>
          <w:numId w:val="57"/>
        </w:numPr>
        <w:spacing w:after="160" w:line="259" w:lineRule="auto"/>
        <w:jc w:val="both"/>
        <w:rPr>
          <w:rFonts w:ascii="Aptos" w:hAnsi="Aptos" w:cs="Tahoma"/>
        </w:rPr>
      </w:pPr>
      <w:r w:rsidRPr="00D140BB">
        <w:rPr>
          <w:rFonts w:ascii="Aptos" w:hAnsi="Aptos" w:cs="Tahoma"/>
        </w:rPr>
        <w:t>Par-delà l'abstinence</w:t>
      </w:r>
      <w:r>
        <w:rPr>
          <w:rFonts w:ascii="Aptos" w:hAnsi="Aptos" w:cs="Tahoma"/>
        </w:rPr>
        <w:t xml:space="preserve"> : </w:t>
      </w:r>
      <w:r w:rsidR="001814AD">
        <w:rPr>
          <w:rFonts w:ascii="Aptos" w:hAnsi="Aptos" w:cs="Tahoma"/>
        </w:rPr>
        <w:t xml:space="preserve">70 </w:t>
      </w:r>
      <w:r w:rsidR="00986C2D">
        <w:rPr>
          <w:rFonts w:ascii="Aptos" w:hAnsi="Aptos" w:cs="Tahoma"/>
        </w:rPr>
        <w:t>visionnages</w:t>
      </w:r>
    </w:p>
    <w:p w14:paraId="203EC33D" w14:textId="4B7996DF" w:rsidR="00111AB8" w:rsidRPr="00D140BB" w:rsidRDefault="001814AD">
      <w:pPr>
        <w:pStyle w:val="Paragraphedeliste"/>
        <w:numPr>
          <w:ilvl w:val="0"/>
          <w:numId w:val="57"/>
        </w:numPr>
        <w:spacing w:after="160" w:line="259" w:lineRule="auto"/>
        <w:jc w:val="both"/>
        <w:rPr>
          <w:rFonts w:ascii="Aptos" w:hAnsi="Aptos" w:cs="Tahoma"/>
        </w:rPr>
      </w:pPr>
      <w:r>
        <w:rPr>
          <w:rFonts w:ascii="Aptos" w:hAnsi="Aptos" w:cs="Tahoma"/>
        </w:rPr>
        <w:t>Webinaires</w:t>
      </w:r>
      <w:r w:rsidR="00111AB8">
        <w:rPr>
          <w:rFonts w:ascii="Aptos" w:hAnsi="Aptos" w:cs="Tahoma"/>
        </w:rPr>
        <w:t xml:space="preserve"> concernant les addictions des </w:t>
      </w:r>
      <w:r>
        <w:rPr>
          <w:rFonts w:ascii="Aptos" w:hAnsi="Aptos" w:cs="Tahoma"/>
        </w:rPr>
        <w:t>aînés :</w:t>
      </w:r>
    </w:p>
    <w:p w14:paraId="22D4B66E" w14:textId="70F10639" w:rsidR="00111AB8" w:rsidRDefault="00111AB8">
      <w:pPr>
        <w:pStyle w:val="Paragraphedeliste"/>
        <w:numPr>
          <w:ilvl w:val="1"/>
          <w:numId w:val="57"/>
        </w:numPr>
        <w:spacing w:after="160" w:line="259" w:lineRule="auto"/>
        <w:jc w:val="both"/>
        <w:rPr>
          <w:rFonts w:ascii="Aptos" w:hAnsi="Aptos" w:cs="Tahoma"/>
        </w:rPr>
      </w:pPr>
      <w:r w:rsidRPr="00D140BB">
        <w:rPr>
          <w:rFonts w:ascii="Aptos" w:hAnsi="Aptos" w:cs="Tahoma"/>
        </w:rPr>
        <w:lastRenderedPageBreak/>
        <w:t>(Faut-il) Interroger les conduites addictives chez les ainés</w:t>
      </w:r>
      <w:r w:rsidR="001814AD">
        <w:rPr>
          <w:rFonts w:ascii="Aptos" w:hAnsi="Aptos" w:cs="Tahoma"/>
        </w:rPr>
        <w:t xml:space="preserve"> : 64 </w:t>
      </w:r>
      <w:r w:rsidR="00986C2D">
        <w:rPr>
          <w:rFonts w:ascii="Aptos" w:hAnsi="Aptos" w:cs="Tahoma"/>
        </w:rPr>
        <w:t>visionnages</w:t>
      </w:r>
      <w:r w:rsidR="001814AD">
        <w:rPr>
          <w:rFonts w:ascii="Aptos" w:hAnsi="Aptos" w:cs="Tahoma"/>
        </w:rPr>
        <w:t xml:space="preserve"> YouTube, 40 </w:t>
      </w:r>
      <w:r w:rsidR="00986C2D">
        <w:rPr>
          <w:rFonts w:ascii="Aptos" w:hAnsi="Aptos" w:cs="Tahoma"/>
        </w:rPr>
        <w:t>lectures</w:t>
      </w:r>
      <w:r w:rsidR="001814AD">
        <w:rPr>
          <w:rFonts w:ascii="Aptos" w:hAnsi="Aptos" w:cs="Tahoma"/>
        </w:rPr>
        <w:t xml:space="preserve"> </w:t>
      </w:r>
      <w:proofErr w:type="spellStart"/>
      <w:r w:rsidR="001814AD">
        <w:rPr>
          <w:rFonts w:ascii="Aptos" w:hAnsi="Aptos" w:cs="Tahoma"/>
        </w:rPr>
        <w:t>Calameo</w:t>
      </w:r>
      <w:proofErr w:type="spellEnd"/>
    </w:p>
    <w:p w14:paraId="55676770" w14:textId="1B6F121A" w:rsidR="00111AB8" w:rsidRDefault="00111AB8">
      <w:pPr>
        <w:pStyle w:val="Paragraphedeliste"/>
        <w:numPr>
          <w:ilvl w:val="1"/>
          <w:numId w:val="57"/>
        </w:numPr>
        <w:spacing w:after="160" w:line="259" w:lineRule="auto"/>
        <w:jc w:val="both"/>
        <w:rPr>
          <w:rFonts w:ascii="Aptos" w:hAnsi="Aptos" w:cs="Tahoma"/>
        </w:rPr>
      </w:pPr>
      <w:r w:rsidRPr="00D140BB">
        <w:rPr>
          <w:rFonts w:ascii="Aptos" w:hAnsi="Aptos" w:cs="Tahoma"/>
        </w:rPr>
        <w:t>(Quand et à qui) Faire appel pour accompagner les ainés en situation de conduite addictive</w:t>
      </w:r>
      <w:r w:rsidR="001814AD">
        <w:rPr>
          <w:rFonts w:ascii="Aptos" w:hAnsi="Aptos" w:cs="Tahoma"/>
        </w:rPr>
        <w:t xml:space="preserve"> : 13 </w:t>
      </w:r>
      <w:r w:rsidR="00986C2D">
        <w:rPr>
          <w:rFonts w:ascii="Aptos" w:hAnsi="Aptos" w:cs="Tahoma"/>
        </w:rPr>
        <w:t>sur YouTube</w:t>
      </w:r>
      <w:r w:rsidR="001814AD">
        <w:rPr>
          <w:rFonts w:ascii="Aptos" w:hAnsi="Aptos" w:cs="Tahoma"/>
        </w:rPr>
        <w:t xml:space="preserve">, 80 </w:t>
      </w:r>
      <w:r w:rsidR="00986C2D">
        <w:rPr>
          <w:rFonts w:ascii="Aptos" w:hAnsi="Aptos" w:cs="Tahoma"/>
        </w:rPr>
        <w:t>sur</w:t>
      </w:r>
      <w:r w:rsidR="001814AD">
        <w:rPr>
          <w:rFonts w:ascii="Aptos" w:hAnsi="Aptos" w:cs="Tahoma"/>
        </w:rPr>
        <w:t xml:space="preserve"> </w:t>
      </w:r>
      <w:proofErr w:type="spellStart"/>
      <w:r w:rsidR="001814AD">
        <w:rPr>
          <w:rFonts w:ascii="Aptos" w:hAnsi="Aptos" w:cs="Tahoma"/>
        </w:rPr>
        <w:t>Calaméo</w:t>
      </w:r>
      <w:proofErr w:type="spellEnd"/>
    </w:p>
    <w:p w14:paraId="7AF8067B" w14:textId="04BDFD9C" w:rsidR="00111AB8" w:rsidRDefault="00111AB8">
      <w:pPr>
        <w:pStyle w:val="Paragraphedeliste"/>
        <w:numPr>
          <w:ilvl w:val="1"/>
          <w:numId w:val="57"/>
        </w:numPr>
        <w:spacing w:after="160" w:line="259" w:lineRule="auto"/>
        <w:jc w:val="both"/>
        <w:rPr>
          <w:rFonts w:ascii="Aptos" w:hAnsi="Aptos" w:cs="Tahoma"/>
        </w:rPr>
      </w:pPr>
      <w:r w:rsidRPr="00D140BB">
        <w:rPr>
          <w:rFonts w:ascii="Aptos" w:hAnsi="Aptos" w:cs="Tahoma"/>
        </w:rPr>
        <w:t>(Comment) accompagner les conduites addictives chez les ainés</w:t>
      </w:r>
      <w:r w:rsidR="001814AD">
        <w:rPr>
          <w:rFonts w:ascii="Aptos" w:hAnsi="Aptos" w:cs="Tahoma"/>
        </w:rPr>
        <w:t xml:space="preserve"> : 28 </w:t>
      </w:r>
      <w:r w:rsidR="00986C2D">
        <w:rPr>
          <w:rFonts w:ascii="Aptos" w:hAnsi="Aptos" w:cs="Tahoma"/>
        </w:rPr>
        <w:t>sur</w:t>
      </w:r>
      <w:r w:rsidR="001814AD">
        <w:rPr>
          <w:rFonts w:ascii="Aptos" w:hAnsi="Aptos" w:cs="Tahoma"/>
        </w:rPr>
        <w:t xml:space="preserve"> </w:t>
      </w:r>
      <w:proofErr w:type="spellStart"/>
      <w:r w:rsidR="001814AD">
        <w:rPr>
          <w:rFonts w:ascii="Aptos" w:hAnsi="Aptos" w:cs="Tahoma"/>
        </w:rPr>
        <w:t>Youtube</w:t>
      </w:r>
      <w:proofErr w:type="spellEnd"/>
      <w:r w:rsidR="001814AD">
        <w:rPr>
          <w:rFonts w:ascii="Aptos" w:hAnsi="Aptos" w:cs="Tahoma"/>
        </w:rPr>
        <w:t xml:space="preserve">, 31 </w:t>
      </w:r>
      <w:r w:rsidR="00986C2D">
        <w:rPr>
          <w:rFonts w:ascii="Aptos" w:hAnsi="Aptos" w:cs="Tahoma"/>
        </w:rPr>
        <w:t>sur</w:t>
      </w:r>
      <w:r w:rsidR="001814AD">
        <w:rPr>
          <w:rFonts w:ascii="Aptos" w:hAnsi="Aptos" w:cs="Tahoma"/>
        </w:rPr>
        <w:t xml:space="preserve"> </w:t>
      </w:r>
      <w:proofErr w:type="spellStart"/>
      <w:r w:rsidR="001814AD">
        <w:rPr>
          <w:rFonts w:ascii="Aptos" w:hAnsi="Aptos" w:cs="Tahoma"/>
        </w:rPr>
        <w:t>Calaméo</w:t>
      </w:r>
      <w:proofErr w:type="spellEnd"/>
    </w:p>
    <w:p w14:paraId="181D91E0" w14:textId="2E897CD3" w:rsidR="00111AB8" w:rsidRDefault="00111AB8">
      <w:pPr>
        <w:pStyle w:val="Paragraphedeliste"/>
        <w:numPr>
          <w:ilvl w:val="1"/>
          <w:numId w:val="57"/>
        </w:numPr>
        <w:spacing w:after="160" w:line="259" w:lineRule="auto"/>
        <w:jc w:val="both"/>
        <w:rPr>
          <w:rFonts w:ascii="Aptos" w:hAnsi="Aptos" w:cs="Tahoma"/>
        </w:rPr>
      </w:pPr>
      <w:r w:rsidRPr="00D140BB">
        <w:rPr>
          <w:rFonts w:ascii="Aptos" w:hAnsi="Aptos" w:cs="Tahoma"/>
        </w:rPr>
        <w:t>(Pourquoi) les ainés consomment</w:t>
      </w:r>
      <w:r w:rsidR="001814AD">
        <w:rPr>
          <w:rFonts w:ascii="Aptos" w:hAnsi="Aptos" w:cs="Tahoma"/>
        </w:rPr>
        <w:t xml:space="preserve"> :52 </w:t>
      </w:r>
      <w:r w:rsidR="00986C2D">
        <w:rPr>
          <w:rFonts w:ascii="Aptos" w:hAnsi="Aptos" w:cs="Tahoma"/>
        </w:rPr>
        <w:t>sur</w:t>
      </w:r>
      <w:r w:rsidR="001814AD">
        <w:rPr>
          <w:rFonts w:ascii="Aptos" w:hAnsi="Aptos" w:cs="Tahoma"/>
        </w:rPr>
        <w:t xml:space="preserve"> </w:t>
      </w:r>
      <w:proofErr w:type="spellStart"/>
      <w:proofErr w:type="gramStart"/>
      <w:r w:rsidR="001814AD">
        <w:rPr>
          <w:rFonts w:ascii="Aptos" w:hAnsi="Aptos" w:cs="Tahoma"/>
        </w:rPr>
        <w:t>Youtube</w:t>
      </w:r>
      <w:proofErr w:type="spellEnd"/>
      <w:r w:rsidR="001814AD">
        <w:rPr>
          <w:rFonts w:ascii="Aptos" w:hAnsi="Aptos" w:cs="Tahoma"/>
        </w:rPr>
        <w:t xml:space="preserve"> ,</w:t>
      </w:r>
      <w:proofErr w:type="gramEnd"/>
      <w:r w:rsidR="001814AD">
        <w:rPr>
          <w:rFonts w:ascii="Aptos" w:hAnsi="Aptos" w:cs="Tahoma"/>
        </w:rPr>
        <w:t xml:space="preserve"> 17 </w:t>
      </w:r>
      <w:r w:rsidR="00986C2D">
        <w:rPr>
          <w:rFonts w:ascii="Aptos" w:hAnsi="Aptos" w:cs="Tahoma"/>
        </w:rPr>
        <w:t>sur</w:t>
      </w:r>
      <w:r w:rsidR="001814AD">
        <w:rPr>
          <w:rFonts w:ascii="Aptos" w:hAnsi="Aptos" w:cs="Tahoma"/>
        </w:rPr>
        <w:t xml:space="preserve"> </w:t>
      </w:r>
      <w:proofErr w:type="spellStart"/>
      <w:r w:rsidR="001814AD">
        <w:rPr>
          <w:rFonts w:ascii="Aptos" w:hAnsi="Aptos" w:cs="Tahoma"/>
        </w:rPr>
        <w:t>Calaméo</w:t>
      </w:r>
      <w:proofErr w:type="spellEnd"/>
    </w:p>
    <w:p w14:paraId="4F182617" w14:textId="5075200A" w:rsidR="00A874DA" w:rsidRPr="001814AD" w:rsidRDefault="001814AD" w:rsidP="004E6D04">
      <w:pPr>
        <w:jc w:val="both"/>
        <w:rPr>
          <w:rFonts w:ascii="Aptos" w:hAnsi="Aptos" w:cs="Tahoma"/>
          <w:sz w:val="22"/>
          <w:szCs w:val="22"/>
        </w:rPr>
      </w:pPr>
      <w:r w:rsidRPr="001814AD">
        <w:rPr>
          <w:rFonts w:ascii="Aptos" w:hAnsi="Aptos" w:cs="Tahoma"/>
          <w:sz w:val="22"/>
          <w:szCs w:val="22"/>
        </w:rPr>
        <w:t xml:space="preserve">Soit un total de près de 400 </w:t>
      </w:r>
      <w:r w:rsidR="00986C2D">
        <w:rPr>
          <w:rFonts w:ascii="Aptos" w:hAnsi="Aptos" w:cs="Tahoma"/>
          <w:sz w:val="22"/>
          <w:szCs w:val="22"/>
        </w:rPr>
        <w:t>visionnages</w:t>
      </w:r>
      <w:r w:rsidRPr="001814AD">
        <w:rPr>
          <w:rFonts w:ascii="Aptos" w:hAnsi="Aptos" w:cs="Tahoma"/>
          <w:sz w:val="22"/>
          <w:szCs w:val="22"/>
        </w:rPr>
        <w:t xml:space="preserve"> YouTube" et près de 200 </w:t>
      </w:r>
      <w:r w:rsidR="00986C2D">
        <w:rPr>
          <w:rFonts w:ascii="Aptos" w:hAnsi="Aptos" w:cs="Tahoma"/>
          <w:sz w:val="22"/>
          <w:szCs w:val="22"/>
        </w:rPr>
        <w:t>lectures</w:t>
      </w:r>
      <w:r w:rsidRPr="001814AD">
        <w:rPr>
          <w:rFonts w:ascii="Aptos" w:hAnsi="Aptos" w:cs="Tahoma"/>
          <w:sz w:val="22"/>
          <w:szCs w:val="22"/>
        </w:rPr>
        <w:t xml:space="preserve"> </w:t>
      </w:r>
      <w:proofErr w:type="spellStart"/>
      <w:r w:rsidRPr="001814AD">
        <w:rPr>
          <w:rFonts w:ascii="Aptos" w:hAnsi="Aptos" w:cs="Tahoma"/>
          <w:sz w:val="22"/>
          <w:szCs w:val="22"/>
        </w:rPr>
        <w:t>Calaméo</w:t>
      </w:r>
      <w:proofErr w:type="spellEnd"/>
    </w:p>
    <w:p w14:paraId="362EE082" w14:textId="0BECAF09" w:rsidR="0078674F" w:rsidRPr="001814AD" w:rsidRDefault="0078674F" w:rsidP="004E6D04">
      <w:pPr>
        <w:jc w:val="both"/>
        <w:rPr>
          <w:rFonts w:ascii="Aptos" w:hAnsi="Aptos" w:cs="Tahoma"/>
          <w:sz w:val="22"/>
          <w:szCs w:val="22"/>
        </w:rPr>
      </w:pPr>
    </w:p>
    <w:p w14:paraId="4CDF2F47" w14:textId="0FE4503D" w:rsidR="0078674F" w:rsidRPr="0078674F" w:rsidRDefault="0078674F" w:rsidP="0078674F">
      <w:pPr>
        <w:jc w:val="both"/>
        <w:rPr>
          <w:rFonts w:ascii="Aptos" w:hAnsi="Aptos" w:cs="Tahoma"/>
          <w:sz w:val="22"/>
          <w:szCs w:val="22"/>
        </w:rPr>
      </w:pPr>
      <w:r w:rsidRPr="0078674F">
        <w:rPr>
          <w:rFonts w:ascii="Aptos" w:hAnsi="Aptos" w:cs="Tahoma"/>
          <w:sz w:val="22"/>
          <w:szCs w:val="22"/>
        </w:rPr>
        <w:t xml:space="preserve">Toutefois, ce nombre de </w:t>
      </w:r>
      <w:r w:rsidR="00986C2D">
        <w:rPr>
          <w:rFonts w:ascii="Aptos" w:hAnsi="Aptos" w:cs="Tahoma"/>
          <w:sz w:val="22"/>
          <w:szCs w:val="22"/>
        </w:rPr>
        <w:t>consultations</w:t>
      </w:r>
      <w:r w:rsidRPr="0078674F">
        <w:rPr>
          <w:rFonts w:ascii="Aptos" w:hAnsi="Aptos" w:cs="Tahoma"/>
          <w:sz w:val="22"/>
          <w:szCs w:val="22"/>
        </w:rPr>
        <w:t xml:space="preserve"> doit être relativisé. D’une part, nous ne pouvons déterminer combien de personnes se trouvent derrière un même écran lors du visionnage, ni si une même personne a consulté un webinaire en plusieurs séquences. Par ailleurs, nous constatons que la majorité des vidéos ne sont pas visionnées dans leur intégralité, le format d’enregistrement brut d’un webinaire d’une heure n’étant pas toujours le plus adapté aux usages en différé.</w:t>
      </w:r>
    </w:p>
    <w:p w14:paraId="696828DA" w14:textId="77777777" w:rsidR="00986C2D" w:rsidRDefault="0078674F" w:rsidP="004953D8">
      <w:pPr>
        <w:jc w:val="both"/>
        <w:rPr>
          <w:rFonts w:ascii="Aptos" w:hAnsi="Aptos" w:cs="Tahoma"/>
          <w:sz w:val="22"/>
          <w:szCs w:val="22"/>
        </w:rPr>
      </w:pPr>
      <w:r w:rsidRPr="0078674F">
        <w:rPr>
          <w:rFonts w:ascii="Aptos" w:hAnsi="Aptos" w:cs="Tahoma"/>
          <w:sz w:val="22"/>
          <w:szCs w:val="22"/>
        </w:rPr>
        <w:t>À l’avenir, nous envisageons, possiblement avec l’appui d’outils d’IA générative, de proposer une version plus synthétique : conservation du support PowerPoint, accompagné d’un résumé du contenu présenté.</w:t>
      </w:r>
    </w:p>
    <w:p w14:paraId="2FE936B7" w14:textId="44E6E83C" w:rsidR="004953D8" w:rsidRDefault="004953D8" w:rsidP="004953D8">
      <w:pPr>
        <w:jc w:val="both"/>
        <w:rPr>
          <w:rFonts w:ascii="Aptos" w:hAnsi="Aptos" w:cs="Tahoma"/>
          <w:sz w:val="22"/>
          <w:szCs w:val="22"/>
        </w:rPr>
      </w:pPr>
      <w:r>
        <w:rPr>
          <w:rFonts w:ascii="Aptos" w:hAnsi="Aptos" w:cs="Tahoma"/>
          <w:sz w:val="22"/>
          <w:szCs w:val="22"/>
        </w:rPr>
        <w:br w:type="page"/>
      </w:r>
    </w:p>
    <w:p w14:paraId="05B139CE" w14:textId="0DD8BBA9" w:rsidR="008B34A5" w:rsidRPr="001C0172" w:rsidRDefault="008B34A5" w:rsidP="008B34A5">
      <w:pPr>
        <w:pStyle w:val="Titre20"/>
        <w:rPr>
          <w:rFonts w:ascii="Aptos" w:hAnsi="Aptos"/>
        </w:rPr>
      </w:pPr>
      <w:bookmarkStart w:id="78" w:name="_Toc222821463"/>
      <w:r w:rsidRPr="001C0172">
        <w:rPr>
          <w:rFonts w:ascii="Aptos" w:hAnsi="Aptos"/>
        </w:rPr>
        <w:lastRenderedPageBreak/>
        <w:t>Les groupes d’échange de pratique</w:t>
      </w:r>
      <w:bookmarkEnd w:id="78"/>
    </w:p>
    <w:p w14:paraId="7B0348CF" w14:textId="77777777" w:rsidR="008B34A5" w:rsidRPr="001C0172" w:rsidRDefault="008B34A5" w:rsidP="008B34A5">
      <w:pPr>
        <w:jc w:val="center"/>
        <w:rPr>
          <w:rFonts w:ascii="Aptos" w:hAnsi="Aptos"/>
        </w:rPr>
      </w:pPr>
      <w:r w:rsidRPr="001C0172">
        <w:rPr>
          <w:rFonts w:ascii="Aptos" w:hAnsi="Aptos"/>
          <w:noProof/>
        </w:rPr>
        <w:drawing>
          <wp:inline distT="0" distB="0" distL="0" distR="0" wp14:anchorId="15E023F6" wp14:editId="52D05E2C">
            <wp:extent cx="6296025" cy="2251539"/>
            <wp:effectExtent l="0" t="0" r="0" b="0"/>
            <wp:docPr id="629379736" name="Image 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79736" name="Image 1" descr="Une image contenant texte&#10;&#10;Description générée automatiquement"/>
                    <pic:cNvPicPr/>
                  </pic:nvPicPr>
                  <pic:blipFill>
                    <a:blip r:embed="rId81"/>
                    <a:stretch>
                      <a:fillRect/>
                    </a:stretch>
                  </pic:blipFill>
                  <pic:spPr>
                    <a:xfrm>
                      <a:off x="0" y="0"/>
                      <a:ext cx="6307006" cy="2255466"/>
                    </a:xfrm>
                    <a:prstGeom prst="rect">
                      <a:avLst/>
                    </a:prstGeom>
                  </pic:spPr>
                </pic:pic>
              </a:graphicData>
            </a:graphic>
          </wp:inline>
        </w:drawing>
      </w:r>
    </w:p>
    <w:p w14:paraId="480D1726" w14:textId="77777777" w:rsidR="008B34A5" w:rsidRPr="001C0172" w:rsidRDefault="008B34A5" w:rsidP="008B34A5">
      <w:pPr>
        <w:spacing w:after="160" w:line="259" w:lineRule="auto"/>
        <w:rPr>
          <w:rFonts w:ascii="Aptos" w:hAnsi="Aptos" w:cs="Tahoma"/>
          <w:sz w:val="22"/>
          <w:szCs w:val="22"/>
        </w:rPr>
      </w:pPr>
    </w:p>
    <w:p w14:paraId="393DE0A6" w14:textId="7842A1E3" w:rsidR="008B34A5" w:rsidRPr="001C0172" w:rsidRDefault="008B34A5" w:rsidP="00FA1CB6">
      <w:pPr>
        <w:spacing w:after="160" w:line="259" w:lineRule="auto"/>
        <w:jc w:val="both"/>
        <w:rPr>
          <w:rFonts w:ascii="Aptos" w:hAnsi="Aptos" w:cs="Tahoma"/>
        </w:rPr>
      </w:pPr>
      <w:r w:rsidRPr="001C0172">
        <w:rPr>
          <w:rFonts w:ascii="Aptos" w:hAnsi="Aptos" w:cs="Tahoma"/>
        </w:rPr>
        <w:t>Cette forme</w:t>
      </w:r>
      <w:r w:rsidR="00FA1CB6" w:rsidRPr="001C0172">
        <w:rPr>
          <w:rFonts w:ascii="Aptos" w:hAnsi="Aptos" w:cs="Tahoma"/>
        </w:rPr>
        <w:t xml:space="preserve"> d'échange</w:t>
      </w:r>
      <w:r w:rsidRPr="001C0172">
        <w:rPr>
          <w:rFonts w:ascii="Aptos" w:hAnsi="Aptos" w:cs="Tahoma"/>
        </w:rPr>
        <w:t>, qui demande à chaque participant un travail de recherche scientifique en amont du partage, n’a pas été sollicitée en 202</w:t>
      </w:r>
      <w:r w:rsidR="00175346" w:rsidRPr="001C0172">
        <w:rPr>
          <w:rFonts w:ascii="Aptos" w:hAnsi="Aptos" w:cs="Tahoma"/>
        </w:rPr>
        <w:t>5</w:t>
      </w:r>
      <w:r w:rsidRPr="001C0172">
        <w:rPr>
          <w:rFonts w:ascii="Aptos" w:hAnsi="Aptos" w:cs="Tahoma"/>
        </w:rPr>
        <w:t xml:space="preserve">. </w:t>
      </w:r>
    </w:p>
    <w:p w14:paraId="0E512DCE" w14:textId="5CDF5FFE" w:rsidR="00A472CD" w:rsidRDefault="00A472CD" w:rsidP="00A472CD">
      <w:pPr>
        <w:jc w:val="center"/>
        <w:rPr>
          <w:rFonts w:ascii="Aptos" w:hAnsi="Aptos" w:cs="Tahoma"/>
          <w:noProof/>
          <w:sz w:val="22"/>
          <w:szCs w:val="22"/>
        </w:rPr>
      </w:pPr>
    </w:p>
    <w:p w14:paraId="433507A9" w14:textId="77777777" w:rsidR="004953D8" w:rsidRDefault="004953D8" w:rsidP="00A472CD">
      <w:pPr>
        <w:jc w:val="center"/>
        <w:rPr>
          <w:rFonts w:ascii="Aptos" w:hAnsi="Aptos" w:cs="Tahoma"/>
          <w:noProof/>
          <w:sz w:val="22"/>
          <w:szCs w:val="22"/>
        </w:rPr>
      </w:pPr>
    </w:p>
    <w:p w14:paraId="4F2616DF" w14:textId="77777777" w:rsidR="004953D8" w:rsidRDefault="004953D8" w:rsidP="00A472CD">
      <w:pPr>
        <w:jc w:val="center"/>
        <w:rPr>
          <w:rFonts w:ascii="Aptos" w:hAnsi="Aptos" w:cs="Tahoma"/>
          <w:noProof/>
          <w:sz w:val="22"/>
          <w:szCs w:val="22"/>
        </w:rPr>
      </w:pPr>
    </w:p>
    <w:p w14:paraId="423CA7B8" w14:textId="77777777" w:rsidR="004953D8" w:rsidRPr="001C0172" w:rsidRDefault="004953D8" w:rsidP="00A472CD">
      <w:pPr>
        <w:jc w:val="center"/>
        <w:rPr>
          <w:rFonts w:ascii="Aptos" w:hAnsi="Aptos" w:cs="Tahoma"/>
          <w:sz w:val="22"/>
          <w:szCs w:val="22"/>
        </w:rPr>
      </w:pPr>
    </w:p>
    <w:p w14:paraId="7AA6DD56" w14:textId="67FD527A" w:rsidR="007F573C" w:rsidRPr="001C0172" w:rsidRDefault="007F573C" w:rsidP="007F573C">
      <w:pPr>
        <w:pStyle w:val="Titre2"/>
        <w:rPr>
          <w:rFonts w:ascii="Aptos" w:hAnsi="Aptos"/>
        </w:rPr>
      </w:pPr>
      <w:bookmarkStart w:id="79" w:name="_Toc222821464"/>
      <w:bookmarkStart w:id="80" w:name="_Toc173229974"/>
      <w:r w:rsidRPr="001C0172">
        <w:rPr>
          <w:rFonts w:ascii="Aptos" w:hAnsi="Aptos"/>
        </w:rPr>
        <w:t>B. – Synthèse de l'évaluation des Rencontres Interprofessionnelles</w:t>
      </w:r>
      <w:bookmarkEnd w:id="79"/>
    </w:p>
    <w:p w14:paraId="28D28FA8" w14:textId="77777777" w:rsidR="007F573C" w:rsidRPr="001C0172" w:rsidRDefault="007F573C">
      <w:pPr>
        <w:spacing w:after="160" w:line="259" w:lineRule="auto"/>
        <w:rPr>
          <w:rFonts w:ascii="Aptos" w:hAnsi="Aptos"/>
        </w:rPr>
      </w:pPr>
    </w:p>
    <w:p w14:paraId="1DFB0C10" w14:textId="5BF411FA" w:rsidR="006A04EA" w:rsidRPr="006A04EA" w:rsidRDefault="006A04EA" w:rsidP="006A04EA">
      <w:pPr>
        <w:jc w:val="both"/>
        <w:rPr>
          <w:rFonts w:ascii="Aptos" w:hAnsi="Aptos" w:cs="Tahoma"/>
          <w:b/>
          <w:bCs/>
          <w:sz w:val="22"/>
          <w:szCs w:val="22"/>
        </w:rPr>
      </w:pPr>
      <w:r w:rsidRPr="006A04EA">
        <w:rPr>
          <w:rFonts w:ascii="Aptos" w:hAnsi="Aptos" w:cs="Tahoma"/>
          <w:b/>
          <w:bCs/>
          <w:sz w:val="22"/>
          <w:szCs w:val="22"/>
        </w:rPr>
        <w:t xml:space="preserve">Les Rencontres Interprofessionnelles (Agor’Add et webinaires) ont permis de maintenir une dynamique d’échanges autour des pratiques addictologiques. </w:t>
      </w:r>
    </w:p>
    <w:p w14:paraId="032E4A77" w14:textId="77777777" w:rsidR="006A04EA" w:rsidRDefault="006A04EA" w:rsidP="006A04EA">
      <w:pPr>
        <w:jc w:val="both"/>
        <w:rPr>
          <w:rFonts w:ascii="Aptos" w:hAnsi="Aptos" w:cs="Tahoma"/>
          <w:sz w:val="22"/>
          <w:szCs w:val="22"/>
        </w:rPr>
      </w:pPr>
    </w:p>
    <w:p w14:paraId="665FC822" w14:textId="04859B13" w:rsidR="006A04EA" w:rsidRDefault="006A04EA" w:rsidP="006A04EA">
      <w:pPr>
        <w:jc w:val="both"/>
        <w:rPr>
          <w:rFonts w:ascii="Aptos" w:hAnsi="Aptos" w:cs="Tahoma"/>
          <w:sz w:val="22"/>
          <w:szCs w:val="22"/>
        </w:rPr>
      </w:pPr>
      <w:r w:rsidRPr="006A04EA">
        <w:rPr>
          <w:rFonts w:ascii="Aptos" w:hAnsi="Aptos" w:cs="Tahoma"/>
          <w:sz w:val="22"/>
          <w:szCs w:val="22"/>
        </w:rPr>
        <w:t xml:space="preserve">Les indicateurs de satisfaction sont globalement très favorables, avec une </w:t>
      </w:r>
      <w:r w:rsidRPr="006A04EA">
        <w:rPr>
          <w:rFonts w:ascii="Aptos" w:hAnsi="Aptos" w:cs="Tahoma"/>
          <w:b/>
          <w:bCs/>
          <w:sz w:val="22"/>
          <w:szCs w:val="22"/>
        </w:rPr>
        <w:t xml:space="preserve">progression notable des réponses </w:t>
      </w:r>
      <w:r w:rsidR="00986C2D">
        <w:rPr>
          <w:rFonts w:ascii="Aptos" w:hAnsi="Aptos" w:cs="Tahoma"/>
          <w:b/>
          <w:bCs/>
          <w:sz w:val="22"/>
          <w:szCs w:val="22"/>
        </w:rPr>
        <w:t>"</w:t>
      </w:r>
      <w:r w:rsidRPr="006A04EA">
        <w:rPr>
          <w:rFonts w:ascii="Aptos" w:hAnsi="Aptos" w:cs="Tahoma"/>
          <w:b/>
          <w:bCs/>
          <w:sz w:val="22"/>
          <w:szCs w:val="22"/>
        </w:rPr>
        <w:t>tout à fait satisfait</w:t>
      </w:r>
      <w:r w:rsidR="00986C2D">
        <w:rPr>
          <w:rFonts w:ascii="Aptos" w:hAnsi="Aptos" w:cs="Tahoma"/>
          <w:b/>
          <w:bCs/>
          <w:sz w:val="22"/>
          <w:szCs w:val="22"/>
        </w:rPr>
        <w:t>"</w:t>
      </w:r>
      <w:r w:rsidRPr="006A04EA">
        <w:rPr>
          <w:rFonts w:ascii="Aptos" w:hAnsi="Aptos" w:cs="Tahoma"/>
          <w:b/>
          <w:bCs/>
          <w:sz w:val="22"/>
          <w:szCs w:val="22"/>
        </w:rPr>
        <w:t xml:space="preserve"> sur plusieurs items </w:t>
      </w:r>
      <w:r w:rsidRPr="006A04EA">
        <w:rPr>
          <w:rFonts w:ascii="Aptos" w:hAnsi="Aptos" w:cs="Tahoma"/>
          <w:sz w:val="22"/>
          <w:szCs w:val="22"/>
        </w:rPr>
        <w:t>(contenus, clarté, organisation, adaptation des supports). L’expérience acquise au fil des réunions a permis d’ajuster progressivement les formats et les documents proposés, traduisant une amélioration perçue par les participants.</w:t>
      </w:r>
    </w:p>
    <w:p w14:paraId="20E90989" w14:textId="3D885D95" w:rsidR="006A04EA" w:rsidRDefault="006A04EA" w:rsidP="006A04EA">
      <w:pPr>
        <w:jc w:val="both"/>
        <w:rPr>
          <w:rFonts w:ascii="Aptos" w:hAnsi="Aptos" w:cs="Tahoma"/>
          <w:sz w:val="22"/>
          <w:szCs w:val="22"/>
        </w:rPr>
      </w:pPr>
    </w:p>
    <w:p w14:paraId="7F7657D2" w14:textId="25FC8BBF" w:rsidR="006A04EA" w:rsidRPr="006A04EA" w:rsidRDefault="006A04EA" w:rsidP="006A04EA">
      <w:pPr>
        <w:jc w:val="both"/>
        <w:rPr>
          <w:rFonts w:ascii="Aptos" w:hAnsi="Aptos" w:cs="Tahoma"/>
          <w:sz w:val="22"/>
          <w:szCs w:val="22"/>
        </w:rPr>
      </w:pPr>
    </w:p>
    <w:p w14:paraId="75AE8D65" w14:textId="7C114E23" w:rsidR="00AD73C0" w:rsidRPr="00986C2D" w:rsidRDefault="00AD73C0" w:rsidP="006A04EA">
      <w:pPr>
        <w:jc w:val="both"/>
        <w:rPr>
          <w:rFonts w:ascii="Aptos" w:hAnsi="Aptos" w:cs="Tahoma"/>
          <w:b/>
          <w:bCs/>
          <w:sz w:val="22"/>
          <w:szCs w:val="22"/>
        </w:rPr>
      </w:pPr>
      <w:r w:rsidRPr="00986C2D">
        <w:rPr>
          <w:rFonts w:ascii="Aptos" w:hAnsi="Aptos" w:cs="Tahoma"/>
          <w:b/>
          <w:bCs/>
          <w:sz w:val="22"/>
          <w:szCs w:val="22"/>
        </w:rPr>
        <w:t xml:space="preserve">Le canal de mobilisation influence fortement la typologie des participants. </w:t>
      </w:r>
    </w:p>
    <w:p w14:paraId="5CD138F8" w14:textId="3E391518" w:rsidR="00AD73C0" w:rsidRDefault="00AD73C0" w:rsidP="006A04EA">
      <w:pPr>
        <w:jc w:val="both"/>
        <w:rPr>
          <w:rFonts w:ascii="Aptos" w:hAnsi="Aptos" w:cs="Tahoma"/>
          <w:sz w:val="22"/>
          <w:szCs w:val="22"/>
        </w:rPr>
      </w:pPr>
      <w:r>
        <w:rPr>
          <w:rFonts w:ascii="Aptos" w:hAnsi="Aptos" w:cs="Tahoma"/>
          <w:sz w:val="22"/>
          <w:szCs w:val="22"/>
        </w:rPr>
        <w:t>Ainsi, l</w:t>
      </w:r>
      <w:r w:rsidR="006A04EA" w:rsidRPr="006A04EA">
        <w:rPr>
          <w:rFonts w:ascii="Aptos" w:hAnsi="Aptos" w:cs="Tahoma"/>
          <w:sz w:val="22"/>
          <w:szCs w:val="22"/>
        </w:rPr>
        <w:t>es Agor’Add, organisées en lien avec les CPTS</w:t>
      </w:r>
      <w:r w:rsidR="006A04EA">
        <w:rPr>
          <w:rFonts w:ascii="Aptos" w:hAnsi="Aptos" w:cs="Tahoma"/>
          <w:sz w:val="22"/>
          <w:szCs w:val="22"/>
        </w:rPr>
        <w:t xml:space="preserve"> qui </w:t>
      </w:r>
      <w:r>
        <w:rPr>
          <w:rFonts w:ascii="Aptos" w:hAnsi="Aptos" w:cs="Tahoma"/>
          <w:sz w:val="22"/>
          <w:szCs w:val="22"/>
        </w:rPr>
        <w:t xml:space="preserve">en font la demande, choisissent le sujet et </w:t>
      </w:r>
      <w:r w:rsidR="006A04EA">
        <w:rPr>
          <w:rFonts w:ascii="Aptos" w:hAnsi="Aptos" w:cs="Tahoma"/>
          <w:sz w:val="22"/>
          <w:szCs w:val="22"/>
        </w:rPr>
        <w:t>s'occupent notamment des invitations</w:t>
      </w:r>
      <w:r w:rsidR="006A04EA" w:rsidRPr="006A04EA">
        <w:rPr>
          <w:rFonts w:ascii="Aptos" w:hAnsi="Aptos" w:cs="Tahoma"/>
          <w:sz w:val="22"/>
          <w:szCs w:val="22"/>
        </w:rPr>
        <w:t>, mobilisent logiquement davantage de professionnels</w:t>
      </w:r>
      <w:r w:rsidR="00986C2D">
        <w:rPr>
          <w:rFonts w:ascii="Aptos" w:hAnsi="Aptos" w:cs="Tahoma"/>
          <w:sz w:val="22"/>
          <w:szCs w:val="22"/>
        </w:rPr>
        <w:t xml:space="preserve"> libéraux</w:t>
      </w:r>
      <w:r w:rsidR="006A04EA" w:rsidRPr="006A04EA">
        <w:rPr>
          <w:rFonts w:ascii="Aptos" w:hAnsi="Aptos" w:cs="Tahoma"/>
          <w:sz w:val="22"/>
          <w:szCs w:val="22"/>
        </w:rPr>
        <w:t xml:space="preserve">. </w:t>
      </w:r>
    </w:p>
    <w:p w14:paraId="038D9B65" w14:textId="17AE349F" w:rsidR="006A04EA" w:rsidRDefault="006A04EA" w:rsidP="006A04EA">
      <w:pPr>
        <w:jc w:val="both"/>
        <w:rPr>
          <w:rFonts w:ascii="Aptos" w:hAnsi="Aptos" w:cs="Tahoma"/>
          <w:sz w:val="22"/>
          <w:szCs w:val="22"/>
        </w:rPr>
      </w:pPr>
      <w:r w:rsidRPr="006A04EA">
        <w:rPr>
          <w:rFonts w:ascii="Aptos" w:hAnsi="Aptos" w:cs="Tahoma"/>
          <w:sz w:val="22"/>
          <w:szCs w:val="22"/>
        </w:rPr>
        <w:t>À l’inverse,</w:t>
      </w:r>
      <w:r w:rsidR="00AD73C0">
        <w:rPr>
          <w:rFonts w:ascii="Aptos" w:hAnsi="Aptos" w:cs="Tahoma"/>
          <w:sz w:val="22"/>
          <w:szCs w:val="22"/>
        </w:rPr>
        <w:t xml:space="preserve"> </w:t>
      </w:r>
      <w:r w:rsidR="00986C2D">
        <w:rPr>
          <w:rFonts w:ascii="Aptos" w:hAnsi="Aptos" w:cs="Tahoma"/>
          <w:sz w:val="22"/>
          <w:szCs w:val="22"/>
        </w:rPr>
        <w:t>ceux-ci</w:t>
      </w:r>
      <w:r w:rsidR="00AD73C0" w:rsidRPr="006A04EA">
        <w:rPr>
          <w:rFonts w:ascii="Aptos" w:hAnsi="Aptos" w:cs="Tahoma"/>
          <w:sz w:val="22"/>
          <w:szCs w:val="22"/>
        </w:rPr>
        <w:t xml:space="preserve"> </w:t>
      </w:r>
      <w:r w:rsidR="00AD73C0">
        <w:rPr>
          <w:rFonts w:ascii="Aptos" w:hAnsi="Aptos" w:cs="Tahoma"/>
          <w:sz w:val="22"/>
          <w:szCs w:val="22"/>
        </w:rPr>
        <w:t>sont</w:t>
      </w:r>
      <w:r w:rsidR="00AD73C0" w:rsidRPr="006A04EA">
        <w:rPr>
          <w:rFonts w:ascii="Aptos" w:hAnsi="Aptos" w:cs="Tahoma"/>
          <w:sz w:val="22"/>
          <w:szCs w:val="22"/>
        </w:rPr>
        <w:t xml:space="preserve"> plus faiblement représentés</w:t>
      </w:r>
      <w:r w:rsidRPr="006A04EA">
        <w:rPr>
          <w:rFonts w:ascii="Aptos" w:hAnsi="Aptos" w:cs="Tahoma"/>
          <w:sz w:val="22"/>
          <w:szCs w:val="22"/>
        </w:rPr>
        <w:t xml:space="preserve"> </w:t>
      </w:r>
      <w:r w:rsidR="00AD73C0">
        <w:rPr>
          <w:rFonts w:ascii="Aptos" w:hAnsi="Aptos" w:cs="Tahoma"/>
          <w:sz w:val="22"/>
          <w:szCs w:val="22"/>
        </w:rPr>
        <w:t xml:space="preserve">dans </w:t>
      </w:r>
      <w:r w:rsidRPr="006A04EA">
        <w:rPr>
          <w:rFonts w:ascii="Aptos" w:hAnsi="Aptos" w:cs="Tahoma"/>
          <w:sz w:val="22"/>
          <w:szCs w:val="22"/>
        </w:rPr>
        <w:t>les webinaires à inscription libre</w:t>
      </w:r>
      <w:r w:rsidR="00AD73C0">
        <w:rPr>
          <w:rFonts w:ascii="Aptos" w:hAnsi="Aptos" w:cs="Tahoma"/>
          <w:sz w:val="22"/>
          <w:szCs w:val="22"/>
        </w:rPr>
        <w:t xml:space="preserve"> qui</w:t>
      </w:r>
      <w:r w:rsidRPr="006A04EA">
        <w:rPr>
          <w:rFonts w:ascii="Aptos" w:hAnsi="Aptos" w:cs="Tahoma"/>
          <w:sz w:val="22"/>
          <w:szCs w:val="22"/>
        </w:rPr>
        <w:t xml:space="preserve"> rassemblent majoritairement des responsables de coordination</w:t>
      </w:r>
      <w:r w:rsidR="00AD73C0">
        <w:rPr>
          <w:rFonts w:ascii="Aptos" w:hAnsi="Aptos" w:cs="Tahoma"/>
          <w:sz w:val="22"/>
          <w:szCs w:val="22"/>
        </w:rPr>
        <w:t>, des travailleurs sociaux et du personnel soignant salarié</w:t>
      </w:r>
      <w:r w:rsidRPr="006A04EA">
        <w:rPr>
          <w:rFonts w:ascii="Aptos" w:hAnsi="Aptos" w:cs="Tahoma"/>
          <w:sz w:val="22"/>
          <w:szCs w:val="22"/>
        </w:rPr>
        <w:t xml:space="preserve">. </w:t>
      </w:r>
    </w:p>
    <w:p w14:paraId="457D79CC" w14:textId="75F40049" w:rsidR="00AD73C0" w:rsidRDefault="00AD73C0" w:rsidP="006A04EA">
      <w:pPr>
        <w:jc w:val="both"/>
        <w:rPr>
          <w:rFonts w:ascii="Aptos" w:hAnsi="Aptos" w:cs="Tahoma"/>
          <w:sz w:val="22"/>
          <w:szCs w:val="22"/>
        </w:rPr>
      </w:pPr>
    </w:p>
    <w:p w14:paraId="63844987" w14:textId="03141D88" w:rsidR="00AD73C0" w:rsidRPr="006A04EA" w:rsidRDefault="00AD73C0" w:rsidP="006A04EA">
      <w:pPr>
        <w:jc w:val="both"/>
        <w:rPr>
          <w:rFonts w:ascii="Aptos" w:hAnsi="Aptos" w:cs="Tahoma"/>
          <w:sz w:val="22"/>
          <w:szCs w:val="22"/>
        </w:rPr>
      </w:pPr>
    </w:p>
    <w:p w14:paraId="6A8F1967" w14:textId="1D8C24F9" w:rsidR="006A04EA" w:rsidRPr="006A04EA" w:rsidRDefault="006A04EA" w:rsidP="006A04EA">
      <w:pPr>
        <w:jc w:val="both"/>
        <w:rPr>
          <w:rFonts w:ascii="Aptos" w:hAnsi="Aptos" w:cs="Tahoma"/>
          <w:sz w:val="22"/>
          <w:szCs w:val="22"/>
        </w:rPr>
      </w:pPr>
      <w:r w:rsidRPr="006A04EA">
        <w:rPr>
          <w:rFonts w:ascii="Aptos" w:hAnsi="Aptos" w:cs="Tahoma"/>
          <w:sz w:val="22"/>
          <w:szCs w:val="22"/>
        </w:rPr>
        <w:t>Cependant, plusieurs limites persistent.</w:t>
      </w:r>
    </w:p>
    <w:p w14:paraId="0ECE689A" w14:textId="76E1F374" w:rsidR="006A04EA" w:rsidRPr="006A04EA" w:rsidRDefault="006A04EA" w:rsidP="006A04EA">
      <w:pPr>
        <w:jc w:val="both"/>
        <w:rPr>
          <w:rFonts w:ascii="Aptos" w:hAnsi="Aptos" w:cs="Tahoma"/>
          <w:sz w:val="22"/>
          <w:szCs w:val="22"/>
        </w:rPr>
      </w:pPr>
      <w:r w:rsidRPr="006A04EA">
        <w:rPr>
          <w:rFonts w:ascii="Aptos" w:hAnsi="Aptos" w:cs="Tahoma"/>
          <w:sz w:val="22"/>
          <w:szCs w:val="22"/>
        </w:rPr>
        <w:t xml:space="preserve">D’une part, </w:t>
      </w:r>
      <w:r w:rsidRPr="006A04EA">
        <w:rPr>
          <w:rFonts w:ascii="Aptos" w:hAnsi="Aptos" w:cs="Tahoma"/>
          <w:b/>
          <w:bCs/>
          <w:sz w:val="22"/>
          <w:szCs w:val="22"/>
        </w:rPr>
        <w:t xml:space="preserve">l’appropriation du dispositif par </w:t>
      </w:r>
      <w:r w:rsidR="00AD73C0">
        <w:rPr>
          <w:rFonts w:ascii="Aptos" w:hAnsi="Aptos" w:cs="Tahoma"/>
          <w:b/>
          <w:bCs/>
          <w:sz w:val="22"/>
          <w:szCs w:val="22"/>
        </w:rPr>
        <w:t>les</w:t>
      </w:r>
      <w:r w:rsidRPr="006A04EA">
        <w:rPr>
          <w:rFonts w:ascii="Aptos" w:hAnsi="Aptos" w:cs="Tahoma"/>
          <w:b/>
          <w:bCs/>
          <w:sz w:val="22"/>
          <w:szCs w:val="22"/>
        </w:rPr>
        <w:t xml:space="preserve"> structures de coordination locale </w:t>
      </w:r>
      <w:r w:rsidR="00AD73C0" w:rsidRPr="00AD73C0">
        <w:rPr>
          <w:rFonts w:ascii="Aptos" w:hAnsi="Aptos" w:cs="Tahoma"/>
          <w:b/>
          <w:bCs/>
          <w:sz w:val="22"/>
          <w:szCs w:val="22"/>
        </w:rPr>
        <w:t>reste faible</w:t>
      </w:r>
      <w:r w:rsidRPr="006A04EA">
        <w:rPr>
          <w:rFonts w:ascii="Aptos" w:hAnsi="Aptos" w:cs="Tahoma"/>
          <w:sz w:val="22"/>
          <w:szCs w:val="22"/>
        </w:rPr>
        <w:t xml:space="preserve">. Malgré des communications régulières et la mise à disposition d’outils, les sollicitations restent limitées et l’initiative repose encore largement sur une </w:t>
      </w:r>
      <w:r w:rsidR="00AD73C0">
        <w:rPr>
          <w:rFonts w:ascii="Aptos" w:hAnsi="Aptos" w:cs="Tahoma"/>
          <w:sz w:val="22"/>
          <w:szCs w:val="22"/>
        </w:rPr>
        <w:t>cooptation par des dirigeants de CPTS également impliqués dans l'Association Généralistes et Addictions</w:t>
      </w:r>
      <w:r w:rsidRPr="006A04EA">
        <w:rPr>
          <w:rFonts w:ascii="Aptos" w:hAnsi="Aptos" w:cs="Tahoma"/>
          <w:sz w:val="22"/>
          <w:szCs w:val="22"/>
        </w:rPr>
        <w:t>. Certaines CPTS ayant expérimenté le dispositif ne l’ont pas reconduit, traduisant une intégration encore partielle dans les pratiques territoriales.</w:t>
      </w:r>
    </w:p>
    <w:p w14:paraId="1F8F89CE" w14:textId="0B1146F7" w:rsidR="006A04EA" w:rsidRDefault="006A04EA" w:rsidP="006A04EA">
      <w:pPr>
        <w:jc w:val="both"/>
        <w:rPr>
          <w:rFonts w:ascii="Aptos" w:hAnsi="Aptos" w:cs="Tahoma"/>
          <w:sz w:val="22"/>
          <w:szCs w:val="22"/>
        </w:rPr>
      </w:pPr>
      <w:r w:rsidRPr="006A04EA">
        <w:rPr>
          <w:rFonts w:ascii="Aptos" w:hAnsi="Aptos" w:cs="Tahoma"/>
          <w:sz w:val="22"/>
          <w:szCs w:val="22"/>
        </w:rPr>
        <w:t xml:space="preserve">D’autre part, lorsque l’organisation est </w:t>
      </w:r>
      <w:r w:rsidR="00A43382">
        <w:rPr>
          <w:rFonts w:ascii="Aptos" w:hAnsi="Aptos" w:cs="Tahoma"/>
          <w:sz w:val="22"/>
          <w:szCs w:val="22"/>
        </w:rPr>
        <w:t xml:space="preserve">Comité de </w:t>
      </w:r>
      <w:proofErr w:type="spellStart"/>
      <w:r w:rsidR="00A43382">
        <w:rPr>
          <w:rFonts w:ascii="Aptos" w:hAnsi="Aptos" w:cs="Tahoma"/>
          <w:sz w:val="22"/>
          <w:szCs w:val="22"/>
        </w:rPr>
        <w:t>Pilotage</w:t>
      </w:r>
      <w:r w:rsidRPr="006A04EA">
        <w:rPr>
          <w:rFonts w:ascii="Aptos" w:hAnsi="Aptos" w:cs="Tahoma"/>
          <w:sz w:val="22"/>
          <w:szCs w:val="22"/>
        </w:rPr>
        <w:t>otée</w:t>
      </w:r>
      <w:proofErr w:type="spellEnd"/>
      <w:r w:rsidRPr="006A04EA">
        <w:rPr>
          <w:rFonts w:ascii="Aptos" w:hAnsi="Aptos" w:cs="Tahoma"/>
          <w:sz w:val="22"/>
          <w:szCs w:val="22"/>
        </w:rPr>
        <w:t>, le suivi évaluatif s’avère plus complexe. L’association ne dispose pas toujours d’une visibilité sur les modalités de diffusion des invitations, ni sur le nombre précis de professionnels effectivement mobilisés</w:t>
      </w:r>
      <w:r w:rsidRPr="006A04EA">
        <w:rPr>
          <w:rFonts w:ascii="Aptos" w:hAnsi="Aptos" w:cs="Tahoma"/>
          <w:b/>
          <w:bCs/>
          <w:sz w:val="22"/>
          <w:szCs w:val="22"/>
        </w:rPr>
        <w:t>. Le recueil des questionnaires d’évaluation reste hétérogène et souvent quantitativement limité</w:t>
      </w:r>
      <w:r w:rsidRPr="006A04EA">
        <w:rPr>
          <w:rFonts w:ascii="Aptos" w:hAnsi="Aptos" w:cs="Tahoma"/>
          <w:sz w:val="22"/>
          <w:szCs w:val="22"/>
        </w:rPr>
        <w:t xml:space="preserve">. En l’absence d’accès direct aux coordonnées des </w:t>
      </w:r>
      <w:r w:rsidRPr="006A04EA">
        <w:rPr>
          <w:rFonts w:ascii="Aptos" w:hAnsi="Aptos" w:cs="Tahoma"/>
          <w:sz w:val="22"/>
          <w:szCs w:val="22"/>
        </w:rPr>
        <w:lastRenderedPageBreak/>
        <w:t xml:space="preserve">participants, il n’est pas </w:t>
      </w:r>
      <w:r w:rsidR="00AD73C0">
        <w:rPr>
          <w:rFonts w:ascii="Aptos" w:hAnsi="Aptos" w:cs="Tahoma"/>
          <w:sz w:val="22"/>
          <w:szCs w:val="22"/>
        </w:rPr>
        <w:t xml:space="preserve">toujours </w:t>
      </w:r>
      <w:r w:rsidRPr="006A04EA">
        <w:rPr>
          <w:rFonts w:ascii="Aptos" w:hAnsi="Aptos" w:cs="Tahoma"/>
          <w:sz w:val="22"/>
          <w:szCs w:val="22"/>
        </w:rPr>
        <w:t>possible d’effectuer des relances ciblées, ce qui restreint la consolidation des données.</w:t>
      </w:r>
    </w:p>
    <w:p w14:paraId="235399B9" w14:textId="6E5BD2C2" w:rsidR="00AD73C0" w:rsidRPr="006A04EA" w:rsidRDefault="00AD73C0" w:rsidP="006A04EA">
      <w:pPr>
        <w:jc w:val="both"/>
        <w:rPr>
          <w:rFonts w:ascii="Aptos" w:hAnsi="Aptos" w:cs="Tahoma"/>
          <w:sz w:val="22"/>
          <w:szCs w:val="22"/>
        </w:rPr>
      </w:pPr>
    </w:p>
    <w:p w14:paraId="60A65D9B" w14:textId="02CE5F3A" w:rsidR="006A04EA" w:rsidRDefault="006A04EA" w:rsidP="006A04EA">
      <w:pPr>
        <w:jc w:val="both"/>
        <w:rPr>
          <w:rFonts w:ascii="Aptos" w:hAnsi="Aptos" w:cs="Tahoma"/>
          <w:sz w:val="22"/>
          <w:szCs w:val="22"/>
        </w:rPr>
      </w:pPr>
      <w:r w:rsidRPr="006A04EA">
        <w:rPr>
          <w:rFonts w:ascii="Aptos" w:hAnsi="Aptos" w:cs="Tahoma"/>
          <w:sz w:val="22"/>
          <w:szCs w:val="22"/>
        </w:rPr>
        <w:t>Concernant les webinaires, un écart important est observé entre le nombre d’inscrits et la participation effective. Par ailleurs, l’exploitation des replays publiés en ligne, bien que permettant une diffusion élargie, reste difficile à interpréter : le nombre de vues ne reflète ni le nombre exact de personnes présentes derrière un écran, ni la durée réelle de consultation des contenus.</w:t>
      </w:r>
    </w:p>
    <w:p w14:paraId="6961DEDE" w14:textId="39D7507F" w:rsidR="006A04EA" w:rsidRDefault="006A04EA" w:rsidP="006A04EA">
      <w:pPr>
        <w:jc w:val="both"/>
        <w:rPr>
          <w:rFonts w:ascii="Aptos" w:hAnsi="Aptos" w:cs="Tahoma"/>
          <w:sz w:val="22"/>
          <w:szCs w:val="22"/>
        </w:rPr>
      </w:pPr>
      <w:r w:rsidRPr="006A04EA">
        <w:rPr>
          <w:rFonts w:ascii="Aptos" w:hAnsi="Aptos" w:cs="Tahoma"/>
          <w:sz w:val="22"/>
          <w:szCs w:val="22"/>
        </w:rPr>
        <w:t>Enfin, les limites méthodologiques liées au recueil d’informations (inscriptions partielles, accès via partage de lien, identification incomplète de certains profils) complexifient l’analyse fine des publics touchés.</w:t>
      </w:r>
    </w:p>
    <w:p w14:paraId="06397666" w14:textId="7E3F34DA" w:rsidR="00AD73C0" w:rsidRDefault="00AD73C0" w:rsidP="006A04EA">
      <w:pPr>
        <w:jc w:val="both"/>
        <w:rPr>
          <w:rFonts w:ascii="Aptos" w:hAnsi="Aptos" w:cs="Tahoma"/>
          <w:sz w:val="22"/>
          <w:szCs w:val="22"/>
        </w:rPr>
      </w:pPr>
    </w:p>
    <w:p w14:paraId="7781A776" w14:textId="569CEA99" w:rsidR="00AD73C0" w:rsidRPr="006A04EA" w:rsidRDefault="00AD73C0" w:rsidP="006A04EA">
      <w:pPr>
        <w:jc w:val="both"/>
        <w:rPr>
          <w:rFonts w:ascii="Aptos" w:hAnsi="Aptos" w:cs="Tahoma"/>
          <w:sz w:val="22"/>
          <w:szCs w:val="22"/>
        </w:rPr>
      </w:pPr>
    </w:p>
    <w:p w14:paraId="6AAFE980" w14:textId="158959D5" w:rsidR="006A04EA" w:rsidRPr="006A04EA" w:rsidRDefault="006A04EA" w:rsidP="006A04EA">
      <w:pPr>
        <w:jc w:val="both"/>
        <w:rPr>
          <w:rFonts w:ascii="Aptos" w:hAnsi="Aptos" w:cs="Tahoma"/>
          <w:sz w:val="22"/>
          <w:szCs w:val="22"/>
        </w:rPr>
      </w:pPr>
      <w:r w:rsidRPr="006A04EA">
        <w:rPr>
          <w:rFonts w:ascii="Aptos" w:hAnsi="Aptos" w:cs="Tahoma"/>
          <w:sz w:val="22"/>
          <w:szCs w:val="22"/>
        </w:rPr>
        <w:t xml:space="preserve">Malgré ces contraintes, les </w:t>
      </w:r>
      <w:r w:rsidRPr="006A04EA">
        <w:rPr>
          <w:rFonts w:ascii="Aptos" w:hAnsi="Aptos" w:cs="Tahoma"/>
          <w:b/>
          <w:bCs/>
          <w:sz w:val="22"/>
          <w:szCs w:val="22"/>
        </w:rPr>
        <w:t>retours disponibles montrent une appréciation globalement très favorable des contenus et des modalités proposées, confirmant la pertinence du dispositif lorsqu’il est effectivement mobilisé</w:t>
      </w:r>
      <w:r w:rsidRPr="006A04EA">
        <w:rPr>
          <w:rFonts w:ascii="Aptos" w:hAnsi="Aptos" w:cs="Tahoma"/>
          <w:sz w:val="22"/>
          <w:szCs w:val="22"/>
        </w:rPr>
        <w:t>.</w:t>
      </w:r>
    </w:p>
    <w:p w14:paraId="037E8687" w14:textId="77777777" w:rsidR="007D642C" w:rsidRDefault="007D642C">
      <w:pPr>
        <w:spacing w:after="160" w:line="259" w:lineRule="auto"/>
        <w:rPr>
          <w:rFonts w:ascii="Aptos" w:hAnsi="Aptos"/>
        </w:rPr>
      </w:pPr>
    </w:p>
    <w:p w14:paraId="7A547020" w14:textId="77777777" w:rsidR="007D642C" w:rsidRDefault="007D642C">
      <w:pPr>
        <w:spacing w:after="160" w:line="259" w:lineRule="auto"/>
        <w:rPr>
          <w:rFonts w:ascii="Aptos" w:hAnsi="Aptos"/>
        </w:rPr>
      </w:pPr>
    </w:p>
    <w:p w14:paraId="31219505" w14:textId="77777777" w:rsidR="007D642C" w:rsidRDefault="007D642C">
      <w:pPr>
        <w:spacing w:after="160" w:line="259" w:lineRule="auto"/>
        <w:rPr>
          <w:rFonts w:ascii="Aptos" w:hAnsi="Aptos"/>
        </w:rPr>
      </w:pPr>
    </w:p>
    <w:p w14:paraId="7B0F2903" w14:textId="77777777" w:rsidR="007D642C" w:rsidRDefault="007D642C">
      <w:pPr>
        <w:spacing w:after="160" w:line="259" w:lineRule="auto"/>
        <w:rPr>
          <w:rFonts w:ascii="Aptos" w:hAnsi="Aptos"/>
        </w:rPr>
      </w:pPr>
    </w:p>
    <w:p w14:paraId="564CFA94" w14:textId="77777777" w:rsidR="007D642C" w:rsidRDefault="007D642C">
      <w:pPr>
        <w:spacing w:after="160" w:line="259" w:lineRule="auto"/>
        <w:rPr>
          <w:rFonts w:ascii="Aptos" w:hAnsi="Aptos"/>
        </w:rPr>
      </w:pPr>
    </w:p>
    <w:p w14:paraId="46180A6C" w14:textId="77777777" w:rsidR="007D642C" w:rsidRDefault="007D642C">
      <w:pPr>
        <w:spacing w:after="160" w:line="259" w:lineRule="auto"/>
        <w:rPr>
          <w:rFonts w:ascii="Aptos" w:hAnsi="Aptos"/>
        </w:rPr>
      </w:pPr>
    </w:p>
    <w:p w14:paraId="0139B4D4" w14:textId="77777777" w:rsidR="007D642C" w:rsidRDefault="007D642C">
      <w:pPr>
        <w:spacing w:after="160" w:line="259" w:lineRule="auto"/>
        <w:rPr>
          <w:rFonts w:ascii="Aptos" w:hAnsi="Aptos"/>
        </w:rPr>
      </w:pPr>
    </w:p>
    <w:p w14:paraId="72352954" w14:textId="77777777" w:rsidR="007D642C" w:rsidRDefault="007D642C">
      <w:pPr>
        <w:spacing w:after="160" w:line="259" w:lineRule="auto"/>
        <w:rPr>
          <w:rFonts w:ascii="Aptos" w:hAnsi="Aptos"/>
        </w:rPr>
      </w:pPr>
    </w:p>
    <w:p w14:paraId="4142C8EC" w14:textId="77777777" w:rsidR="007D642C" w:rsidRDefault="007D642C">
      <w:pPr>
        <w:spacing w:after="160" w:line="259" w:lineRule="auto"/>
        <w:rPr>
          <w:rFonts w:ascii="Aptos" w:hAnsi="Aptos"/>
        </w:rPr>
      </w:pPr>
    </w:p>
    <w:p w14:paraId="64417A98" w14:textId="77777777" w:rsidR="007D642C" w:rsidRDefault="007D642C">
      <w:pPr>
        <w:spacing w:after="160" w:line="259" w:lineRule="auto"/>
        <w:rPr>
          <w:rFonts w:ascii="Aptos" w:hAnsi="Aptos"/>
        </w:rPr>
      </w:pPr>
    </w:p>
    <w:p w14:paraId="5755819E" w14:textId="77777777" w:rsidR="007D642C" w:rsidRDefault="007D642C">
      <w:pPr>
        <w:spacing w:after="160" w:line="259" w:lineRule="auto"/>
        <w:rPr>
          <w:rFonts w:ascii="Aptos" w:hAnsi="Aptos"/>
        </w:rPr>
      </w:pPr>
    </w:p>
    <w:p w14:paraId="5679362C" w14:textId="77777777" w:rsidR="007D642C" w:rsidRDefault="007D642C">
      <w:pPr>
        <w:spacing w:after="160" w:line="259" w:lineRule="auto"/>
        <w:rPr>
          <w:rFonts w:ascii="Aptos" w:hAnsi="Aptos"/>
        </w:rPr>
      </w:pPr>
    </w:p>
    <w:p w14:paraId="03D7779E" w14:textId="77777777" w:rsidR="007D642C" w:rsidRDefault="007D642C">
      <w:pPr>
        <w:spacing w:after="160" w:line="259" w:lineRule="auto"/>
        <w:rPr>
          <w:rFonts w:ascii="Aptos" w:hAnsi="Aptos"/>
        </w:rPr>
      </w:pPr>
    </w:p>
    <w:p w14:paraId="3BD55E40" w14:textId="77777777" w:rsidR="007D642C" w:rsidRDefault="007D642C">
      <w:pPr>
        <w:spacing w:after="160" w:line="259" w:lineRule="auto"/>
        <w:rPr>
          <w:rFonts w:ascii="Aptos" w:hAnsi="Aptos"/>
        </w:rPr>
      </w:pPr>
    </w:p>
    <w:p w14:paraId="69C1E0D6" w14:textId="77777777" w:rsidR="007D642C" w:rsidRDefault="007D642C">
      <w:pPr>
        <w:spacing w:after="160" w:line="259" w:lineRule="auto"/>
        <w:rPr>
          <w:rFonts w:ascii="Aptos" w:hAnsi="Aptos"/>
        </w:rPr>
      </w:pPr>
    </w:p>
    <w:p w14:paraId="73C3C435" w14:textId="77777777" w:rsidR="007D642C" w:rsidRDefault="007D642C">
      <w:pPr>
        <w:spacing w:after="160" w:line="259" w:lineRule="auto"/>
        <w:rPr>
          <w:rFonts w:ascii="Aptos" w:hAnsi="Aptos"/>
        </w:rPr>
      </w:pPr>
    </w:p>
    <w:p w14:paraId="4B69587B" w14:textId="4DDB5E76" w:rsidR="007F573C" w:rsidRPr="001C0172" w:rsidRDefault="00E267EB">
      <w:pPr>
        <w:spacing w:after="160" w:line="259" w:lineRule="auto"/>
        <w:rPr>
          <w:rFonts w:ascii="Aptos" w:hAnsi="Aptos"/>
        </w:rPr>
      </w:pPr>
      <w:r w:rsidRPr="001C0172">
        <w:rPr>
          <w:rFonts w:ascii="Aptos" w:hAnsi="Aptos" w:cs="Tahoma"/>
          <w:noProof/>
          <w:sz w:val="22"/>
          <w:szCs w:val="22"/>
        </w:rPr>
        <w:drawing>
          <wp:anchor distT="0" distB="0" distL="114300" distR="114300" simplePos="0" relativeHeight="251743232" behindDoc="0" locked="0" layoutInCell="1" allowOverlap="1" wp14:anchorId="5C1F254A" wp14:editId="516CD659">
            <wp:simplePos x="0" y="0"/>
            <wp:positionH relativeFrom="margin">
              <wp:align>center</wp:align>
            </wp:positionH>
            <wp:positionV relativeFrom="paragraph">
              <wp:posOffset>13970</wp:posOffset>
            </wp:positionV>
            <wp:extent cx="3434080" cy="1609725"/>
            <wp:effectExtent l="0" t="0" r="0" b="9525"/>
            <wp:wrapSquare wrapText="bothSides"/>
            <wp:docPr id="1649749605"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9" cstate="print">
                      <a:extLst>
                        <a:ext uri="{28A0092B-C50C-407E-A947-70E740481C1C}">
                          <a14:useLocalDpi xmlns:a14="http://schemas.microsoft.com/office/drawing/2010/main" val="0"/>
                        </a:ext>
                      </a:extLst>
                    </a:blip>
                    <a:srcRect t="10198" b="14859"/>
                    <a:stretch/>
                  </pic:blipFill>
                  <pic:spPr bwMode="auto">
                    <a:xfrm>
                      <a:off x="0" y="0"/>
                      <a:ext cx="3434080" cy="1609725"/>
                    </a:xfrm>
                    <a:prstGeom prst="rect">
                      <a:avLst/>
                    </a:prstGeom>
                    <a:ln>
                      <a:noFill/>
                    </a:ln>
                    <a:extLst>
                      <a:ext uri="{53640926-AAD7-44D8-BBD7-CCE9431645EC}">
                        <a14:shadowObscured xmlns:a14="http://schemas.microsoft.com/office/drawing/2010/main"/>
                      </a:ext>
                    </a:extLst>
                  </pic:spPr>
                </pic:pic>
              </a:graphicData>
            </a:graphic>
          </wp:anchor>
        </w:drawing>
      </w:r>
    </w:p>
    <w:p w14:paraId="43359BCD" w14:textId="2A0D7316" w:rsidR="007F573C" w:rsidRPr="001C0172" w:rsidRDefault="007F573C">
      <w:pPr>
        <w:spacing w:after="160" w:line="259" w:lineRule="auto"/>
        <w:rPr>
          <w:rFonts w:ascii="Aptos" w:hAnsi="Aptos"/>
          <w:b/>
          <w:bCs/>
          <w:smallCaps/>
          <w:color w:val="184E9A"/>
          <w:sz w:val="32"/>
          <w:szCs w:val="20"/>
          <w:u w:val="double" w:color="FFCE44"/>
        </w:rPr>
      </w:pPr>
      <w:r w:rsidRPr="001C0172">
        <w:rPr>
          <w:rFonts w:ascii="Aptos" w:hAnsi="Aptos"/>
        </w:rPr>
        <w:br w:type="page"/>
      </w:r>
    </w:p>
    <w:p w14:paraId="178CE303" w14:textId="2D35AFF2" w:rsidR="001025F6" w:rsidRPr="001C0172" w:rsidRDefault="007F573C" w:rsidP="0011059F">
      <w:pPr>
        <w:pStyle w:val="Titre2"/>
        <w:rPr>
          <w:rFonts w:ascii="Aptos" w:hAnsi="Aptos"/>
        </w:rPr>
      </w:pPr>
      <w:bookmarkStart w:id="81" w:name="_Toc222821465"/>
      <w:r w:rsidRPr="001C0172">
        <w:rPr>
          <w:rFonts w:ascii="Aptos" w:hAnsi="Aptos"/>
        </w:rPr>
        <w:lastRenderedPageBreak/>
        <w:t>C</w:t>
      </w:r>
      <w:r w:rsidR="0011059F" w:rsidRPr="001C0172">
        <w:rPr>
          <w:rFonts w:ascii="Aptos" w:hAnsi="Aptos"/>
        </w:rPr>
        <w:t xml:space="preserve">. </w:t>
      </w:r>
      <w:bookmarkStart w:id="82" w:name="_Toc173229975"/>
      <w:r w:rsidR="0011059F" w:rsidRPr="001C0172">
        <w:rPr>
          <w:rFonts w:ascii="Aptos" w:hAnsi="Aptos"/>
        </w:rPr>
        <w:t xml:space="preserve">– </w:t>
      </w:r>
      <w:r w:rsidR="001025F6" w:rsidRPr="001C0172">
        <w:rPr>
          <w:rFonts w:ascii="Aptos" w:hAnsi="Aptos"/>
        </w:rPr>
        <w:t>Le</w:t>
      </w:r>
      <w:r w:rsidR="0011059F" w:rsidRPr="001C0172">
        <w:rPr>
          <w:rFonts w:ascii="Aptos" w:hAnsi="Aptos"/>
        </w:rPr>
        <w:t xml:space="preserve"> </w:t>
      </w:r>
      <w:r w:rsidR="001025F6" w:rsidRPr="001C0172">
        <w:rPr>
          <w:rFonts w:ascii="Aptos" w:hAnsi="Aptos"/>
        </w:rPr>
        <w:t>Conseil Scientifique</w:t>
      </w:r>
      <w:bookmarkEnd w:id="81"/>
      <w:bookmarkEnd w:id="82"/>
    </w:p>
    <w:p w14:paraId="12EDB240" w14:textId="6D234671" w:rsidR="001025F6" w:rsidRPr="001C0172" w:rsidRDefault="0003262E" w:rsidP="0003262E">
      <w:pPr>
        <w:jc w:val="center"/>
        <w:rPr>
          <w:rFonts w:ascii="Aptos" w:hAnsi="Aptos"/>
        </w:rPr>
      </w:pPr>
      <w:r w:rsidRPr="001C0172">
        <w:rPr>
          <w:rFonts w:ascii="Aptos" w:hAnsi="Aptos"/>
          <w:noProof/>
        </w:rPr>
        <w:drawing>
          <wp:inline distT="0" distB="0" distL="0" distR="0" wp14:anchorId="7D524A4B" wp14:editId="3D95E6FF">
            <wp:extent cx="6372225" cy="2220467"/>
            <wp:effectExtent l="0" t="0" r="0" b="8890"/>
            <wp:docPr id="194461942"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61942" name="Image 1" descr="Une image contenant texte, capture d’écran, Police&#10;&#10;Description générée automatiquement"/>
                    <pic:cNvPicPr/>
                  </pic:nvPicPr>
                  <pic:blipFill>
                    <a:blip r:embed="rId82"/>
                    <a:stretch>
                      <a:fillRect/>
                    </a:stretch>
                  </pic:blipFill>
                  <pic:spPr>
                    <a:xfrm>
                      <a:off x="0" y="0"/>
                      <a:ext cx="6380664" cy="2223408"/>
                    </a:xfrm>
                    <a:prstGeom prst="rect">
                      <a:avLst/>
                    </a:prstGeom>
                  </pic:spPr>
                </pic:pic>
              </a:graphicData>
            </a:graphic>
          </wp:inline>
        </w:drawing>
      </w:r>
    </w:p>
    <w:p w14:paraId="4A085F91" w14:textId="5B95F9DE" w:rsidR="00720B56" w:rsidRPr="001C0172" w:rsidRDefault="00720B56" w:rsidP="00720B56">
      <w:pPr>
        <w:spacing w:after="160" w:line="259" w:lineRule="auto"/>
        <w:rPr>
          <w:rFonts w:ascii="Aptos" w:hAnsi="Aptos" w:cs="Tahoma"/>
          <w:sz w:val="22"/>
          <w:szCs w:val="22"/>
        </w:rPr>
      </w:pPr>
      <w:r w:rsidRPr="001C0172">
        <w:rPr>
          <w:rFonts w:ascii="Aptos" w:hAnsi="Aptos" w:cs="Tahoma"/>
          <w:sz w:val="22"/>
          <w:szCs w:val="22"/>
        </w:rPr>
        <w:t>Il s’agit d’un organe consultatif</w:t>
      </w:r>
      <w:r w:rsidR="000472AA" w:rsidRPr="001C0172">
        <w:rPr>
          <w:rFonts w:ascii="Aptos" w:hAnsi="Aptos" w:cs="Tahoma"/>
          <w:sz w:val="22"/>
          <w:szCs w:val="22"/>
        </w:rPr>
        <w:t xml:space="preserve"> </w:t>
      </w:r>
      <w:r w:rsidRPr="001C0172">
        <w:rPr>
          <w:rFonts w:ascii="Aptos" w:hAnsi="Aptos" w:cs="Tahoma"/>
          <w:sz w:val="22"/>
          <w:szCs w:val="22"/>
        </w:rPr>
        <w:t>d'aide à la décision</w:t>
      </w:r>
      <w:r w:rsidR="0067371B">
        <w:rPr>
          <w:rStyle w:val="Appelnotedebasdep"/>
          <w:rFonts w:ascii="Aptos" w:hAnsi="Aptos" w:cs="Tahoma"/>
          <w:sz w:val="22"/>
          <w:szCs w:val="22"/>
        </w:rPr>
        <w:footnoteReference w:id="25"/>
      </w:r>
      <w:r w:rsidR="000472AA" w:rsidRPr="001C0172">
        <w:rPr>
          <w:rFonts w:ascii="Aptos" w:hAnsi="Aptos" w:cs="Tahoma"/>
          <w:sz w:val="22"/>
          <w:szCs w:val="22"/>
        </w:rPr>
        <w:t>. Ses</w:t>
      </w:r>
      <w:r w:rsidRPr="001C0172">
        <w:rPr>
          <w:rFonts w:ascii="Aptos" w:hAnsi="Aptos" w:cs="Tahoma"/>
          <w:sz w:val="22"/>
          <w:szCs w:val="22"/>
        </w:rPr>
        <w:t xml:space="preserve"> missions sont </w:t>
      </w:r>
      <w:r w:rsidR="000472AA" w:rsidRPr="001C0172">
        <w:rPr>
          <w:rFonts w:ascii="Aptos" w:hAnsi="Aptos" w:cs="Tahoma"/>
          <w:sz w:val="22"/>
          <w:szCs w:val="22"/>
        </w:rPr>
        <w:t xml:space="preserve">les </w:t>
      </w:r>
      <w:r w:rsidR="00D71BB5" w:rsidRPr="001C0172">
        <w:rPr>
          <w:rFonts w:ascii="Aptos" w:hAnsi="Aptos" w:cs="Tahoma"/>
          <w:sz w:val="22"/>
          <w:szCs w:val="22"/>
        </w:rPr>
        <w:t>suivantes :</w:t>
      </w:r>
    </w:p>
    <w:p w14:paraId="3E4715B8" w14:textId="77777777" w:rsidR="00720B56" w:rsidRPr="001C0172" w:rsidRDefault="00720B56">
      <w:pPr>
        <w:pStyle w:val="Paragraphedeliste"/>
        <w:numPr>
          <w:ilvl w:val="0"/>
          <w:numId w:val="45"/>
        </w:numPr>
        <w:spacing w:after="160" w:line="259" w:lineRule="auto"/>
        <w:rPr>
          <w:rFonts w:ascii="Aptos" w:hAnsi="Aptos" w:cs="Tahoma"/>
        </w:rPr>
      </w:pPr>
      <w:r w:rsidRPr="001C0172">
        <w:rPr>
          <w:rFonts w:ascii="Aptos" w:hAnsi="Aptos" w:cs="Tahoma"/>
          <w:b/>
          <w:bCs/>
        </w:rPr>
        <w:t>Améliorer l’accompagnement</w:t>
      </w:r>
      <w:r w:rsidRPr="001C0172">
        <w:rPr>
          <w:rFonts w:ascii="Aptos" w:hAnsi="Aptos" w:cs="Tahoma"/>
        </w:rPr>
        <w:t xml:space="preserve"> et sa coordination pour les personnes en situation d’addiction en soins de premiers recours, en lien avec les partenaires locaux,</w:t>
      </w:r>
    </w:p>
    <w:p w14:paraId="4818F7BB" w14:textId="77777777" w:rsidR="00720B56" w:rsidRPr="001C0172" w:rsidRDefault="00720B56">
      <w:pPr>
        <w:pStyle w:val="Paragraphedeliste"/>
        <w:numPr>
          <w:ilvl w:val="0"/>
          <w:numId w:val="45"/>
        </w:numPr>
        <w:spacing w:after="160" w:line="259" w:lineRule="auto"/>
        <w:rPr>
          <w:rFonts w:ascii="Aptos" w:hAnsi="Aptos" w:cs="Tahoma"/>
        </w:rPr>
      </w:pPr>
      <w:r w:rsidRPr="001C0172">
        <w:rPr>
          <w:rFonts w:ascii="Aptos" w:hAnsi="Aptos" w:cs="Tahoma"/>
          <w:b/>
          <w:bCs/>
        </w:rPr>
        <w:t>Participer à la montée en compétences des intervenants en premiers recours</w:t>
      </w:r>
      <w:r w:rsidRPr="001C0172">
        <w:rPr>
          <w:rFonts w:ascii="Aptos" w:hAnsi="Aptos" w:cs="Tahoma"/>
        </w:rPr>
        <w:t xml:space="preserve"> par la mise à disposition de ressources scientifiques actualisées et offrir aux médecins généralistes et aux professionnels de santé, médico-sociaux, la possibilité de faire appel à une concertation pluridisciplinaire, l’Intervision,</w:t>
      </w:r>
    </w:p>
    <w:p w14:paraId="00E48A25" w14:textId="77777777" w:rsidR="00720B56" w:rsidRPr="001C0172" w:rsidRDefault="00720B56">
      <w:pPr>
        <w:pStyle w:val="Paragraphedeliste"/>
        <w:numPr>
          <w:ilvl w:val="0"/>
          <w:numId w:val="45"/>
        </w:numPr>
        <w:spacing w:after="160" w:line="259" w:lineRule="auto"/>
        <w:rPr>
          <w:rFonts w:ascii="Aptos" w:hAnsi="Aptos" w:cs="Tahoma"/>
        </w:rPr>
      </w:pPr>
      <w:r w:rsidRPr="001C0172">
        <w:rPr>
          <w:rFonts w:ascii="Aptos" w:hAnsi="Aptos" w:cs="Tahoma"/>
        </w:rPr>
        <w:t xml:space="preserve">Mettre à disposition </w:t>
      </w:r>
      <w:r w:rsidRPr="001C0172">
        <w:rPr>
          <w:rFonts w:ascii="Aptos" w:hAnsi="Aptos" w:cs="Tahoma"/>
          <w:b/>
          <w:bCs/>
        </w:rPr>
        <w:t>l’expertise de professionnels en addictologie</w:t>
      </w:r>
      <w:r w:rsidRPr="001C0172">
        <w:rPr>
          <w:rFonts w:ascii="Aptos" w:hAnsi="Aptos" w:cs="Tahoma"/>
        </w:rPr>
        <w:t>,</w:t>
      </w:r>
    </w:p>
    <w:p w14:paraId="5A944C50" w14:textId="77777777" w:rsidR="00720B56" w:rsidRPr="001C0172" w:rsidRDefault="00720B56">
      <w:pPr>
        <w:pStyle w:val="Paragraphedeliste"/>
        <w:numPr>
          <w:ilvl w:val="0"/>
          <w:numId w:val="45"/>
        </w:numPr>
        <w:spacing w:after="160" w:line="259" w:lineRule="auto"/>
        <w:rPr>
          <w:rFonts w:ascii="Aptos" w:hAnsi="Aptos" w:cs="Tahoma"/>
        </w:rPr>
      </w:pPr>
      <w:r w:rsidRPr="001C0172">
        <w:rPr>
          <w:rFonts w:ascii="Aptos" w:hAnsi="Aptos" w:cs="Tahoma"/>
          <w:b/>
          <w:bCs/>
        </w:rPr>
        <w:t>Coordonner et suivre les Intervisions sur l’ensemble des Hauts-de-France</w:t>
      </w:r>
      <w:r w:rsidRPr="001C0172">
        <w:rPr>
          <w:rFonts w:ascii="Aptos" w:hAnsi="Aptos" w:cs="Tahoma"/>
        </w:rPr>
        <w:t>, en lien avec les CSAPA, les centres hospitaliers et les nouvelles organisations de soins (CPTS/MSP/</w:t>
      </w:r>
      <w:proofErr w:type="spellStart"/>
      <w:r w:rsidRPr="001C0172">
        <w:rPr>
          <w:rFonts w:ascii="Aptos" w:hAnsi="Aptos" w:cs="Tahoma"/>
        </w:rPr>
        <w:t>Equip’Addict</w:t>
      </w:r>
      <w:proofErr w:type="spellEnd"/>
      <w:r w:rsidRPr="001C0172">
        <w:rPr>
          <w:rFonts w:ascii="Aptos" w:hAnsi="Aptos" w:cs="Tahoma"/>
        </w:rPr>
        <w:t>),</w:t>
      </w:r>
    </w:p>
    <w:p w14:paraId="06406C9D" w14:textId="77777777" w:rsidR="00720B56" w:rsidRPr="001C0172" w:rsidRDefault="00720B56">
      <w:pPr>
        <w:pStyle w:val="Paragraphedeliste"/>
        <w:numPr>
          <w:ilvl w:val="0"/>
          <w:numId w:val="45"/>
        </w:numPr>
        <w:spacing w:after="160" w:line="259" w:lineRule="auto"/>
        <w:rPr>
          <w:rFonts w:ascii="Aptos" w:hAnsi="Aptos" w:cs="Tahoma"/>
        </w:rPr>
      </w:pPr>
      <w:r w:rsidRPr="001C0172">
        <w:rPr>
          <w:rFonts w:ascii="Aptos" w:hAnsi="Aptos" w:cs="Tahoma"/>
          <w:b/>
          <w:bCs/>
        </w:rPr>
        <w:t>Favoriser et développer le travail coordonné</w:t>
      </w:r>
      <w:r w:rsidRPr="001C0172">
        <w:rPr>
          <w:rFonts w:ascii="Aptos" w:hAnsi="Aptos" w:cs="Tahoma"/>
        </w:rPr>
        <w:t xml:space="preserve"> et l’échange de pratiques en addictologie,</w:t>
      </w:r>
    </w:p>
    <w:p w14:paraId="70936FEA" w14:textId="77777777" w:rsidR="00720B56" w:rsidRPr="001C0172" w:rsidRDefault="00720B56">
      <w:pPr>
        <w:pStyle w:val="Paragraphedeliste"/>
        <w:numPr>
          <w:ilvl w:val="0"/>
          <w:numId w:val="45"/>
        </w:numPr>
        <w:spacing w:after="160" w:line="259" w:lineRule="auto"/>
        <w:rPr>
          <w:rFonts w:ascii="Aptos" w:hAnsi="Aptos" w:cs="Tahoma"/>
        </w:rPr>
      </w:pPr>
      <w:r w:rsidRPr="001C0172">
        <w:rPr>
          <w:rFonts w:ascii="Aptos" w:hAnsi="Aptos" w:cs="Tahoma"/>
        </w:rPr>
        <w:t xml:space="preserve">Venir en </w:t>
      </w:r>
      <w:r w:rsidRPr="001C0172">
        <w:rPr>
          <w:rFonts w:ascii="Aptos" w:hAnsi="Aptos" w:cs="Tahoma"/>
          <w:b/>
          <w:bCs/>
        </w:rPr>
        <w:t>appui des projets addictologiques</w:t>
      </w:r>
      <w:r w:rsidRPr="001C0172">
        <w:rPr>
          <w:rFonts w:ascii="Aptos" w:hAnsi="Aptos" w:cs="Tahoma"/>
        </w:rPr>
        <w:t xml:space="preserve"> en soins de premiers recours,</w:t>
      </w:r>
    </w:p>
    <w:p w14:paraId="51D898F8" w14:textId="77777777" w:rsidR="00720B56" w:rsidRPr="007E5AE4" w:rsidRDefault="00720B56" w:rsidP="007E5AE4">
      <w:pPr>
        <w:jc w:val="both"/>
        <w:rPr>
          <w:rFonts w:ascii="Aptos" w:hAnsi="Aptos" w:cs="Tahoma"/>
          <w:sz w:val="22"/>
          <w:szCs w:val="22"/>
        </w:rPr>
      </w:pPr>
    </w:p>
    <w:p w14:paraId="66EE073D" w14:textId="77777777" w:rsidR="007E5AE4" w:rsidRPr="007E5AE4" w:rsidRDefault="007E5AE4" w:rsidP="007E5AE4">
      <w:pPr>
        <w:jc w:val="both"/>
        <w:rPr>
          <w:rFonts w:ascii="Aptos" w:hAnsi="Aptos" w:cs="Tahoma"/>
          <w:sz w:val="22"/>
          <w:szCs w:val="22"/>
        </w:rPr>
      </w:pPr>
    </w:p>
    <w:p w14:paraId="43DBF1A7" w14:textId="51AB7498" w:rsidR="001025F6" w:rsidRPr="001C0172" w:rsidRDefault="001025F6" w:rsidP="00AA7E7F">
      <w:pPr>
        <w:pStyle w:val="Titre3"/>
      </w:pPr>
      <w:bookmarkStart w:id="83" w:name="_Toc173229976"/>
      <w:bookmarkStart w:id="84" w:name="_Toc222821466"/>
      <w:r w:rsidRPr="001C0172">
        <w:t>Profil et répartition des participants</w:t>
      </w:r>
      <w:bookmarkEnd w:id="83"/>
      <w:bookmarkEnd w:id="84"/>
    </w:p>
    <w:p w14:paraId="25EF1A4A" w14:textId="07F8DFEF" w:rsidR="00CE4A0F" w:rsidRPr="0087285F" w:rsidRDefault="00CE4A0F">
      <w:pPr>
        <w:pStyle w:val="Paragraphedeliste"/>
        <w:numPr>
          <w:ilvl w:val="0"/>
          <w:numId w:val="45"/>
        </w:numPr>
        <w:spacing w:after="160" w:line="259" w:lineRule="auto"/>
        <w:jc w:val="both"/>
        <w:rPr>
          <w:rFonts w:ascii="Aptos" w:hAnsi="Aptos" w:cs="Tahoma"/>
        </w:rPr>
      </w:pPr>
      <w:r w:rsidRPr="0087285F">
        <w:rPr>
          <w:rFonts w:ascii="Aptos" w:hAnsi="Aptos" w:cs="Tahoma"/>
        </w:rPr>
        <w:t xml:space="preserve">1 référent médecin généraliste : Dr Lotfallah </w:t>
      </w:r>
      <w:r w:rsidR="00D71BB5" w:rsidRPr="0087285F">
        <w:rPr>
          <w:rFonts w:ascii="Aptos" w:hAnsi="Aptos" w:cs="Tahoma"/>
        </w:rPr>
        <w:t>ZERHOUI</w:t>
      </w:r>
      <w:r w:rsidR="000472AA" w:rsidRPr="0087285F">
        <w:rPr>
          <w:rFonts w:ascii="Aptos" w:hAnsi="Aptos" w:cs="Tahoma"/>
        </w:rPr>
        <w:t>, médecin généraliste à Villeneuve d’Ascq</w:t>
      </w:r>
    </w:p>
    <w:p w14:paraId="3082DD44" w14:textId="19753838" w:rsidR="00CE4A0F" w:rsidRPr="0087285F" w:rsidRDefault="00CE4A0F">
      <w:pPr>
        <w:pStyle w:val="Paragraphedeliste"/>
        <w:numPr>
          <w:ilvl w:val="0"/>
          <w:numId w:val="45"/>
        </w:numPr>
        <w:spacing w:after="160" w:line="259" w:lineRule="auto"/>
        <w:jc w:val="both"/>
        <w:rPr>
          <w:rFonts w:ascii="Aptos" w:hAnsi="Aptos" w:cs="Tahoma"/>
        </w:rPr>
      </w:pPr>
      <w:r w:rsidRPr="0087285F">
        <w:rPr>
          <w:rFonts w:ascii="Aptos" w:hAnsi="Aptos" w:cs="Tahoma"/>
        </w:rPr>
        <w:t xml:space="preserve">1 référent psychologue libéral : Mme Ludivine </w:t>
      </w:r>
      <w:r w:rsidR="00D71BB5" w:rsidRPr="0087285F">
        <w:rPr>
          <w:rFonts w:ascii="Aptos" w:hAnsi="Aptos" w:cs="Tahoma"/>
        </w:rPr>
        <w:t>RONDOT, psychologue en libéral à Coutiches et en CSAPA à Lomme</w:t>
      </w:r>
    </w:p>
    <w:p w14:paraId="276F4CCD" w14:textId="2EFD8975" w:rsidR="00CE4A0F" w:rsidRPr="0087285F" w:rsidRDefault="00CE4A0F">
      <w:pPr>
        <w:pStyle w:val="Paragraphedeliste"/>
        <w:numPr>
          <w:ilvl w:val="0"/>
          <w:numId w:val="45"/>
        </w:numPr>
        <w:spacing w:after="160" w:line="259" w:lineRule="auto"/>
        <w:jc w:val="both"/>
        <w:rPr>
          <w:rFonts w:ascii="Aptos" w:hAnsi="Aptos" w:cs="Tahoma"/>
        </w:rPr>
      </w:pPr>
      <w:r w:rsidRPr="0087285F">
        <w:rPr>
          <w:rFonts w:ascii="Aptos" w:hAnsi="Aptos" w:cs="Tahoma"/>
        </w:rPr>
        <w:t xml:space="preserve">1 référent usager expert : M. Marc </w:t>
      </w:r>
      <w:r w:rsidR="00D71BB5" w:rsidRPr="0087285F">
        <w:rPr>
          <w:rFonts w:ascii="Aptos" w:hAnsi="Aptos" w:cs="Tahoma"/>
        </w:rPr>
        <w:t>LABOUR</w:t>
      </w:r>
      <w:r w:rsidRPr="0087285F">
        <w:rPr>
          <w:rFonts w:ascii="Aptos" w:hAnsi="Aptos" w:cs="Tahoma"/>
        </w:rPr>
        <w:t xml:space="preserve">, </w:t>
      </w:r>
      <w:r w:rsidR="001A30EA" w:rsidRPr="0087285F">
        <w:rPr>
          <w:rFonts w:ascii="Aptos" w:hAnsi="Aptos" w:cs="Tahoma"/>
        </w:rPr>
        <w:t>m</w:t>
      </w:r>
      <w:r w:rsidRPr="0087285F">
        <w:rPr>
          <w:rFonts w:ascii="Aptos" w:hAnsi="Aptos" w:cs="Tahoma"/>
        </w:rPr>
        <w:t xml:space="preserve">embre du Groupe </w:t>
      </w:r>
      <w:r w:rsidR="000472AA" w:rsidRPr="0087285F">
        <w:rPr>
          <w:rFonts w:ascii="Aptos" w:hAnsi="Aptos" w:cs="Tahoma"/>
        </w:rPr>
        <w:t>Auto-Support</w:t>
      </w:r>
      <w:r w:rsidRPr="0087285F">
        <w:rPr>
          <w:rFonts w:ascii="Aptos" w:hAnsi="Aptos" w:cs="Tahoma"/>
        </w:rPr>
        <w:t xml:space="preserve"> Alcool</w:t>
      </w:r>
    </w:p>
    <w:p w14:paraId="43DE89DA" w14:textId="2853D58C" w:rsidR="00CE4A0F" w:rsidRPr="0087285F" w:rsidRDefault="00CE4A0F">
      <w:pPr>
        <w:pStyle w:val="Paragraphedeliste"/>
        <w:numPr>
          <w:ilvl w:val="0"/>
          <w:numId w:val="45"/>
        </w:numPr>
        <w:spacing w:after="160" w:line="259" w:lineRule="auto"/>
        <w:jc w:val="both"/>
        <w:rPr>
          <w:rFonts w:ascii="Aptos" w:hAnsi="Aptos" w:cs="Tahoma"/>
        </w:rPr>
      </w:pPr>
      <w:r w:rsidRPr="0087285F">
        <w:rPr>
          <w:rFonts w:ascii="Aptos" w:hAnsi="Aptos" w:cs="Tahoma"/>
        </w:rPr>
        <w:t xml:space="preserve">1 référent « acteur de la coordination » : </w:t>
      </w:r>
      <w:r w:rsidR="001A30EA" w:rsidRPr="0087285F">
        <w:rPr>
          <w:rFonts w:ascii="Aptos" w:hAnsi="Aptos" w:cs="Tahoma"/>
        </w:rPr>
        <w:t xml:space="preserve">M. Thomas </w:t>
      </w:r>
      <w:r w:rsidR="00D71BB5" w:rsidRPr="0087285F">
        <w:rPr>
          <w:rFonts w:ascii="Aptos" w:hAnsi="Aptos" w:cs="Tahoma"/>
        </w:rPr>
        <w:t>VAN LAETHEM</w:t>
      </w:r>
      <w:r w:rsidR="001A30EA" w:rsidRPr="0087285F">
        <w:rPr>
          <w:rFonts w:ascii="Aptos" w:hAnsi="Aptos" w:cs="Tahoma"/>
        </w:rPr>
        <w:t>, directeur du DAC du Ferrain</w:t>
      </w:r>
      <w:r w:rsidRPr="0087285F">
        <w:rPr>
          <w:rFonts w:ascii="Aptos" w:hAnsi="Aptos" w:cs="Tahoma"/>
        </w:rPr>
        <w:t xml:space="preserve"> </w:t>
      </w:r>
    </w:p>
    <w:p w14:paraId="4B5B4324" w14:textId="3267646A" w:rsidR="00CE4A0F" w:rsidRPr="00521904" w:rsidRDefault="00CE4A0F">
      <w:pPr>
        <w:pStyle w:val="Paragraphedeliste"/>
        <w:numPr>
          <w:ilvl w:val="0"/>
          <w:numId w:val="45"/>
        </w:numPr>
        <w:spacing w:after="160" w:line="259" w:lineRule="auto"/>
        <w:jc w:val="both"/>
        <w:rPr>
          <w:rFonts w:ascii="Aptos" w:hAnsi="Aptos" w:cs="Tahoma"/>
        </w:rPr>
      </w:pPr>
      <w:r w:rsidRPr="00521904">
        <w:rPr>
          <w:rFonts w:ascii="Aptos" w:hAnsi="Aptos" w:cs="Tahoma"/>
        </w:rPr>
        <w:t xml:space="preserve">1 référent autre professionnel de premier recours </w:t>
      </w:r>
      <w:r w:rsidR="001A30EA" w:rsidRPr="00521904">
        <w:rPr>
          <w:rFonts w:ascii="Aptos" w:hAnsi="Aptos" w:cs="Tahoma"/>
        </w:rPr>
        <w:t xml:space="preserve">: Mme Céline </w:t>
      </w:r>
      <w:r w:rsidR="00D71BB5" w:rsidRPr="00521904">
        <w:rPr>
          <w:rFonts w:ascii="Aptos" w:hAnsi="Aptos" w:cs="Tahoma"/>
        </w:rPr>
        <w:t>MUSSCHOOTE</w:t>
      </w:r>
      <w:r w:rsidR="001A30EA" w:rsidRPr="00521904">
        <w:rPr>
          <w:rFonts w:ascii="Aptos" w:hAnsi="Aptos" w:cs="Tahoma"/>
        </w:rPr>
        <w:t>, pharmacienne</w:t>
      </w:r>
      <w:r w:rsidR="00521904" w:rsidRPr="00521904">
        <w:rPr>
          <w:rFonts w:ascii="Aptos" w:hAnsi="Aptos" w:cs="Tahoma"/>
        </w:rPr>
        <w:t xml:space="preserve"> puis M. Hadrien Hubaut, Pharmacien</w:t>
      </w:r>
    </w:p>
    <w:p w14:paraId="072B98D8" w14:textId="520A76AA" w:rsidR="00CE4A0F" w:rsidRPr="0087285F" w:rsidRDefault="00CE4A0F">
      <w:pPr>
        <w:pStyle w:val="Paragraphedeliste"/>
        <w:numPr>
          <w:ilvl w:val="0"/>
          <w:numId w:val="45"/>
        </w:numPr>
        <w:spacing w:after="160" w:line="259" w:lineRule="auto"/>
        <w:jc w:val="both"/>
        <w:rPr>
          <w:rFonts w:ascii="Aptos" w:hAnsi="Aptos" w:cs="Tahoma"/>
        </w:rPr>
      </w:pPr>
      <w:r w:rsidRPr="0087285F">
        <w:rPr>
          <w:rFonts w:ascii="Aptos" w:hAnsi="Aptos" w:cs="Tahoma"/>
        </w:rPr>
        <w:t>1 référent en addictologie hospitalier/résidentiel</w:t>
      </w:r>
      <w:r w:rsidR="001A30EA" w:rsidRPr="0087285F">
        <w:rPr>
          <w:rFonts w:ascii="Aptos" w:hAnsi="Aptos" w:cs="Tahoma"/>
        </w:rPr>
        <w:t xml:space="preserve"> : Dr Alexandre </w:t>
      </w:r>
      <w:r w:rsidR="00D71BB5" w:rsidRPr="0087285F">
        <w:rPr>
          <w:rFonts w:ascii="Aptos" w:hAnsi="Aptos" w:cs="Tahoma"/>
        </w:rPr>
        <w:t>BONORD</w:t>
      </w:r>
      <w:r w:rsidR="001A30EA" w:rsidRPr="0087285F">
        <w:rPr>
          <w:rFonts w:ascii="Aptos" w:hAnsi="Aptos" w:cs="Tahoma"/>
        </w:rPr>
        <w:t>, médecin addictologue de l'EPSM de l'Agglomération Lilloise</w:t>
      </w:r>
    </w:p>
    <w:p w14:paraId="2E934500" w14:textId="79F49CF2" w:rsidR="00CE4A0F" w:rsidRPr="0087285F" w:rsidRDefault="00CE4A0F">
      <w:pPr>
        <w:pStyle w:val="Paragraphedeliste"/>
        <w:numPr>
          <w:ilvl w:val="0"/>
          <w:numId w:val="45"/>
        </w:numPr>
        <w:spacing w:after="160" w:line="259" w:lineRule="auto"/>
        <w:jc w:val="both"/>
        <w:rPr>
          <w:rFonts w:ascii="Aptos" w:hAnsi="Aptos" w:cs="Tahoma"/>
        </w:rPr>
      </w:pPr>
      <w:r w:rsidRPr="0087285F">
        <w:rPr>
          <w:rFonts w:ascii="Aptos" w:hAnsi="Aptos" w:cs="Tahoma"/>
        </w:rPr>
        <w:t>1 référent médico-social en addictologie</w:t>
      </w:r>
      <w:r w:rsidR="001A30EA" w:rsidRPr="0087285F">
        <w:rPr>
          <w:rFonts w:ascii="Aptos" w:hAnsi="Aptos" w:cs="Tahoma"/>
        </w:rPr>
        <w:t xml:space="preserve"> : Dr Charline </w:t>
      </w:r>
      <w:r w:rsidR="00D71BB5" w:rsidRPr="0087285F">
        <w:rPr>
          <w:rFonts w:ascii="Aptos" w:hAnsi="Aptos" w:cs="Tahoma"/>
        </w:rPr>
        <w:t>MICHEL</w:t>
      </w:r>
      <w:r w:rsidR="001A30EA" w:rsidRPr="0087285F">
        <w:rPr>
          <w:rFonts w:ascii="Aptos" w:hAnsi="Aptos" w:cs="Tahoma"/>
        </w:rPr>
        <w:t xml:space="preserve">, médecin généraliste </w:t>
      </w:r>
      <w:r w:rsidR="00D71BB5" w:rsidRPr="0087285F">
        <w:rPr>
          <w:rFonts w:ascii="Aptos" w:hAnsi="Aptos" w:cs="Tahoma"/>
        </w:rPr>
        <w:t>libéral à Lille et en</w:t>
      </w:r>
      <w:r w:rsidR="001A30EA" w:rsidRPr="0087285F">
        <w:rPr>
          <w:rFonts w:ascii="Aptos" w:hAnsi="Aptos" w:cs="Tahoma"/>
        </w:rPr>
        <w:t xml:space="preserve"> CSAPA</w:t>
      </w:r>
    </w:p>
    <w:p w14:paraId="62CAE31F" w14:textId="7E17510A" w:rsidR="00CE4A0F" w:rsidRPr="0087285F" w:rsidRDefault="00CE4A0F">
      <w:pPr>
        <w:pStyle w:val="Paragraphedeliste"/>
        <w:numPr>
          <w:ilvl w:val="0"/>
          <w:numId w:val="45"/>
        </w:numPr>
        <w:spacing w:after="160" w:line="259" w:lineRule="auto"/>
        <w:jc w:val="both"/>
        <w:rPr>
          <w:rFonts w:ascii="Aptos" w:hAnsi="Aptos" w:cs="Tahoma"/>
        </w:rPr>
      </w:pPr>
      <w:r w:rsidRPr="0087285F">
        <w:rPr>
          <w:rFonts w:ascii="Aptos" w:hAnsi="Aptos" w:cs="Tahoma"/>
        </w:rPr>
        <w:t>1 référent en santé mentale</w:t>
      </w:r>
      <w:r w:rsidR="001A30EA" w:rsidRPr="0087285F">
        <w:rPr>
          <w:rFonts w:ascii="Aptos" w:hAnsi="Aptos" w:cs="Tahoma"/>
        </w:rPr>
        <w:t xml:space="preserve"> : M. Rémy </w:t>
      </w:r>
      <w:r w:rsidR="00D71BB5" w:rsidRPr="0087285F">
        <w:rPr>
          <w:rFonts w:ascii="Aptos" w:hAnsi="Aptos" w:cs="Tahoma"/>
        </w:rPr>
        <w:t>KOSZAREK</w:t>
      </w:r>
      <w:r w:rsidR="001A30EA" w:rsidRPr="0087285F">
        <w:rPr>
          <w:rFonts w:ascii="Aptos" w:hAnsi="Aptos" w:cs="Tahoma"/>
        </w:rPr>
        <w:t>, coordinateur PTSM Artois Audomarois</w:t>
      </w:r>
      <w:r w:rsidR="00D71BB5" w:rsidRPr="0087285F">
        <w:rPr>
          <w:rFonts w:ascii="Aptos" w:hAnsi="Aptos" w:cs="Tahoma"/>
        </w:rPr>
        <w:t xml:space="preserve"> et Vice-président DAC de l’Artois</w:t>
      </w:r>
    </w:p>
    <w:p w14:paraId="1C77F91A" w14:textId="2BCF4740" w:rsidR="00CE4A0F" w:rsidRPr="0087285F" w:rsidRDefault="00CE4A0F">
      <w:pPr>
        <w:pStyle w:val="Paragraphedeliste"/>
        <w:numPr>
          <w:ilvl w:val="0"/>
          <w:numId w:val="45"/>
        </w:numPr>
        <w:spacing w:after="160" w:line="259" w:lineRule="auto"/>
        <w:jc w:val="both"/>
        <w:rPr>
          <w:rFonts w:ascii="Aptos" w:hAnsi="Aptos" w:cs="Tahoma"/>
        </w:rPr>
      </w:pPr>
      <w:r w:rsidRPr="0087285F">
        <w:rPr>
          <w:rFonts w:ascii="Aptos" w:hAnsi="Aptos" w:cs="Tahoma"/>
        </w:rPr>
        <w:t>1 référent issu du champ des sciences humaines et sociales</w:t>
      </w:r>
      <w:r w:rsidR="001A30EA" w:rsidRPr="0087285F">
        <w:rPr>
          <w:rFonts w:ascii="Aptos" w:hAnsi="Aptos" w:cs="Tahoma"/>
        </w:rPr>
        <w:t xml:space="preserve"> : M. Brandon </w:t>
      </w:r>
      <w:r w:rsidR="00D71BB5" w:rsidRPr="0087285F">
        <w:rPr>
          <w:rFonts w:ascii="Aptos" w:hAnsi="Aptos" w:cs="Tahoma"/>
        </w:rPr>
        <w:t>DUTILLEUL</w:t>
      </w:r>
      <w:r w:rsidR="001A30EA" w:rsidRPr="0087285F">
        <w:rPr>
          <w:rFonts w:ascii="Aptos" w:hAnsi="Aptos" w:cs="Tahoma"/>
        </w:rPr>
        <w:t xml:space="preserve">, </w:t>
      </w:r>
      <w:r w:rsidR="00D71BB5" w:rsidRPr="0087285F">
        <w:rPr>
          <w:rFonts w:ascii="Aptos" w:hAnsi="Aptos" w:cs="Tahoma"/>
        </w:rPr>
        <w:t xml:space="preserve">Dr en sciences de l’éducation et </w:t>
      </w:r>
      <w:r w:rsidR="001A30EA" w:rsidRPr="0087285F">
        <w:rPr>
          <w:rFonts w:ascii="Aptos" w:hAnsi="Aptos" w:cs="Tahoma"/>
        </w:rPr>
        <w:t>Coordinateur Régional TREND SINTES</w:t>
      </w:r>
    </w:p>
    <w:p w14:paraId="7E017FEE" w14:textId="00A4323C" w:rsidR="0087285F" w:rsidRPr="00521904" w:rsidRDefault="0087285F">
      <w:pPr>
        <w:pStyle w:val="Paragraphedeliste"/>
        <w:numPr>
          <w:ilvl w:val="0"/>
          <w:numId w:val="45"/>
        </w:numPr>
        <w:spacing w:after="160" w:line="259" w:lineRule="auto"/>
        <w:jc w:val="both"/>
        <w:rPr>
          <w:rFonts w:ascii="Aptos" w:hAnsi="Aptos" w:cs="Tahoma"/>
        </w:rPr>
      </w:pPr>
      <w:r w:rsidRPr="00521904">
        <w:rPr>
          <w:rFonts w:ascii="Aptos" w:hAnsi="Aptos" w:cs="Tahoma"/>
        </w:rPr>
        <w:t xml:space="preserve">1 référent infirmier : recrutement </w:t>
      </w:r>
      <w:r w:rsidR="00521904" w:rsidRPr="00521904">
        <w:rPr>
          <w:rFonts w:ascii="Aptos" w:hAnsi="Aptos" w:cs="Tahoma"/>
        </w:rPr>
        <w:t xml:space="preserve">toujours </w:t>
      </w:r>
      <w:r w:rsidRPr="00521904">
        <w:rPr>
          <w:rFonts w:ascii="Aptos" w:hAnsi="Aptos" w:cs="Tahoma"/>
        </w:rPr>
        <w:t>en cours</w:t>
      </w:r>
    </w:p>
    <w:p w14:paraId="1A95DAC7" w14:textId="54F7295B" w:rsidR="0087285F" w:rsidRPr="00521904" w:rsidRDefault="0087285F">
      <w:pPr>
        <w:pStyle w:val="Paragraphedeliste"/>
        <w:numPr>
          <w:ilvl w:val="0"/>
          <w:numId w:val="45"/>
        </w:numPr>
        <w:spacing w:after="160" w:line="259" w:lineRule="auto"/>
        <w:jc w:val="both"/>
        <w:rPr>
          <w:rFonts w:ascii="Aptos" w:hAnsi="Aptos" w:cs="Tahoma"/>
        </w:rPr>
      </w:pPr>
      <w:r w:rsidRPr="00521904">
        <w:rPr>
          <w:rFonts w:ascii="Aptos" w:hAnsi="Aptos" w:cs="Tahoma"/>
        </w:rPr>
        <w:lastRenderedPageBreak/>
        <w:t xml:space="preserve">1 référent travailleur social de proximité : recrutement </w:t>
      </w:r>
      <w:r w:rsidR="00521904" w:rsidRPr="00521904">
        <w:rPr>
          <w:rFonts w:ascii="Aptos" w:hAnsi="Aptos" w:cs="Tahoma"/>
        </w:rPr>
        <w:t xml:space="preserve">toujours </w:t>
      </w:r>
      <w:r w:rsidRPr="00521904">
        <w:rPr>
          <w:rFonts w:ascii="Aptos" w:hAnsi="Aptos" w:cs="Tahoma"/>
        </w:rPr>
        <w:t>en cours</w:t>
      </w:r>
    </w:p>
    <w:p w14:paraId="6296805A" w14:textId="0A81B72A" w:rsidR="00903F3C" w:rsidRDefault="002E1A31" w:rsidP="007E5AE4">
      <w:pPr>
        <w:jc w:val="both"/>
        <w:rPr>
          <w:rFonts w:ascii="Aptos" w:hAnsi="Aptos" w:cs="Tahoma"/>
          <w:sz w:val="22"/>
          <w:szCs w:val="22"/>
        </w:rPr>
      </w:pPr>
      <w:r w:rsidRPr="002E1A31">
        <w:rPr>
          <w:rFonts w:ascii="Aptos" w:hAnsi="Aptos" w:cs="Tahoma"/>
          <w:sz w:val="22"/>
          <w:szCs w:val="22"/>
        </w:rPr>
        <w:t xml:space="preserve">Les réunions sont </w:t>
      </w:r>
      <w:r w:rsidRPr="007E5AE4">
        <w:rPr>
          <w:rFonts w:ascii="Aptos" w:hAnsi="Aptos" w:cs="Tahoma"/>
          <w:b/>
          <w:bCs/>
          <w:sz w:val="22"/>
          <w:szCs w:val="22"/>
        </w:rPr>
        <w:t>animées par le Dr Antoine Canat</w:t>
      </w:r>
      <w:r w:rsidRPr="002E1A31">
        <w:rPr>
          <w:rFonts w:ascii="Aptos" w:hAnsi="Aptos" w:cs="Tahoma"/>
          <w:sz w:val="22"/>
          <w:szCs w:val="22"/>
        </w:rPr>
        <w:t>, médecin ressource de l'Association Généralistes et Addictions Hauts de France</w:t>
      </w:r>
      <w:r w:rsidR="00343387">
        <w:rPr>
          <w:rFonts w:ascii="Aptos" w:hAnsi="Aptos" w:cs="Tahoma"/>
          <w:sz w:val="22"/>
          <w:szCs w:val="22"/>
        </w:rPr>
        <w:t xml:space="preserve"> et peuvent se dérouler en présence de la Directrice </w:t>
      </w:r>
      <w:r w:rsidR="00343387" w:rsidRPr="007E5AE4">
        <w:rPr>
          <w:rFonts w:ascii="Aptos" w:hAnsi="Aptos" w:cs="Tahoma"/>
          <w:sz w:val="22"/>
          <w:szCs w:val="22"/>
        </w:rPr>
        <w:t>et</w:t>
      </w:r>
      <w:r w:rsidR="00343387">
        <w:rPr>
          <w:rFonts w:ascii="Aptos" w:hAnsi="Aptos" w:cs="Tahoma"/>
          <w:sz w:val="22"/>
          <w:szCs w:val="22"/>
        </w:rPr>
        <w:t>/</w:t>
      </w:r>
      <w:r w:rsidR="00343387" w:rsidRPr="007E5AE4">
        <w:rPr>
          <w:rFonts w:ascii="Aptos" w:hAnsi="Aptos" w:cs="Tahoma"/>
          <w:sz w:val="22"/>
          <w:szCs w:val="22"/>
        </w:rPr>
        <w:t>ou</w:t>
      </w:r>
      <w:r w:rsidR="00343387">
        <w:rPr>
          <w:rFonts w:ascii="Aptos" w:hAnsi="Aptos" w:cs="Tahoma"/>
          <w:sz w:val="22"/>
          <w:szCs w:val="22"/>
        </w:rPr>
        <w:t xml:space="preserve"> d'une coordinatrice de l'Association, notamment afin d'assurer la prise de note pendant les échanges.</w:t>
      </w:r>
    </w:p>
    <w:p w14:paraId="03750D29" w14:textId="77777777" w:rsidR="007E5AE4" w:rsidRPr="002E1A31" w:rsidRDefault="007E5AE4" w:rsidP="007E5AE4">
      <w:pPr>
        <w:jc w:val="both"/>
        <w:rPr>
          <w:rFonts w:ascii="Aptos" w:hAnsi="Aptos" w:cs="Tahoma"/>
          <w:sz w:val="22"/>
          <w:szCs w:val="22"/>
        </w:rPr>
      </w:pPr>
    </w:p>
    <w:p w14:paraId="79A56D8B" w14:textId="332891D4" w:rsidR="001834D5" w:rsidRPr="001834D5" w:rsidRDefault="001834D5" w:rsidP="007E5AE4">
      <w:pPr>
        <w:jc w:val="both"/>
        <w:rPr>
          <w:rFonts w:ascii="Aptos" w:hAnsi="Aptos" w:cs="Tahoma"/>
          <w:sz w:val="22"/>
          <w:szCs w:val="22"/>
        </w:rPr>
      </w:pPr>
      <w:r w:rsidRPr="001834D5">
        <w:rPr>
          <w:rFonts w:ascii="Aptos" w:hAnsi="Aptos" w:cs="Tahoma"/>
          <w:sz w:val="22"/>
          <w:szCs w:val="22"/>
        </w:rPr>
        <w:t xml:space="preserve">Le Conseil scientifique et Technique est </w:t>
      </w:r>
      <w:r w:rsidRPr="001834D5">
        <w:rPr>
          <w:rFonts w:ascii="Aptos" w:hAnsi="Aptos" w:cs="Tahoma"/>
          <w:b/>
          <w:bCs/>
          <w:sz w:val="22"/>
          <w:szCs w:val="22"/>
        </w:rPr>
        <w:t>mobilisé 4 fois par an</w:t>
      </w:r>
      <w:r w:rsidRPr="001834D5">
        <w:rPr>
          <w:rFonts w:ascii="Aptos" w:hAnsi="Aptos" w:cs="Tahoma"/>
          <w:sz w:val="22"/>
          <w:szCs w:val="22"/>
        </w:rPr>
        <w:t xml:space="preserve">, </w:t>
      </w:r>
      <w:r w:rsidRPr="00872D84">
        <w:rPr>
          <w:rFonts w:ascii="Aptos" w:hAnsi="Aptos" w:cs="Tahoma"/>
          <w:sz w:val="22"/>
          <w:szCs w:val="22"/>
        </w:rPr>
        <w:t>p</w:t>
      </w:r>
      <w:r w:rsidRPr="001834D5">
        <w:rPr>
          <w:rFonts w:ascii="Aptos" w:hAnsi="Aptos" w:cs="Tahoma"/>
          <w:sz w:val="22"/>
          <w:szCs w:val="22"/>
        </w:rPr>
        <w:t xml:space="preserve">our des séances de deux heures trente minutes, </w:t>
      </w:r>
      <w:r w:rsidRPr="007E5AE4">
        <w:rPr>
          <w:rFonts w:ascii="Aptos" w:hAnsi="Aptos" w:cs="Tahoma"/>
          <w:sz w:val="22"/>
          <w:szCs w:val="22"/>
        </w:rPr>
        <w:t>au moins</w:t>
      </w:r>
      <w:r w:rsidRPr="001834D5">
        <w:rPr>
          <w:rFonts w:ascii="Aptos" w:hAnsi="Aptos" w:cs="Tahoma"/>
          <w:sz w:val="22"/>
          <w:szCs w:val="22"/>
        </w:rPr>
        <w:t xml:space="preserve"> 1 fois par an en présentiel</w:t>
      </w:r>
      <w:r w:rsidR="00872D84" w:rsidRPr="007E5AE4">
        <w:rPr>
          <w:rFonts w:ascii="Aptos" w:hAnsi="Aptos" w:cs="Tahoma"/>
          <w:sz w:val="22"/>
          <w:szCs w:val="22"/>
        </w:rPr>
        <w:t xml:space="preserve"> </w:t>
      </w:r>
      <w:r w:rsidR="00872D84" w:rsidRPr="00872D84">
        <w:rPr>
          <w:rFonts w:ascii="Aptos" w:hAnsi="Aptos" w:cs="Tahoma"/>
          <w:sz w:val="22"/>
          <w:szCs w:val="22"/>
        </w:rPr>
        <w:t xml:space="preserve">(dans les </w:t>
      </w:r>
      <w:r w:rsidR="00872D84" w:rsidRPr="001834D5">
        <w:rPr>
          <w:rFonts w:ascii="Aptos" w:hAnsi="Aptos" w:cs="Tahoma"/>
          <w:sz w:val="22"/>
          <w:szCs w:val="22"/>
        </w:rPr>
        <w:t xml:space="preserve">locaux de l’association </w:t>
      </w:r>
      <w:r w:rsidR="00872D84" w:rsidRPr="00872D84">
        <w:rPr>
          <w:rFonts w:ascii="Aptos" w:hAnsi="Aptos" w:cs="Tahoma"/>
          <w:sz w:val="22"/>
          <w:szCs w:val="22"/>
        </w:rPr>
        <w:t>Généralistes et Addictions Hauts de France avec</w:t>
      </w:r>
      <w:r w:rsidR="00872D84" w:rsidRPr="001834D5">
        <w:rPr>
          <w:rFonts w:ascii="Aptos" w:hAnsi="Aptos" w:cs="Tahoma"/>
          <w:sz w:val="22"/>
          <w:szCs w:val="22"/>
        </w:rPr>
        <w:t xml:space="preserve"> possibilité de </w:t>
      </w:r>
      <w:r w:rsidR="00872D84" w:rsidRPr="00872D84">
        <w:rPr>
          <w:rFonts w:ascii="Aptos" w:hAnsi="Aptos" w:cs="Tahoma"/>
          <w:sz w:val="22"/>
          <w:szCs w:val="22"/>
        </w:rPr>
        <w:t>délocalisation)</w:t>
      </w:r>
      <w:r w:rsidRPr="001834D5">
        <w:rPr>
          <w:rFonts w:ascii="Aptos" w:hAnsi="Aptos" w:cs="Tahoma"/>
          <w:sz w:val="22"/>
          <w:szCs w:val="22"/>
        </w:rPr>
        <w:t xml:space="preserve">, 3 fois par an en format mixte (présentiel &amp; visioconférence) </w:t>
      </w:r>
    </w:p>
    <w:p w14:paraId="0550A9EC" w14:textId="1F03B312" w:rsidR="0087285F" w:rsidRPr="007E5AE4" w:rsidRDefault="0087285F" w:rsidP="007E5AE4">
      <w:pPr>
        <w:jc w:val="both"/>
        <w:rPr>
          <w:rFonts w:ascii="Aptos" w:hAnsi="Aptos" w:cs="Tahoma"/>
          <w:sz w:val="22"/>
          <w:szCs w:val="22"/>
        </w:rPr>
      </w:pPr>
    </w:p>
    <w:p w14:paraId="4FBE1833" w14:textId="2C6D5665" w:rsidR="0087285F" w:rsidRDefault="0087285F" w:rsidP="00D259FE">
      <w:pPr>
        <w:spacing w:after="160" w:line="259" w:lineRule="auto"/>
        <w:jc w:val="both"/>
        <w:rPr>
          <w:rFonts w:ascii="Aptos" w:hAnsi="Aptos" w:cs="Tahoma"/>
          <w:b/>
          <w:bCs/>
          <w:sz w:val="22"/>
          <w:szCs w:val="22"/>
        </w:rPr>
      </w:pPr>
      <w:r w:rsidRPr="0087285F">
        <w:rPr>
          <w:rFonts w:ascii="Aptos" w:hAnsi="Aptos" w:cs="Tahoma"/>
          <w:b/>
          <w:bCs/>
          <w:sz w:val="22"/>
          <w:szCs w:val="22"/>
        </w:rPr>
        <w:t>4 réunions ont eu lieu en 2025</w:t>
      </w:r>
      <w:r w:rsidR="002E1A31">
        <w:rPr>
          <w:rFonts w:ascii="Aptos" w:hAnsi="Aptos" w:cs="Tahoma"/>
          <w:sz w:val="22"/>
          <w:szCs w:val="22"/>
        </w:rPr>
        <w:t xml:space="preserve"> réunissant 23 présences totales (sur 27 possibles)</w:t>
      </w:r>
      <w:r>
        <w:rPr>
          <w:rFonts w:ascii="Aptos" w:hAnsi="Aptos" w:cs="Tahoma"/>
          <w:b/>
          <w:bCs/>
          <w:sz w:val="22"/>
          <w:szCs w:val="22"/>
        </w:rPr>
        <w:t xml:space="preserve"> :</w:t>
      </w:r>
    </w:p>
    <w:p w14:paraId="6F10BCF1" w14:textId="1A67E9E4" w:rsidR="0087285F" w:rsidRDefault="001834D5">
      <w:pPr>
        <w:pStyle w:val="Paragraphedeliste"/>
        <w:numPr>
          <w:ilvl w:val="0"/>
          <w:numId w:val="71"/>
        </w:numPr>
        <w:spacing w:after="160" w:line="259" w:lineRule="auto"/>
        <w:jc w:val="both"/>
        <w:rPr>
          <w:rFonts w:ascii="Aptos" w:hAnsi="Aptos" w:cs="Tahoma"/>
        </w:rPr>
      </w:pPr>
      <w:r w:rsidRPr="001834D5">
        <w:rPr>
          <w:rFonts w:ascii="Aptos" w:hAnsi="Aptos" w:cs="Tahoma"/>
          <w:b/>
          <w:bCs/>
        </w:rPr>
        <w:t>25 février</w:t>
      </w:r>
      <w:r>
        <w:rPr>
          <w:rFonts w:ascii="Aptos" w:hAnsi="Aptos" w:cs="Tahoma"/>
        </w:rPr>
        <w:tab/>
        <w:t xml:space="preserve"> </w:t>
      </w:r>
      <w:r>
        <w:rPr>
          <w:rFonts w:ascii="Aptos" w:hAnsi="Aptos" w:cs="Tahoma"/>
        </w:rPr>
        <w:br/>
        <w:t>Ordre du jour :</w:t>
      </w:r>
    </w:p>
    <w:p w14:paraId="2DF4C0DB" w14:textId="77777777" w:rsidR="001834D5" w:rsidRPr="001834D5" w:rsidRDefault="001834D5">
      <w:pPr>
        <w:pStyle w:val="Paragraphedeliste"/>
        <w:numPr>
          <w:ilvl w:val="1"/>
          <w:numId w:val="71"/>
        </w:numPr>
        <w:autoSpaceDE w:val="0"/>
        <w:autoSpaceDN w:val="0"/>
        <w:adjustRightInd w:val="0"/>
        <w:spacing w:after="61"/>
        <w:jc w:val="both"/>
        <w:rPr>
          <w:rFonts w:ascii="Aptos" w:eastAsiaTheme="minorHAnsi" w:hAnsi="Aptos" w:cs="Arial"/>
          <w:color w:val="000000"/>
        </w:rPr>
      </w:pPr>
      <w:r w:rsidRPr="001834D5">
        <w:rPr>
          <w:rFonts w:ascii="Aptos" w:eastAsiaTheme="minorHAnsi" w:hAnsi="Aptos" w:cs="Arial"/>
          <w:color w:val="000000"/>
        </w:rPr>
        <w:t xml:space="preserve">Présentation des participants au conseil scientifique et technique (CST) </w:t>
      </w:r>
    </w:p>
    <w:p w14:paraId="21974F9A" w14:textId="0E6ADA31" w:rsidR="001834D5" w:rsidRPr="001834D5" w:rsidRDefault="001834D5">
      <w:pPr>
        <w:pStyle w:val="Paragraphedeliste"/>
        <w:numPr>
          <w:ilvl w:val="1"/>
          <w:numId w:val="71"/>
        </w:numPr>
        <w:autoSpaceDE w:val="0"/>
        <w:autoSpaceDN w:val="0"/>
        <w:adjustRightInd w:val="0"/>
        <w:spacing w:after="61"/>
        <w:jc w:val="both"/>
        <w:rPr>
          <w:rFonts w:ascii="Aptos" w:eastAsiaTheme="minorHAnsi" w:hAnsi="Aptos" w:cs="Arial"/>
          <w:color w:val="000000"/>
        </w:rPr>
      </w:pPr>
      <w:r w:rsidRPr="001834D5">
        <w:rPr>
          <w:rFonts w:ascii="Aptos" w:eastAsiaTheme="minorHAnsi" w:hAnsi="Aptos" w:cs="Arial"/>
          <w:color w:val="000000"/>
        </w:rPr>
        <w:t xml:space="preserve">Les missions du CST &amp; périmètre d’action </w:t>
      </w:r>
    </w:p>
    <w:p w14:paraId="44D589B5" w14:textId="34413F3A" w:rsidR="001834D5" w:rsidRPr="001834D5" w:rsidRDefault="001834D5">
      <w:pPr>
        <w:pStyle w:val="Paragraphedeliste"/>
        <w:numPr>
          <w:ilvl w:val="1"/>
          <w:numId w:val="71"/>
        </w:numPr>
        <w:autoSpaceDE w:val="0"/>
        <w:autoSpaceDN w:val="0"/>
        <w:adjustRightInd w:val="0"/>
        <w:spacing w:after="61"/>
        <w:jc w:val="both"/>
        <w:rPr>
          <w:rFonts w:ascii="Aptos" w:eastAsiaTheme="minorHAnsi" w:hAnsi="Aptos" w:cs="Arial"/>
          <w:color w:val="000000"/>
        </w:rPr>
      </w:pPr>
      <w:r w:rsidRPr="001834D5">
        <w:rPr>
          <w:rFonts w:ascii="Aptos" w:eastAsiaTheme="minorHAnsi" w:hAnsi="Aptos" w:cs="Arial"/>
          <w:color w:val="000000"/>
        </w:rPr>
        <w:t xml:space="preserve">Le règlement de fonctionnement du CST </w:t>
      </w:r>
    </w:p>
    <w:p w14:paraId="4F10B886" w14:textId="46235B1A" w:rsidR="001834D5" w:rsidRPr="001834D5" w:rsidRDefault="001834D5">
      <w:pPr>
        <w:pStyle w:val="Paragraphedeliste"/>
        <w:numPr>
          <w:ilvl w:val="1"/>
          <w:numId w:val="71"/>
        </w:numPr>
        <w:autoSpaceDE w:val="0"/>
        <w:autoSpaceDN w:val="0"/>
        <w:adjustRightInd w:val="0"/>
        <w:spacing w:after="61"/>
        <w:jc w:val="both"/>
        <w:rPr>
          <w:rFonts w:ascii="Aptos" w:eastAsiaTheme="minorHAnsi" w:hAnsi="Aptos" w:cs="Arial"/>
          <w:color w:val="000000"/>
        </w:rPr>
      </w:pPr>
      <w:r w:rsidRPr="001834D5">
        <w:rPr>
          <w:rFonts w:ascii="Aptos" w:eastAsiaTheme="minorHAnsi" w:hAnsi="Aptos" w:cs="Arial"/>
          <w:color w:val="000000"/>
        </w:rPr>
        <w:t xml:space="preserve">Présentation de l’outil « </w:t>
      </w:r>
      <w:r w:rsidRPr="00521904">
        <w:rPr>
          <w:rFonts w:ascii="Aptos" w:eastAsiaTheme="minorHAnsi" w:hAnsi="Aptos" w:cs="Arial"/>
          <w:b/>
          <w:bCs/>
          <w:color w:val="000000"/>
        </w:rPr>
        <w:t>Entretien structuré – pratiques addictives</w:t>
      </w:r>
      <w:r w:rsidRPr="001834D5">
        <w:rPr>
          <w:rFonts w:ascii="Aptos" w:eastAsiaTheme="minorHAnsi" w:hAnsi="Aptos" w:cs="Arial"/>
          <w:color w:val="000000"/>
        </w:rPr>
        <w:t xml:space="preserve"> » sur la base RPIB à destination des aînés </w:t>
      </w:r>
    </w:p>
    <w:p w14:paraId="7AF5BF51" w14:textId="59A36F8A" w:rsidR="001834D5" w:rsidRPr="001834D5" w:rsidRDefault="001834D5">
      <w:pPr>
        <w:pStyle w:val="Paragraphedeliste"/>
        <w:numPr>
          <w:ilvl w:val="1"/>
          <w:numId w:val="71"/>
        </w:numPr>
        <w:autoSpaceDE w:val="0"/>
        <w:autoSpaceDN w:val="0"/>
        <w:adjustRightInd w:val="0"/>
        <w:spacing w:after="160" w:line="259" w:lineRule="auto"/>
        <w:jc w:val="both"/>
        <w:rPr>
          <w:rFonts w:ascii="Aptos" w:hAnsi="Aptos" w:cs="Tahoma"/>
        </w:rPr>
      </w:pPr>
      <w:r w:rsidRPr="001834D5">
        <w:rPr>
          <w:rFonts w:ascii="Aptos" w:eastAsiaTheme="minorHAnsi" w:hAnsi="Aptos" w:cs="Arial"/>
          <w:color w:val="000000"/>
        </w:rPr>
        <w:t xml:space="preserve">Perspectives du CST </w:t>
      </w:r>
    </w:p>
    <w:p w14:paraId="3D4E8F3C" w14:textId="7E207D37" w:rsidR="001834D5" w:rsidRPr="001834D5" w:rsidRDefault="001834D5">
      <w:pPr>
        <w:pStyle w:val="Paragraphedeliste"/>
        <w:numPr>
          <w:ilvl w:val="0"/>
          <w:numId w:val="71"/>
        </w:numPr>
        <w:spacing w:after="160" w:line="259" w:lineRule="auto"/>
        <w:jc w:val="both"/>
        <w:rPr>
          <w:rFonts w:ascii="Aptos" w:hAnsi="Aptos" w:cs="Tahoma"/>
        </w:rPr>
      </w:pPr>
      <w:r w:rsidRPr="001834D5">
        <w:rPr>
          <w:rFonts w:ascii="Aptos" w:hAnsi="Aptos" w:cs="Tahoma"/>
          <w:b/>
          <w:bCs/>
        </w:rPr>
        <w:t>20 mai</w:t>
      </w:r>
      <w:r w:rsidRPr="001834D5">
        <w:rPr>
          <w:rFonts w:ascii="Aptos" w:hAnsi="Aptos" w:cs="Tahoma"/>
        </w:rPr>
        <w:t xml:space="preserve"> </w:t>
      </w:r>
      <w:r w:rsidRPr="001834D5">
        <w:rPr>
          <w:rFonts w:ascii="Aptos" w:hAnsi="Aptos" w:cs="Tahoma"/>
        </w:rPr>
        <w:tab/>
      </w:r>
      <w:r w:rsidRPr="001834D5">
        <w:rPr>
          <w:rFonts w:ascii="Aptos" w:hAnsi="Aptos" w:cs="Tahoma"/>
        </w:rPr>
        <w:br/>
        <w:t>Ordre du jour :</w:t>
      </w:r>
    </w:p>
    <w:p w14:paraId="49157A7F" w14:textId="77777777" w:rsidR="001834D5" w:rsidRPr="001834D5" w:rsidRDefault="001834D5">
      <w:pPr>
        <w:pStyle w:val="Paragraphedeliste"/>
        <w:numPr>
          <w:ilvl w:val="1"/>
          <w:numId w:val="71"/>
        </w:numPr>
        <w:autoSpaceDE w:val="0"/>
        <w:autoSpaceDN w:val="0"/>
        <w:adjustRightInd w:val="0"/>
        <w:spacing w:after="61"/>
        <w:jc w:val="both"/>
        <w:rPr>
          <w:rFonts w:ascii="Aptos" w:eastAsiaTheme="minorHAnsi" w:hAnsi="Aptos" w:cs="Arial"/>
          <w:color w:val="000000"/>
        </w:rPr>
      </w:pPr>
      <w:r w:rsidRPr="001834D5">
        <w:rPr>
          <w:rFonts w:ascii="Aptos" w:eastAsiaTheme="minorHAnsi" w:hAnsi="Aptos" w:cs="Arial"/>
          <w:color w:val="000000"/>
        </w:rPr>
        <w:t xml:space="preserve">Règlement de fonctionnement du CST : retour et questionnements éventuels </w:t>
      </w:r>
    </w:p>
    <w:p w14:paraId="58093852" w14:textId="7FDB2875" w:rsidR="001834D5" w:rsidRPr="001834D5" w:rsidRDefault="001834D5">
      <w:pPr>
        <w:pStyle w:val="Paragraphedeliste"/>
        <w:numPr>
          <w:ilvl w:val="1"/>
          <w:numId w:val="71"/>
        </w:numPr>
        <w:autoSpaceDE w:val="0"/>
        <w:autoSpaceDN w:val="0"/>
        <w:adjustRightInd w:val="0"/>
        <w:spacing w:after="61"/>
        <w:jc w:val="both"/>
        <w:rPr>
          <w:rFonts w:ascii="Aptos" w:eastAsiaTheme="minorHAnsi" w:hAnsi="Aptos" w:cs="Arial"/>
          <w:color w:val="000000"/>
        </w:rPr>
      </w:pPr>
      <w:r w:rsidRPr="001834D5">
        <w:rPr>
          <w:rFonts w:ascii="Aptos" w:eastAsiaTheme="minorHAnsi" w:hAnsi="Aptos" w:cs="Arial"/>
          <w:color w:val="000000"/>
        </w:rPr>
        <w:t xml:space="preserve">Suite de l’évaluation de l’outil « Entretien structuré – pratiques addictives » sur la base RPIB à destination des aînés </w:t>
      </w:r>
    </w:p>
    <w:p w14:paraId="74C287FD" w14:textId="0F6309A3" w:rsidR="001834D5" w:rsidRPr="001834D5" w:rsidRDefault="001834D5">
      <w:pPr>
        <w:pStyle w:val="Paragraphedeliste"/>
        <w:numPr>
          <w:ilvl w:val="1"/>
          <w:numId w:val="71"/>
        </w:numPr>
        <w:autoSpaceDE w:val="0"/>
        <w:autoSpaceDN w:val="0"/>
        <w:adjustRightInd w:val="0"/>
        <w:spacing w:after="61"/>
        <w:jc w:val="both"/>
        <w:rPr>
          <w:rFonts w:ascii="Aptos" w:eastAsiaTheme="minorHAnsi" w:hAnsi="Aptos" w:cs="Arial"/>
          <w:color w:val="000000"/>
        </w:rPr>
      </w:pPr>
      <w:r w:rsidRPr="001834D5">
        <w:rPr>
          <w:rFonts w:ascii="Aptos" w:eastAsiaTheme="minorHAnsi" w:hAnsi="Aptos" w:cs="Arial"/>
          <w:color w:val="000000"/>
        </w:rPr>
        <w:t xml:space="preserve">Présentation de l’outil « </w:t>
      </w:r>
      <w:proofErr w:type="spellStart"/>
      <w:r w:rsidRPr="00521904">
        <w:rPr>
          <w:rFonts w:ascii="Aptos" w:eastAsiaTheme="minorHAnsi" w:hAnsi="Aptos" w:cs="Arial"/>
          <w:b/>
          <w:bCs/>
          <w:color w:val="000000"/>
        </w:rPr>
        <w:t>addictomètre</w:t>
      </w:r>
      <w:proofErr w:type="spellEnd"/>
      <w:r w:rsidRPr="001834D5">
        <w:rPr>
          <w:rFonts w:ascii="Aptos" w:eastAsiaTheme="minorHAnsi" w:hAnsi="Aptos" w:cs="Arial"/>
          <w:color w:val="000000"/>
        </w:rPr>
        <w:t xml:space="preserve"> » </w:t>
      </w:r>
    </w:p>
    <w:p w14:paraId="65E7EBD2" w14:textId="0F15E101" w:rsidR="001834D5" w:rsidRPr="001834D5" w:rsidRDefault="001834D5">
      <w:pPr>
        <w:pStyle w:val="Paragraphedeliste"/>
        <w:numPr>
          <w:ilvl w:val="1"/>
          <w:numId w:val="71"/>
        </w:numPr>
        <w:autoSpaceDE w:val="0"/>
        <w:autoSpaceDN w:val="0"/>
        <w:adjustRightInd w:val="0"/>
        <w:spacing w:after="61"/>
        <w:jc w:val="both"/>
        <w:rPr>
          <w:rFonts w:ascii="Aptos" w:eastAsiaTheme="minorHAnsi" w:hAnsi="Aptos" w:cs="Arial"/>
          <w:color w:val="000000"/>
        </w:rPr>
      </w:pPr>
      <w:r w:rsidRPr="001834D5">
        <w:rPr>
          <w:rFonts w:ascii="Aptos" w:eastAsiaTheme="minorHAnsi" w:hAnsi="Aptos" w:cs="Arial"/>
          <w:color w:val="000000"/>
        </w:rPr>
        <w:t xml:space="preserve">Élaboration d’outils d’évaluation du risque de rechute et de prévention en sortie de sevrage hospitalier à destination des </w:t>
      </w:r>
      <w:proofErr w:type="spellStart"/>
      <w:r w:rsidRPr="001834D5">
        <w:rPr>
          <w:rFonts w:ascii="Aptos" w:eastAsiaTheme="minorHAnsi" w:hAnsi="Aptos" w:cs="Arial"/>
          <w:color w:val="000000"/>
        </w:rPr>
        <w:t>proxipraticiens</w:t>
      </w:r>
      <w:proofErr w:type="spellEnd"/>
      <w:r w:rsidRPr="001834D5">
        <w:rPr>
          <w:rFonts w:ascii="Aptos" w:eastAsiaTheme="minorHAnsi" w:hAnsi="Aptos" w:cs="Arial"/>
          <w:color w:val="000000"/>
        </w:rPr>
        <w:t xml:space="preserve">. </w:t>
      </w:r>
    </w:p>
    <w:p w14:paraId="0D4EBB52" w14:textId="5B74EF4F" w:rsidR="001834D5" w:rsidRPr="0067371B" w:rsidRDefault="001834D5">
      <w:pPr>
        <w:pStyle w:val="Paragraphedeliste"/>
        <w:numPr>
          <w:ilvl w:val="1"/>
          <w:numId w:val="71"/>
        </w:numPr>
        <w:autoSpaceDE w:val="0"/>
        <w:autoSpaceDN w:val="0"/>
        <w:adjustRightInd w:val="0"/>
        <w:spacing w:after="61"/>
        <w:jc w:val="both"/>
        <w:rPr>
          <w:rFonts w:ascii="Aptos" w:eastAsiaTheme="minorHAnsi" w:hAnsi="Aptos" w:cs="Arial"/>
          <w:b/>
          <w:bCs/>
          <w:color w:val="000000"/>
        </w:rPr>
      </w:pPr>
      <w:r w:rsidRPr="0067371B">
        <w:rPr>
          <w:rFonts w:ascii="Aptos" w:eastAsiaTheme="minorHAnsi" w:hAnsi="Aptos" w:cs="Arial"/>
          <w:b/>
          <w:bCs/>
          <w:color w:val="000000"/>
        </w:rPr>
        <w:t xml:space="preserve">Programmation de webinaires </w:t>
      </w:r>
    </w:p>
    <w:p w14:paraId="5D91616D" w14:textId="431A75BD" w:rsidR="001834D5" w:rsidRPr="00521904" w:rsidRDefault="001834D5">
      <w:pPr>
        <w:pStyle w:val="Paragraphedeliste"/>
        <w:numPr>
          <w:ilvl w:val="0"/>
          <w:numId w:val="71"/>
        </w:numPr>
        <w:spacing w:after="160" w:line="259" w:lineRule="auto"/>
        <w:jc w:val="both"/>
        <w:rPr>
          <w:rFonts w:ascii="Aptos" w:hAnsi="Aptos" w:cs="Tahoma"/>
        </w:rPr>
      </w:pPr>
      <w:r w:rsidRPr="00521904">
        <w:rPr>
          <w:rFonts w:ascii="Aptos" w:hAnsi="Aptos" w:cs="Tahoma"/>
          <w:b/>
          <w:bCs/>
        </w:rPr>
        <w:t>3 septembre</w:t>
      </w:r>
      <w:r w:rsidR="00521904" w:rsidRPr="00521904">
        <w:rPr>
          <w:rFonts w:ascii="Aptos" w:hAnsi="Aptos" w:cs="Tahoma"/>
          <w:b/>
          <w:bCs/>
        </w:rPr>
        <w:tab/>
      </w:r>
      <w:r w:rsidR="00521904" w:rsidRPr="00521904">
        <w:rPr>
          <w:rFonts w:ascii="Aptos" w:hAnsi="Aptos" w:cs="Tahoma"/>
          <w:b/>
          <w:bCs/>
        </w:rPr>
        <w:br/>
      </w:r>
      <w:r w:rsidR="00521904" w:rsidRPr="00521904">
        <w:rPr>
          <w:rFonts w:ascii="Aptos" w:hAnsi="Aptos" w:cs="Tahoma"/>
        </w:rPr>
        <w:t>Ordre du jour :</w:t>
      </w:r>
    </w:p>
    <w:p w14:paraId="6956B610" w14:textId="77777777" w:rsidR="00521904" w:rsidRPr="00521904" w:rsidRDefault="00521904">
      <w:pPr>
        <w:pStyle w:val="Paragraphedeliste"/>
        <w:numPr>
          <w:ilvl w:val="1"/>
          <w:numId w:val="71"/>
        </w:numPr>
        <w:autoSpaceDE w:val="0"/>
        <w:autoSpaceDN w:val="0"/>
        <w:adjustRightInd w:val="0"/>
        <w:spacing w:after="61"/>
        <w:jc w:val="both"/>
        <w:rPr>
          <w:rFonts w:ascii="Aptos" w:eastAsiaTheme="minorHAnsi" w:hAnsi="Aptos" w:cs="Arial"/>
          <w:color w:val="000000"/>
        </w:rPr>
      </w:pPr>
      <w:r w:rsidRPr="00521904">
        <w:rPr>
          <w:rFonts w:ascii="Aptos" w:eastAsiaTheme="minorHAnsi" w:hAnsi="Aptos" w:cs="Arial"/>
          <w:color w:val="000000"/>
        </w:rPr>
        <w:t>Suite de l’évaluation de l’outil « </w:t>
      </w:r>
      <w:r w:rsidRPr="00521904">
        <w:rPr>
          <w:rFonts w:ascii="Aptos" w:eastAsiaTheme="minorHAnsi" w:hAnsi="Aptos" w:cs="Arial"/>
          <w:b/>
          <w:bCs/>
          <w:color w:val="000000"/>
        </w:rPr>
        <w:t>Entretien structuré – pratiques addictives</w:t>
      </w:r>
      <w:r w:rsidRPr="00521904">
        <w:rPr>
          <w:rFonts w:ascii="Aptos" w:eastAsiaTheme="minorHAnsi" w:hAnsi="Aptos" w:cs="Arial"/>
          <w:color w:val="000000"/>
        </w:rPr>
        <w:t xml:space="preserve"> » = RC2A sur la base RPIB à destination </w:t>
      </w:r>
      <w:proofErr w:type="gramStart"/>
      <w:r w:rsidRPr="00521904">
        <w:rPr>
          <w:rFonts w:ascii="Aptos" w:eastAsiaTheme="minorHAnsi" w:hAnsi="Aptos" w:cs="Arial"/>
          <w:color w:val="000000"/>
        </w:rPr>
        <w:t xml:space="preserve">des </w:t>
      </w:r>
      <w:proofErr w:type="spellStart"/>
      <w:r w:rsidRPr="00521904">
        <w:rPr>
          <w:rFonts w:ascii="Aptos" w:eastAsiaTheme="minorHAnsi" w:hAnsi="Aptos" w:cs="Arial"/>
          <w:color w:val="000000"/>
        </w:rPr>
        <w:t>aîné</w:t>
      </w:r>
      <w:proofErr w:type="gramEnd"/>
      <w:r w:rsidRPr="00521904">
        <w:rPr>
          <w:rFonts w:ascii="Aptos" w:eastAsiaTheme="minorHAnsi" w:hAnsi="Aptos" w:cs="Arial"/>
          <w:color w:val="000000"/>
        </w:rPr>
        <w:t>.</w:t>
      </w:r>
      <w:proofErr w:type="gramStart"/>
      <w:r w:rsidRPr="00521904">
        <w:rPr>
          <w:rFonts w:ascii="Aptos" w:eastAsiaTheme="minorHAnsi" w:hAnsi="Aptos" w:cs="Arial"/>
          <w:color w:val="000000"/>
        </w:rPr>
        <w:t>e.s</w:t>
      </w:r>
      <w:proofErr w:type="spellEnd"/>
      <w:proofErr w:type="gramEnd"/>
      <w:r w:rsidRPr="00521904">
        <w:rPr>
          <w:rFonts w:ascii="Aptos" w:eastAsiaTheme="minorHAnsi" w:hAnsi="Aptos" w:cs="Arial"/>
          <w:color w:val="000000"/>
        </w:rPr>
        <w:t xml:space="preserve"> ; </w:t>
      </w:r>
    </w:p>
    <w:p w14:paraId="3E936E83" w14:textId="77777777" w:rsidR="00521904" w:rsidRPr="00521904" w:rsidRDefault="00521904">
      <w:pPr>
        <w:pStyle w:val="Paragraphedeliste"/>
        <w:numPr>
          <w:ilvl w:val="2"/>
          <w:numId w:val="71"/>
        </w:numPr>
        <w:autoSpaceDE w:val="0"/>
        <w:autoSpaceDN w:val="0"/>
        <w:adjustRightInd w:val="0"/>
        <w:spacing w:after="61"/>
        <w:jc w:val="both"/>
        <w:rPr>
          <w:rFonts w:ascii="Aptos" w:eastAsiaTheme="minorHAnsi" w:hAnsi="Aptos" w:cs="Arial"/>
          <w:color w:val="000000"/>
        </w:rPr>
      </w:pPr>
      <w:r w:rsidRPr="00521904">
        <w:rPr>
          <w:rFonts w:ascii="Aptos" w:eastAsiaTheme="minorHAnsi" w:hAnsi="Aptos" w:cs="Arial"/>
          <w:color w:val="000000"/>
        </w:rPr>
        <w:t>Validation finale ;</w:t>
      </w:r>
    </w:p>
    <w:p w14:paraId="3903643E" w14:textId="77777777" w:rsidR="00521904" w:rsidRPr="00521904" w:rsidRDefault="00521904">
      <w:pPr>
        <w:pStyle w:val="Paragraphedeliste"/>
        <w:numPr>
          <w:ilvl w:val="2"/>
          <w:numId w:val="71"/>
        </w:numPr>
        <w:autoSpaceDE w:val="0"/>
        <w:autoSpaceDN w:val="0"/>
        <w:adjustRightInd w:val="0"/>
        <w:spacing w:after="61"/>
        <w:jc w:val="both"/>
        <w:rPr>
          <w:rFonts w:ascii="Aptos" w:eastAsiaTheme="minorHAnsi" w:hAnsi="Aptos" w:cs="Arial"/>
          <w:color w:val="000000"/>
        </w:rPr>
      </w:pPr>
      <w:r w:rsidRPr="00521904">
        <w:rPr>
          <w:rFonts w:ascii="Aptos" w:eastAsiaTheme="minorHAnsi" w:hAnsi="Aptos" w:cs="Arial"/>
          <w:color w:val="000000"/>
        </w:rPr>
        <w:t>Son adaptation « </w:t>
      </w:r>
      <w:r w:rsidRPr="00521904">
        <w:rPr>
          <w:rFonts w:ascii="Aptos" w:eastAsiaTheme="minorHAnsi" w:hAnsi="Aptos" w:cs="Arial"/>
          <w:b/>
          <w:bCs/>
          <w:color w:val="000000"/>
        </w:rPr>
        <w:t>méthode CONTACT</w:t>
      </w:r>
      <w:r w:rsidRPr="00521904">
        <w:rPr>
          <w:rFonts w:ascii="Aptos" w:eastAsiaTheme="minorHAnsi" w:hAnsi="Aptos" w:cs="Arial"/>
          <w:color w:val="000000"/>
        </w:rPr>
        <w:t xml:space="preserve"> » ; </w:t>
      </w:r>
    </w:p>
    <w:p w14:paraId="52297165" w14:textId="77777777" w:rsidR="00521904" w:rsidRPr="00521904" w:rsidRDefault="00521904">
      <w:pPr>
        <w:pStyle w:val="Paragraphedeliste"/>
        <w:numPr>
          <w:ilvl w:val="2"/>
          <w:numId w:val="71"/>
        </w:numPr>
        <w:autoSpaceDE w:val="0"/>
        <w:autoSpaceDN w:val="0"/>
        <w:adjustRightInd w:val="0"/>
        <w:spacing w:after="61"/>
        <w:jc w:val="both"/>
        <w:rPr>
          <w:rFonts w:ascii="Aptos" w:eastAsiaTheme="minorHAnsi" w:hAnsi="Aptos" w:cs="Arial"/>
          <w:color w:val="000000"/>
        </w:rPr>
      </w:pPr>
      <w:r w:rsidRPr="00521904">
        <w:rPr>
          <w:rFonts w:ascii="Aptos" w:eastAsiaTheme="minorHAnsi" w:hAnsi="Aptos" w:cs="Arial"/>
          <w:color w:val="000000"/>
        </w:rPr>
        <w:t>Ses brochures complémentaires ;</w:t>
      </w:r>
    </w:p>
    <w:p w14:paraId="1AF0057D" w14:textId="77777777" w:rsidR="00521904" w:rsidRPr="00521904" w:rsidRDefault="00521904">
      <w:pPr>
        <w:pStyle w:val="Paragraphedeliste"/>
        <w:numPr>
          <w:ilvl w:val="1"/>
          <w:numId w:val="71"/>
        </w:numPr>
        <w:autoSpaceDE w:val="0"/>
        <w:autoSpaceDN w:val="0"/>
        <w:adjustRightInd w:val="0"/>
        <w:spacing w:after="61"/>
        <w:jc w:val="both"/>
        <w:rPr>
          <w:rFonts w:ascii="Aptos" w:eastAsiaTheme="minorHAnsi" w:hAnsi="Aptos" w:cs="Arial"/>
          <w:color w:val="000000"/>
        </w:rPr>
      </w:pPr>
      <w:r w:rsidRPr="00521904">
        <w:rPr>
          <w:rFonts w:ascii="Aptos" w:eastAsiaTheme="minorHAnsi" w:hAnsi="Aptos" w:cs="Arial"/>
          <w:color w:val="000000"/>
        </w:rPr>
        <w:t>Élaboration d’</w:t>
      </w:r>
      <w:r w:rsidRPr="00521904">
        <w:rPr>
          <w:rFonts w:ascii="Aptos" w:eastAsiaTheme="minorHAnsi" w:hAnsi="Aptos" w:cs="Arial"/>
          <w:b/>
          <w:bCs/>
          <w:color w:val="000000"/>
        </w:rPr>
        <w:t xml:space="preserve">outils d’évaluation du risque de rechute et de prévention en sortie de sevrage hospitalier </w:t>
      </w:r>
      <w:r w:rsidRPr="00521904">
        <w:rPr>
          <w:rFonts w:ascii="Aptos" w:eastAsiaTheme="minorHAnsi" w:hAnsi="Aptos" w:cs="Arial"/>
          <w:color w:val="000000"/>
        </w:rPr>
        <w:t xml:space="preserve">à destination des </w:t>
      </w:r>
      <w:proofErr w:type="spellStart"/>
      <w:r w:rsidRPr="00521904">
        <w:rPr>
          <w:rFonts w:ascii="Aptos" w:eastAsiaTheme="minorHAnsi" w:hAnsi="Aptos" w:cs="Arial"/>
          <w:color w:val="000000"/>
        </w:rPr>
        <w:t>proxipraticiens</w:t>
      </w:r>
      <w:proofErr w:type="spellEnd"/>
      <w:r w:rsidRPr="00521904">
        <w:rPr>
          <w:rFonts w:ascii="Aptos" w:eastAsiaTheme="minorHAnsi" w:hAnsi="Aptos" w:cs="Arial"/>
          <w:color w:val="000000"/>
        </w:rPr>
        <w:t xml:space="preserve">. </w:t>
      </w:r>
    </w:p>
    <w:p w14:paraId="199E4F59" w14:textId="12D1F74F" w:rsidR="00521904" w:rsidRPr="00521904" w:rsidRDefault="00521904">
      <w:pPr>
        <w:pStyle w:val="Paragraphedeliste"/>
        <w:numPr>
          <w:ilvl w:val="1"/>
          <w:numId w:val="71"/>
        </w:numPr>
        <w:autoSpaceDE w:val="0"/>
        <w:autoSpaceDN w:val="0"/>
        <w:adjustRightInd w:val="0"/>
        <w:spacing w:after="160" w:line="259" w:lineRule="auto"/>
        <w:jc w:val="both"/>
        <w:rPr>
          <w:rFonts w:ascii="Aptos" w:hAnsi="Aptos" w:cs="Tahoma"/>
        </w:rPr>
      </w:pPr>
      <w:r w:rsidRPr="00521904">
        <w:rPr>
          <w:rFonts w:ascii="Aptos" w:eastAsiaTheme="minorHAnsi" w:hAnsi="Aptos" w:cs="Arial"/>
          <w:color w:val="000000"/>
        </w:rPr>
        <w:t>Programmation de webinaires</w:t>
      </w:r>
    </w:p>
    <w:p w14:paraId="43F5DEBD" w14:textId="2402731C" w:rsidR="001834D5" w:rsidRDefault="001834D5">
      <w:pPr>
        <w:pStyle w:val="Paragraphedeliste"/>
        <w:numPr>
          <w:ilvl w:val="0"/>
          <w:numId w:val="71"/>
        </w:numPr>
        <w:spacing w:after="160" w:line="259" w:lineRule="auto"/>
        <w:jc w:val="both"/>
        <w:rPr>
          <w:rFonts w:ascii="Aptos" w:hAnsi="Aptos" w:cs="Tahoma"/>
        </w:rPr>
      </w:pPr>
      <w:r w:rsidRPr="00521904">
        <w:rPr>
          <w:rFonts w:ascii="Aptos" w:hAnsi="Aptos" w:cs="Tahoma"/>
          <w:b/>
          <w:bCs/>
        </w:rPr>
        <w:t>9 décembre</w:t>
      </w:r>
      <w:r w:rsidR="00521904">
        <w:rPr>
          <w:rFonts w:ascii="Aptos" w:hAnsi="Aptos" w:cs="Tahoma"/>
        </w:rPr>
        <w:tab/>
      </w:r>
      <w:r w:rsidR="00521904">
        <w:rPr>
          <w:rFonts w:ascii="Aptos" w:hAnsi="Aptos" w:cs="Tahoma"/>
        </w:rPr>
        <w:br/>
        <w:t>Ordre du jour :</w:t>
      </w:r>
    </w:p>
    <w:p w14:paraId="613E470C" w14:textId="77777777" w:rsidR="002E1A31" w:rsidRPr="002E1A31" w:rsidRDefault="002E1A31">
      <w:pPr>
        <w:pStyle w:val="Paragraphedeliste"/>
        <w:numPr>
          <w:ilvl w:val="1"/>
          <w:numId w:val="71"/>
        </w:numPr>
        <w:autoSpaceDE w:val="0"/>
        <w:autoSpaceDN w:val="0"/>
        <w:adjustRightInd w:val="0"/>
        <w:spacing w:after="61"/>
        <w:jc w:val="both"/>
        <w:rPr>
          <w:rFonts w:ascii="Aptos" w:eastAsiaTheme="minorHAnsi" w:hAnsi="Aptos" w:cs="Arial"/>
          <w:color w:val="000000"/>
        </w:rPr>
      </w:pPr>
      <w:r w:rsidRPr="002E1A31">
        <w:rPr>
          <w:rFonts w:ascii="Aptos" w:eastAsiaTheme="minorHAnsi" w:hAnsi="Aptos" w:cs="Arial"/>
          <w:color w:val="000000"/>
        </w:rPr>
        <w:t>Accueil du nouveau référent « Professionnel de premiers recours »,</w:t>
      </w:r>
    </w:p>
    <w:p w14:paraId="2D38923E" w14:textId="77777777" w:rsidR="002E1A31" w:rsidRPr="002E1A31" w:rsidRDefault="002E1A31">
      <w:pPr>
        <w:pStyle w:val="Paragraphedeliste"/>
        <w:numPr>
          <w:ilvl w:val="1"/>
          <w:numId w:val="71"/>
        </w:numPr>
        <w:autoSpaceDE w:val="0"/>
        <w:autoSpaceDN w:val="0"/>
        <w:adjustRightInd w:val="0"/>
        <w:spacing w:after="61"/>
        <w:jc w:val="both"/>
        <w:rPr>
          <w:rFonts w:ascii="Aptos" w:eastAsiaTheme="minorHAnsi" w:hAnsi="Aptos" w:cs="Arial"/>
          <w:color w:val="000000"/>
        </w:rPr>
      </w:pPr>
      <w:r w:rsidRPr="002E1A31">
        <w:rPr>
          <w:rFonts w:ascii="Aptos" w:eastAsiaTheme="minorHAnsi" w:hAnsi="Aptos" w:cs="Arial"/>
          <w:color w:val="000000"/>
        </w:rPr>
        <w:t>Bilan de la première année du CST,</w:t>
      </w:r>
    </w:p>
    <w:p w14:paraId="6E4F2A2A" w14:textId="77777777" w:rsidR="002E1A31" w:rsidRPr="002E1A31" w:rsidRDefault="002E1A31">
      <w:pPr>
        <w:pStyle w:val="Paragraphedeliste"/>
        <w:numPr>
          <w:ilvl w:val="1"/>
          <w:numId w:val="71"/>
        </w:numPr>
        <w:autoSpaceDE w:val="0"/>
        <w:autoSpaceDN w:val="0"/>
        <w:adjustRightInd w:val="0"/>
        <w:spacing w:after="61"/>
        <w:jc w:val="both"/>
        <w:rPr>
          <w:rFonts w:ascii="Aptos" w:eastAsiaTheme="minorHAnsi" w:hAnsi="Aptos" w:cs="Arial"/>
          <w:color w:val="000000"/>
        </w:rPr>
      </w:pPr>
      <w:r w:rsidRPr="002E1A31">
        <w:rPr>
          <w:rFonts w:ascii="Aptos" w:eastAsiaTheme="minorHAnsi" w:hAnsi="Aptos" w:cs="Arial"/>
          <w:color w:val="000000"/>
        </w:rPr>
        <w:t>Perspectives année 2026 :</w:t>
      </w:r>
    </w:p>
    <w:p w14:paraId="6E117EB2" w14:textId="77777777" w:rsidR="002E1A31" w:rsidRPr="002E1A31" w:rsidRDefault="002E1A31">
      <w:pPr>
        <w:pStyle w:val="Paragraphedeliste"/>
        <w:numPr>
          <w:ilvl w:val="1"/>
          <w:numId w:val="71"/>
        </w:numPr>
        <w:autoSpaceDE w:val="0"/>
        <w:autoSpaceDN w:val="0"/>
        <w:adjustRightInd w:val="0"/>
        <w:spacing w:after="61"/>
        <w:jc w:val="both"/>
        <w:rPr>
          <w:rFonts w:ascii="Aptos" w:eastAsiaTheme="minorHAnsi" w:hAnsi="Aptos" w:cs="Arial"/>
          <w:color w:val="000000"/>
        </w:rPr>
      </w:pPr>
      <w:r w:rsidRPr="002E1A31">
        <w:rPr>
          <w:rFonts w:ascii="Aptos" w:eastAsiaTheme="minorHAnsi" w:hAnsi="Aptos" w:cs="Arial"/>
          <w:color w:val="000000"/>
        </w:rPr>
        <w:t xml:space="preserve">Élaboration d’outils </w:t>
      </w:r>
      <w:r w:rsidRPr="007D642C">
        <w:rPr>
          <w:rFonts w:ascii="Aptos" w:eastAsiaTheme="minorHAnsi" w:hAnsi="Aptos" w:cs="Arial"/>
          <w:b/>
          <w:bCs/>
          <w:color w:val="000000"/>
        </w:rPr>
        <w:t>d’évaluation du risque de rechute et de prévention en sortie de sevrage hospitalier</w:t>
      </w:r>
      <w:r w:rsidRPr="002E1A31">
        <w:rPr>
          <w:rFonts w:ascii="Aptos" w:eastAsiaTheme="minorHAnsi" w:hAnsi="Aptos" w:cs="Arial"/>
          <w:color w:val="000000"/>
        </w:rPr>
        <w:t xml:space="preserve"> à destination des </w:t>
      </w:r>
      <w:proofErr w:type="spellStart"/>
      <w:r w:rsidRPr="002E1A31">
        <w:rPr>
          <w:rFonts w:ascii="Aptos" w:eastAsiaTheme="minorHAnsi" w:hAnsi="Aptos" w:cs="Arial"/>
          <w:color w:val="000000"/>
        </w:rPr>
        <w:t>proxipraticiens</w:t>
      </w:r>
      <w:proofErr w:type="spellEnd"/>
      <w:r w:rsidRPr="002E1A31">
        <w:rPr>
          <w:rFonts w:ascii="Aptos" w:eastAsiaTheme="minorHAnsi" w:hAnsi="Aptos" w:cs="Arial"/>
          <w:color w:val="000000"/>
        </w:rPr>
        <w:t>,</w:t>
      </w:r>
    </w:p>
    <w:p w14:paraId="3036732B" w14:textId="77777777" w:rsidR="002E1A31" w:rsidRPr="002E1A31" w:rsidRDefault="002E1A31">
      <w:pPr>
        <w:pStyle w:val="Paragraphedeliste"/>
        <w:numPr>
          <w:ilvl w:val="1"/>
          <w:numId w:val="71"/>
        </w:numPr>
        <w:autoSpaceDE w:val="0"/>
        <w:autoSpaceDN w:val="0"/>
        <w:adjustRightInd w:val="0"/>
        <w:spacing w:after="61"/>
        <w:jc w:val="both"/>
        <w:rPr>
          <w:rFonts w:ascii="Aptos" w:eastAsiaTheme="minorHAnsi" w:hAnsi="Aptos" w:cs="Arial"/>
          <w:color w:val="000000"/>
        </w:rPr>
      </w:pPr>
      <w:r w:rsidRPr="007D642C">
        <w:rPr>
          <w:rFonts w:ascii="Aptos" w:eastAsiaTheme="minorHAnsi" w:hAnsi="Aptos" w:cs="Arial"/>
          <w:b/>
          <w:bCs/>
          <w:color w:val="000000"/>
        </w:rPr>
        <w:t>Conduites addictives et entourage</w:t>
      </w:r>
      <w:r w:rsidRPr="002E1A31">
        <w:rPr>
          <w:rFonts w:ascii="Aptos" w:eastAsiaTheme="minorHAnsi" w:hAnsi="Aptos" w:cs="Arial"/>
          <w:color w:val="000000"/>
        </w:rPr>
        <w:t xml:space="preserve">, </w:t>
      </w:r>
    </w:p>
    <w:p w14:paraId="33ECFFE1" w14:textId="77777777" w:rsidR="002E1A31" w:rsidRPr="007D642C" w:rsidRDefault="002E1A31">
      <w:pPr>
        <w:pStyle w:val="Paragraphedeliste"/>
        <w:numPr>
          <w:ilvl w:val="1"/>
          <w:numId w:val="71"/>
        </w:numPr>
        <w:autoSpaceDE w:val="0"/>
        <w:autoSpaceDN w:val="0"/>
        <w:adjustRightInd w:val="0"/>
        <w:spacing w:after="61"/>
        <w:jc w:val="both"/>
        <w:rPr>
          <w:rFonts w:ascii="Aptos" w:eastAsiaTheme="minorHAnsi" w:hAnsi="Aptos" w:cs="Arial"/>
          <w:b/>
          <w:bCs/>
          <w:color w:val="000000"/>
        </w:rPr>
      </w:pPr>
      <w:r w:rsidRPr="007D642C">
        <w:rPr>
          <w:rFonts w:ascii="Aptos" w:eastAsiaTheme="minorHAnsi" w:hAnsi="Aptos" w:cs="Arial"/>
          <w:b/>
          <w:bCs/>
          <w:color w:val="000000"/>
        </w:rPr>
        <w:t>Flyer Crack</w:t>
      </w:r>
    </w:p>
    <w:p w14:paraId="26212A9D" w14:textId="77777777" w:rsidR="002E1A31" w:rsidRPr="002E1A31" w:rsidRDefault="002E1A31">
      <w:pPr>
        <w:pStyle w:val="Paragraphedeliste"/>
        <w:numPr>
          <w:ilvl w:val="1"/>
          <w:numId w:val="71"/>
        </w:numPr>
        <w:autoSpaceDE w:val="0"/>
        <w:autoSpaceDN w:val="0"/>
        <w:adjustRightInd w:val="0"/>
        <w:spacing w:after="61"/>
        <w:jc w:val="both"/>
        <w:rPr>
          <w:rFonts w:ascii="Aptos" w:eastAsiaTheme="minorHAnsi" w:hAnsi="Aptos" w:cs="Arial"/>
          <w:color w:val="000000"/>
        </w:rPr>
      </w:pPr>
      <w:r w:rsidRPr="002E1A31">
        <w:rPr>
          <w:rFonts w:ascii="Aptos" w:eastAsiaTheme="minorHAnsi" w:hAnsi="Aptos" w:cs="Arial"/>
          <w:color w:val="000000"/>
        </w:rPr>
        <w:lastRenderedPageBreak/>
        <w:t>Journée régionale Addictologie HdF – Femmes et addictions</w:t>
      </w:r>
    </w:p>
    <w:p w14:paraId="7CDE619A" w14:textId="616C94A3" w:rsidR="002E1A31" w:rsidRDefault="002E1A31">
      <w:pPr>
        <w:pStyle w:val="Paragraphedeliste"/>
        <w:numPr>
          <w:ilvl w:val="1"/>
          <w:numId w:val="71"/>
        </w:numPr>
        <w:autoSpaceDE w:val="0"/>
        <w:autoSpaceDN w:val="0"/>
        <w:adjustRightInd w:val="0"/>
        <w:spacing w:after="61"/>
        <w:jc w:val="both"/>
        <w:rPr>
          <w:rFonts w:ascii="Aptos" w:eastAsiaTheme="minorHAnsi" w:hAnsi="Aptos" w:cs="Arial"/>
          <w:color w:val="000000"/>
        </w:rPr>
      </w:pPr>
      <w:r w:rsidRPr="002E1A31">
        <w:rPr>
          <w:rFonts w:ascii="Aptos" w:eastAsiaTheme="minorHAnsi" w:hAnsi="Aptos" w:cs="Arial"/>
          <w:color w:val="000000"/>
        </w:rPr>
        <w:t>Programmation de webinaires</w:t>
      </w:r>
    </w:p>
    <w:p w14:paraId="09C9E14D" w14:textId="1BE00BF6" w:rsidR="00CF59DF" w:rsidRPr="001C0172" w:rsidRDefault="00CF59DF" w:rsidP="00CF59DF">
      <w:pPr>
        <w:pStyle w:val="Titre3"/>
      </w:pPr>
      <w:bookmarkStart w:id="85" w:name="_Toc222821467"/>
      <w:r w:rsidRPr="001C0172">
        <w:t>Réalisations</w:t>
      </w:r>
      <w:bookmarkEnd w:id="85"/>
    </w:p>
    <w:p w14:paraId="460E5FCD" w14:textId="77777777" w:rsidR="00872D84" w:rsidRPr="007E5AE4" w:rsidRDefault="00872D84" w:rsidP="007E5AE4">
      <w:pPr>
        <w:jc w:val="both"/>
        <w:rPr>
          <w:rFonts w:ascii="Aptos" w:hAnsi="Aptos" w:cs="Tahoma"/>
          <w:sz w:val="22"/>
          <w:szCs w:val="22"/>
        </w:rPr>
      </w:pPr>
    </w:p>
    <w:p w14:paraId="7CBF2C4B" w14:textId="769F6296" w:rsidR="0067371B" w:rsidRDefault="0067371B">
      <w:pPr>
        <w:pStyle w:val="Paragraphedeliste"/>
        <w:numPr>
          <w:ilvl w:val="0"/>
          <w:numId w:val="72"/>
        </w:numPr>
        <w:spacing w:after="160" w:line="259" w:lineRule="auto"/>
        <w:jc w:val="both"/>
        <w:rPr>
          <w:rFonts w:ascii="Aptos" w:hAnsi="Aptos" w:cs="Tahoma"/>
        </w:rPr>
      </w:pPr>
      <w:r>
        <w:rPr>
          <w:rFonts w:ascii="Aptos" w:hAnsi="Aptos" w:cs="Tahoma"/>
        </w:rPr>
        <w:t xml:space="preserve">Organisation de plusieurs </w:t>
      </w:r>
      <w:r w:rsidRPr="0067371B">
        <w:rPr>
          <w:rFonts w:ascii="Aptos" w:hAnsi="Aptos" w:cs="Tahoma"/>
          <w:b/>
          <w:bCs/>
        </w:rPr>
        <w:t>webinaires</w:t>
      </w:r>
      <w:r>
        <w:rPr>
          <w:rFonts w:ascii="Aptos" w:hAnsi="Aptos" w:cs="Tahoma"/>
        </w:rPr>
        <w:t xml:space="preserve"> en collaboration avec des membres du Conseil Scientifique et Technique</w:t>
      </w:r>
    </w:p>
    <w:p w14:paraId="231502B2" w14:textId="35E5CD80" w:rsidR="00872D84" w:rsidRDefault="00872D84">
      <w:pPr>
        <w:pStyle w:val="Paragraphedeliste"/>
        <w:numPr>
          <w:ilvl w:val="0"/>
          <w:numId w:val="72"/>
        </w:numPr>
        <w:spacing w:after="160" w:line="259" w:lineRule="auto"/>
        <w:jc w:val="both"/>
        <w:rPr>
          <w:rFonts w:ascii="Aptos" w:hAnsi="Aptos" w:cs="Tahoma"/>
        </w:rPr>
      </w:pPr>
      <w:r w:rsidRPr="002C0938">
        <w:rPr>
          <w:rFonts w:ascii="Aptos" w:hAnsi="Aptos" w:cs="Tahoma"/>
        </w:rPr>
        <w:t>Création d'un</w:t>
      </w:r>
      <w:r w:rsidRPr="002C0938">
        <w:rPr>
          <w:rFonts w:ascii="Aptos" w:hAnsi="Aptos" w:cs="Tahoma"/>
          <w:b/>
          <w:bCs/>
        </w:rPr>
        <w:t xml:space="preserve"> outil à destination des acteurs du premier recours et de la coordination : entretien </w:t>
      </w:r>
      <w:r w:rsidR="00E0592D" w:rsidRPr="002C0938">
        <w:rPr>
          <w:rFonts w:ascii="Aptos" w:hAnsi="Aptos" w:cs="Tahoma"/>
          <w:b/>
          <w:bCs/>
        </w:rPr>
        <w:t>structuré</w:t>
      </w:r>
      <w:r w:rsidRPr="002C0938">
        <w:rPr>
          <w:rFonts w:ascii="Aptos" w:hAnsi="Aptos" w:cs="Tahoma"/>
          <w:b/>
          <w:bCs/>
        </w:rPr>
        <w:t xml:space="preserve"> – pratiques addictives sur la base de RPIB à destination des ainés</w:t>
      </w:r>
      <w:r w:rsidRPr="002C0938">
        <w:rPr>
          <w:rFonts w:ascii="Aptos" w:hAnsi="Aptos" w:cs="Tahoma"/>
          <w:b/>
          <w:bCs/>
        </w:rPr>
        <w:tab/>
      </w:r>
      <w:r w:rsidRPr="002C0938">
        <w:rPr>
          <w:rFonts w:ascii="Aptos" w:hAnsi="Aptos" w:cs="Tahoma"/>
          <w:b/>
          <w:bCs/>
        </w:rPr>
        <w:br/>
      </w:r>
      <w:r w:rsidRPr="002C0938">
        <w:rPr>
          <w:rFonts w:ascii="Aptos" w:hAnsi="Aptos" w:cs="Tahoma"/>
        </w:rPr>
        <w:t>L'objectif est de fournir un outil pour les intervenants de la coordination et du premier recours pour explorer les conduites addictives des ainés</w:t>
      </w:r>
    </w:p>
    <w:p w14:paraId="3CBB1059" w14:textId="4C098981" w:rsidR="002C0938" w:rsidRPr="002C0938" w:rsidRDefault="002C0938">
      <w:pPr>
        <w:pStyle w:val="Paragraphedeliste"/>
        <w:numPr>
          <w:ilvl w:val="0"/>
          <w:numId w:val="72"/>
        </w:numPr>
        <w:spacing w:after="160" w:line="259" w:lineRule="auto"/>
        <w:jc w:val="both"/>
        <w:rPr>
          <w:rFonts w:ascii="Aptos" w:hAnsi="Aptos" w:cs="Tahoma"/>
        </w:rPr>
      </w:pPr>
      <w:r w:rsidRPr="002C0938">
        <w:rPr>
          <w:rFonts w:ascii="Aptos" w:hAnsi="Aptos" w:cs="Tahoma"/>
          <w:b/>
          <w:bCs/>
        </w:rPr>
        <w:t>Méthode C.O.N.T.A.C.T.</w:t>
      </w:r>
      <w:r w:rsidR="00E0592D">
        <w:rPr>
          <w:rStyle w:val="Appelnotedebasdep"/>
          <w:rFonts w:ascii="Aptos" w:hAnsi="Aptos" w:cs="Tahoma"/>
          <w:b/>
          <w:bCs/>
        </w:rPr>
        <w:footnoteReference w:id="26"/>
      </w:r>
      <w:r w:rsidRPr="002C0938">
        <w:rPr>
          <w:rFonts w:ascii="Aptos" w:hAnsi="Aptos" w:cs="Tahoma"/>
        </w:rPr>
        <w:t xml:space="preserve"> : Une méthode courte, structurée, mnémotechnique (7 étapes : Créer, Observer, Nommer, Tracer, Analyser, Coter, Transmettre), pensée pour le repérage et le premier échange autour des conduites addictives, notamment auprès des aînés et en </w:t>
      </w:r>
      <w:proofErr w:type="spellStart"/>
      <w:r w:rsidRPr="002C0938">
        <w:rPr>
          <w:rFonts w:ascii="Aptos" w:hAnsi="Aptos" w:cs="Tahoma"/>
        </w:rPr>
        <w:t>proxipraxie</w:t>
      </w:r>
      <w:proofErr w:type="spellEnd"/>
      <w:r w:rsidRPr="002C0938">
        <w:rPr>
          <w:rFonts w:ascii="Aptos" w:hAnsi="Aptos" w:cs="Tahoma"/>
        </w:rPr>
        <w:t>. Sa finalité est d'initier un dialogue de confiance, ouvrir la porte à une évaluation et/ou un accompagnement et dessiner les leviers d’action</w:t>
      </w:r>
    </w:p>
    <w:p w14:paraId="01E824E1" w14:textId="7E2B6446" w:rsidR="002C0938" w:rsidRDefault="002C0938">
      <w:pPr>
        <w:pStyle w:val="Paragraphedeliste"/>
        <w:numPr>
          <w:ilvl w:val="0"/>
          <w:numId w:val="72"/>
        </w:numPr>
        <w:spacing w:after="160" w:line="259" w:lineRule="auto"/>
        <w:jc w:val="both"/>
        <w:rPr>
          <w:rFonts w:ascii="Aptos" w:hAnsi="Aptos" w:cs="Tahoma"/>
        </w:rPr>
      </w:pPr>
      <w:r w:rsidRPr="002C0938">
        <w:rPr>
          <w:rFonts w:ascii="Aptos" w:hAnsi="Aptos" w:cs="Tahoma"/>
          <w:b/>
          <w:bCs/>
        </w:rPr>
        <w:t>Brochures complémentaires sur les consommations des aînés par type de substances</w:t>
      </w:r>
      <w:r w:rsidR="00E0592D">
        <w:rPr>
          <w:rStyle w:val="Appelnotedebasdep"/>
          <w:rFonts w:ascii="Aptos" w:hAnsi="Aptos" w:cs="Tahoma"/>
          <w:b/>
          <w:bCs/>
        </w:rPr>
        <w:footnoteReference w:id="27"/>
      </w:r>
      <w:r>
        <w:rPr>
          <w:rFonts w:ascii="Aptos" w:hAnsi="Aptos" w:cs="Tahoma"/>
        </w:rPr>
        <w:t xml:space="preserve">. Leur objectif est </w:t>
      </w:r>
      <w:proofErr w:type="gramStart"/>
      <w:r>
        <w:rPr>
          <w:rFonts w:ascii="Aptos" w:hAnsi="Aptos" w:cs="Tahoma"/>
        </w:rPr>
        <w:t>de:</w:t>
      </w:r>
      <w:proofErr w:type="gramEnd"/>
    </w:p>
    <w:p w14:paraId="59F8323A" w14:textId="77777777" w:rsidR="002C0938" w:rsidRPr="002C0938" w:rsidRDefault="002C0938">
      <w:pPr>
        <w:pStyle w:val="Paragraphedeliste"/>
        <w:numPr>
          <w:ilvl w:val="1"/>
          <w:numId w:val="72"/>
        </w:numPr>
        <w:spacing w:after="160" w:line="259" w:lineRule="auto"/>
        <w:jc w:val="both"/>
        <w:rPr>
          <w:rFonts w:ascii="Aptos" w:hAnsi="Aptos" w:cs="Tahoma"/>
        </w:rPr>
      </w:pPr>
      <w:r w:rsidRPr="002C0938">
        <w:rPr>
          <w:rFonts w:ascii="Aptos" w:hAnsi="Aptos" w:cs="Tahoma"/>
        </w:rPr>
        <w:t xml:space="preserve">Informer et sensibiliser les </w:t>
      </w:r>
      <w:proofErr w:type="spellStart"/>
      <w:r w:rsidRPr="002C0938">
        <w:rPr>
          <w:rFonts w:ascii="Aptos" w:hAnsi="Aptos" w:cs="Tahoma"/>
        </w:rPr>
        <w:t>proxipraticiens</w:t>
      </w:r>
      <w:proofErr w:type="spellEnd"/>
      <w:r w:rsidRPr="002C0938">
        <w:rPr>
          <w:rFonts w:ascii="Aptos" w:hAnsi="Aptos" w:cs="Tahoma"/>
        </w:rPr>
        <w:t xml:space="preserve"> sur les particularités du repérage et de l’accompagnement des aînés.</w:t>
      </w:r>
    </w:p>
    <w:p w14:paraId="57B1CD7D" w14:textId="77777777" w:rsidR="002C0938" w:rsidRPr="002C0938" w:rsidRDefault="002C0938">
      <w:pPr>
        <w:pStyle w:val="Paragraphedeliste"/>
        <w:numPr>
          <w:ilvl w:val="1"/>
          <w:numId w:val="72"/>
        </w:numPr>
        <w:spacing w:after="160" w:line="259" w:lineRule="auto"/>
        <w:jc w:val="both"/>
        <w:rPr>
          <w:rFonts w:ascii="Aptos" w:hAnsi="Aptos" w:cs="Tahoma"/>
        </w:rPr>
      </w:pPr>
      <w:r w:rsidRPr="002C0938">
        <w:rPr>
          <w:rFonts w:ascii="Aptos" w:hAnsi="Aptos" w:cs="Tahoma"/>
        </w:rPr>
        <w:t>Donner des repères rapides : méthode</w:t>
      </w:r>
      <w:proofErr w:type="gramStart"/>
      <w:r w:rsidRPr="002C0938">
        <w:rPr>
          <w:rFonts w:ascii="Aptos" w:hAnsi="Aptos" w:cs="Tahoma"/>
        </w:rPr>
        <w:t xml:space="preserve"> «Comprendre</w:t>
      </w:r>
      <w:proofErr w:type="gramEnd"/>
      <w:r w:rsidRPr="002C0938">
        <w:rPr>
          <w:rFonts w:ascii="Aptos" w:hAnsi="Aptos" w:cs="Tahoma"/>
        </w:rPr>
        <w:t xml:space="preserve">, Repérer, </w:t>
      </w:r>
      <w:proofErr w:type="gramStart"/>
      <w:r w:rsidRPr="002C0938">
        <w:rPr>
          <w:rFonts w:ascii="Aptos" w:hAnsi="Aptos" w:cs="Tahoma"/>
        </w:rPr>
        <w:t>Agir»</w:t>
      </w:r>
      <w:proofErr w:type="gramEnd"/>
      <w:r w:rsidRPr="002C0938">
        <w:rPr>
          <w:rFonts w:ascii="Aptos" w:hAnsi="Aptos" w:cs="Tahoma"/>
        </w:rPr>
        <w:t xml:space="preserve"> = signes d’alerte, biomarqueurs, outils validés, principes d’action, ressources disponibles.</w:t>
      </w:r>
    </w:p>
    <w:p w14:paraId="3C0FEBD7" w14:textId="77777777" w:rsidR="002C0938" w:rsidRPr="002C0938" w:rsidRDefault="002C0938">
      <w:pPr>
        <w:pStyle w:val="Paragraphedeliste"/>
        <w:numPr>
          <w:ilvl w:val="1"/>
          <w:numId w:val="72"/>
        </w:numPr>
        <w:spacing w:after="160" w:line="259" w:lineRule="auto"/>
        <w:jc w:val="both"/>
        <w:rPr>
          <w:rFonts w:ascii="Aptos" w:hAnsi="Aptos" w:cs="Tahoma"/>
        </w:rPr>
      </w:pPr>
      <w:r w:rsidRPr="002C0938">
        <w:rPr>
          <w:rFonts w:ascii="Aptos" w:hAnsi="Aptos" w:cs="Tahoma"/>
        </w:rPr>
        <w:t>Outiller l’action immédiate : intégrer CONTACT comme fil conducteur du repérage et de l’intervention brève.</w:t>
      </w:r>
    </w:p>
    <w:p w14:paraId="2DE4299A" w14:textId="3DDB0097" w:rsidR="002C0938" w:rsidRPr="002C0938" w:rsidRDefault="002C0938">
      <w:pPr>
        <w:pStyle w:val="Paragraphedeliste"/>
        <w:numPr>
          <w:ilvl w:val="1"/>
          <w:numId w:val="72"/>
        </w:numPr>
        <w:spacing w:after="160" w:line="259" w:lineRule="auto"/>
        <w:jc w:val="both"/>
        <w:rPr>
          <w:rFonts w:ascii="Aptos" w:hAnsi="Aptos" w:cs="Tahoma"/>
        </w:rPr>
      </w:pPr>
      <w:r w:rsidRPr="002C0938">
        <w:rPr>
          <w:rFonts w:ascii="Aptos" w:hAnsi="Aptos" w:cs="Tahoma"/>
        </w:rPr>
        <w:t>Favoriser l’orientation : préciser quand et vers qui adresser (CSAPA, tabacologue, gériatre, DAC/PTA, etc.)</w:t>
      </w:r>
    </w:p>
    <w:p w14:paraId="3992312C" w14:textId="36C0B481" w:rsidR="00872D84" w:rsidRPr="002C0938" w:rsidRDefault="00872D84">
      <w:pPr>
        <w:pStyle w:val="Paragraphedeliste"/>
        <w:numPr>
          <w:ilvl w:val="0"/>
          <w:numId w:val="72"/>
        </w:numPr>
        <w:spacing w:after="160" w:line="259" w:lineRule="auto"/>
        <w:jc w:val="both"/>
        <w:rPr>
          <w:rFonts w:ascii="Aptos" w:hAnsi="Aptos" w:cs="Tahoma"/>
        </w:rPr>
      </w:pPr>
      <w:r w:rsidRPr="002C0938">
        <w:rPr>
          <w:rFonts w:ascii="Aptos" w:hAnsi="Aptos" w:cs="Tahoma"/>
          <w:b/>
          <w:bCs/>
        </w:rPr>
        <w:t xml:space="preserve">Création de l'outil </w:t>
      </w:r>
      <w:proofErr w:type="spellStart"/>
      <w:r w:rsidRPr="002C0938">
        <w:rPr>
          <w:rFonts w:ascii="Aptos" w:hAnsi="Aptos" w:cs="Tahoma"/>
          <w:b/>
          <w:bCs/>
        </w:rPr>
        <w:t>Addicto'Repère</w:t>
      </w:r>
      <w:proofErr w:type="spellEnd"/>
      <w:r w:rsidR="00E0592D">
        <w:rPr>
          <w:rStyle w:val="Appelnotedebasdep"/>
          <w:rFonts w:ascii="Aptos" w:hAnsi="Aptos" w:cs="Tahoma"/>
          <w:b/>
          <w:bCs/>
        </w:rPr>
        <w:footnoteReference w:id="28"/>
      </w:r>
      <w:r w:rsidRPr="002C0938">
        <w:rPr>
          <w:rFonts w:ascii="Aptos" w:hAnsi="Aptos" w:cs="Tahoma"/>
          <w:b/>
          <w:bCs/>
        </w:rPr>
        <w:t xml:space="preserve"> sur le modèle du </w:t>
      </w:r>
      <w:proofErr w:type="spellStart"/>
      <w:r w:rsidRPr="002C0938">
        <w:rPr>
          <w:rFonts w:ascii="Aptos" w:hAnsi="Aptos" w:cs="Tahoma"/>
          <w:b/>
          <w:bCs/>
        </w:rPr>
        <w:t>violentomètre</w:t>
      </w:r>
      <w:proofErr w:type="spellEnd"/>
      <w:r w:rsidRPr="002C0938">
        <w:rPr>
          <w:rFonts w:ascii="Aptos" w:hAnsi="Aptos" w:cs="Tahoma"/>
          <w:b/>
          <w:bCs/>
        </w:rPr>
        <w:t xml:space="preserve"> </w:t>
      </w:r>
      <w:r w:rsidRPr="002C0938">
        <w:rPr>
          <w:rFonts w:ascii="Aptos" w:hAnsi="Aptos" w:cs="Tahoma"/>
        </w:rPr>
        <w:t xml:space="preserve">afin de Favoriser </w:t>
      </w:r>
      <w:r w:rsidR="002C0938" w:rsidRPr="002C0938">
        <w:rPr>
          <w:rFonts w:ascii="Aptos" w:hAnsi="Aptos" w:cs="Tahoma"/>
        </w:rPr>
        <w:t>l'auto-évaluation</w:t>
      </w:r>
      <w:r w:rsidRPr="002C0938">
        <w:rPr>
          <w:rFonts w:ascii="Aptos" w:hAnsi="Aptos" w:cs="Tahoma"/>
        </w:rPr>
        <w:t xml:space="preserve"> du patient, normaliser le dialogue autour des conduites addictives, orienter vers une prise de conscience sans culpabilisation, soutenir le repérage précoce et l'intervention brève</w:t>
      </w:r>
    </w:p>
    <w:p w14:paraId="242D7869" w14:textId="3D642027" w:rsidR="00521904" w:rsidRPr="00E130E9" w:rsidRDefault="0067371B">
      <w:pPr>
        <w:pStyle w:val="Paragraphedeliste"/>
        <w:numPr>
          <w:ilvl w:val="0"/>
          <w:numId w:val="72"/>
        </w:numPr>
        <w:spacing w:after="160" w:line="259" w:lineRule="auto"/>
        <w:jc w:val="both"/>
        <w:rPr>
          <w:rFonts w:ascii="Aptos" w:hAnsi="Aptos" w:cs="Tahoma"/>
        </w:rPr>
      </w:pPr>
      <w:r w:rsidRPr="00E130E9">
        <w:rPr>
          <w:rFonts w:ascii="Aptos" w:hAnsi="Aptos" w:cs="Tahoma"/>
        </w:rPr>
        <w:t>Création d'un flyer informatif sur "canicule et consommations</w:t>
      </w:r>
      <w:r w:rsidR="00E0592D" w:rsidRPr="00E130E9">
        <w:rPr>
          <w:rFonts w:ascii="Aptos" w:hAnsi="Aptos" w:cs="Tahoma"/>
        </w:rPr>
        <w:t>"</w:t>
      </w:r>
      <w:r w:rsidR="00E0592D" w:rsidRPr="00E130E9">
        <w:rPr>
          <w:rStyle w:val="Appelnotedebasdep"/>
          <w:rFonts w:ascii="Aptos" w:hAnsi="Aptos" w:cs="Tahoma"/>
        </w:rPr>
        <w:footnoteReference w:id="29"/>
      </w:r>
    </w:p>
    <w:p w14:paraId="063B6E45" w14:textId="77777777" w:rsidR="00872D84" w:rsidRPr="007E5AE4" w:rsidRDefault="00872D84" w:rsidP="007E5AE4">
      <w:pPr>
        <w:jc w:val="both"/>
        <w:rPr>
          <w:rFonts w:ascii="Aptos" w:hAnsi="Aptos" w:cs="Tahoma"/>
          <w:sz w:val="22"/>
          <w:szCs w:val="22"/>
        </w:rPr>
      </w:pPr>
    </w:p>
    <w:p w14:paraId="1A710CE2" w14:textId="59CF02FF" w:rsidR="007E5AE4" w:rsidRDefault="007E5AE4" w:rsidP="007E5AE4">
      <w:pPr>
        <w:jc w:val="both"/>
        <w:rPr>
          <w:rFonts w:ascii="Aptos" w:hAnsi="Aptos" w:cs="Tahoma"/>
          <w:sz w:val="22"/>
          <w:szCs w:val="22"/>
        </w:rPr>
      </w:pPr>
      <w:r w:rsidRPr="007E5AE4">
        <w:rPr>
          <w:rFonts w:ascii="Aptos" w:hAnsi="Aptos" w:cs="Tahoma"/>
          <w:sz w:val="22"/>
          <w:szCs w:val="22"/>
        </w:rPr>
        <w:t xml:space="preserve">Il est important de souligner le vif succès rencontré par l’outil </w:t>
      </w:r>
      <w:proofErr w:type="spellStart"/>
      <w:r w:rsidRPr="007E5AE4">
        <w:rPr>
          <w:rFonts w:ascii="Aptos" w:hAnsi="Aptos" w:cs="Tahoma"/>
          <w:sz w:val="22"/>
          <w:szCs w:val="22"/>
        </w:rPr>
        <w:t>Addicto’Repère</w:t>
      </w:r>
      <w:proofErr w:type="spellEnd"/>
      <w:r w:rsidRPr="007E5AE4">
        <w:rPr>
          <w:rFonts w:ascii="Aptos" w:hAnsi="Aptos" w:cs="Tahoma"/>
          <w:sz w:val="22"/>
          <w:szCs w:val="22"/>
        </w:rPr>
        <w:t>, qui nous a été très fréquemment demandé — en particulier les réglettes, mais également les affiches.</w:t>
      </w:r>
      <w:r>
        <w:rPr>
          <w:rFonts w:ascii="Aptos" w:hAnsi="Aptos" w:cs="Tahoma"/>
          <w:sz w:val="22"/>
          <w:szCs w:val="22"/>
        </w:rPr>
        <w:t xml:space="preserve"> </w:t>
      </w:r>
      <w:r w:rsidRPr="007E5AE4">
        <w:rPr>
          <w:rFonts w:ascii="Aptos" w:hAnsi="Aptos" w:cs="Tahoma"/>
          <w:sz w:val="22"/>
          <w:szCs w:val="22"/>
        </w:rPr>
        <w:t xml:space="preserve">Dans une perspective de santé publique, l’outil </w:t>
      </w:r>
      <w:proofErr w:type="spellStart"/>
      <w:r w:rsidRPr="007E5AE4">
        <w:rPr>
          <w:rFonts w:ascii="Aptos" w:hAnsi="Aptos" w:cs="Tahoma"/>
          <w:sz w:val="22"/>
          <w:szCs w:val="22"/>
        </w:rPr>
        <w:t>Addicto’Repère</w:t>
      </w:r>
      <w:proofErr w:type="spellEnd"/>
      <w:r w:rsidRPr="007E5AE4">
        <w:rPr>
          <w:rFonts w:ascii="Aptos" w:hAnsi="Aptos" w:cs="Tahoma"/>
          <w:sz w:val="22"/>
          <w:szCs w:val="22"/>
        </w:rPr>
        <w:t xml:space="preserve"> contribue concrètement au repérage précoce, à la sensibilisation et à l’orientation des personnes concernées, en facilitant le dialogue entre usagers et professionnels.</w:t>
      </w:r>
    </w:p>
    <w:p w14:paraId="3B2F3A7F" w14:textId="77777777" w:rsidR="007E5AE4" w:rsidRDefault="007E5AE4" w:rsidP="007E5AE4">
      <w:pPr>
        <w:jc w:val="both"/>
        <w:rPr>
          <w:rFonts w:ascii="Aptos" w:hAnsi="Aptos" w:cs="Tahoma"/>
          <w:sz w:val="22"/>
          <w:szCs w:val="22"/>
        </w:rPr>
      </w:pPr>
    </w:p>
    <w:p w14:paraId="4D5E301E" w14:textId="77777777" w:rsidR="007E5AE4" w:rsidRDefault="007E5AE4" w:rsidP="007E5AE4">
      <w:pPr>
        <w:jc w:val="both"/>
        <w:rPr>
          <w:rFonts w:ascii="Aptos" w:hAnsi="Aptos" w:cs="Tahoma"/>
          <w:sz w:val="22"/>
          <w:szCs w:val="22"/>
        </w:rPr>
      </w:pPr>
    </w:p>
    <w:p w14:paraId="26F47AFD" w14:textId="161066EA" w:rsidR="00CD0763" w:rsidRPr="007E5AE4" w:rsidRDefault="00CD0763" w:rsidP="007E5AE4">
      <w:pPr>
        <w:jc w:val="both"/>
        <w:rPr>
          <w:rFonts w:ascii="Aptos" w:hAnsi="Aptos" w:cs="Tahoma"/>
          <w:sz w:val="22"/>
          <w:szCs w:val="22"/>
        </w:rPr>
      </w:pPr>
    </w:p>
    <w:p w14:paraId="38DF9506" w14:textId="2CF52802" w:rsidR="00720B56" w:rsidRPr="007E5AE4" w:rsidRDefault="00521904" w:rsidP="007E5AE4">
      <w:pPr>
        <w:jc w:val="both"/>
        <w:rPr>
          <w:rFonts w:ascii="Aptos" w:hAnsi="Aptos" w:cs="Tahoma"/>
          <w:sz w:val="22"/>
          <w:szCs w:val="22"/>
        </w:rPr>
      </w:pPr>
      <w:r w:rsidRPr="007E5AE4">
        <w:rPr>
          <w:rFonts w:ascii="Aptos" w:hAnsi="Aptos" w:cs="Tahoma"/>
          <w:sz w:val="22"/>
          <w:szCs w:val="22"/>
        </w:rPr>
        <w:t xml:space="preserve">Pistes de travail </w:t>
      </w:r>
      <w:r w:rsidR="007E5AE4">
        <w:rPr>
          <w:rFonts w:ascii="Aptos" w:hAnsi="Aptos" w:cs="Tahoma"/>
          <w:sz w:val="22"/>
          <w:szCs w:val="22"/>
        </w:rPr>
        <w:t>pour les prochains Conseils Scientifiques et Techniques en 2026</w:t>
      </w:r>
    </w:p>
    <w:p w14:paraId="44BFD9D5" w14:textId="415982CC" w:rsidR="00521904" w:rsidRPr="007E5AE4" w:rsidRDefault="00521904">
      <w:pPr>
        <w:pStyle w:val="Paragraphedeliste"/>
        <w:numPr>
          <w:ilvl w:val="0"/>
          <w:numId w:val="72"/>
        </w:numPr>
        <w:spacing w:after="160" w:line="259" w:lineRule="auto"/>
        <w:jc w:val="both"/>
        <w:rPr>
          <w:rFonts w:ascii="Aptos" w:eastAsia="Times New Roman" w:hAnsi="Aptos" w:cs="Tahoma"/>
          <w:lang w:eastAsia="fr-FR"/>
        </w:rPr>
      </w:pPr>
      <w:r w:rsidRPr="007E5AE4">
        <w:rPr>
          <w:rFonts w:ascii="Aptos" w:eastAsia="Times New Roman" w:hAnsi="Aptos" w:cs="Tahoma"/>
          <w:lang w:eastAsia="fr-FR"/>
        </w:rPr>
        <w:t>Fiche d'évaluation du Risque rechute en addictologie</w:t>
      </w:r>
    </w:p>
    <w:p w14:paraId="3ADB6983" w14:textId="40958FF1" w:rsidR="00521904" w:rsidRPr="007E5AE4" w:rsidRDefault="00521904">
      <w:pPr>
        <w:pStyle w:val="Paragraphedeliste"/>
        <w:numPr>
          <w:ilvl w:val="0"/>
          <w:numId w:val="72"/>
        </w:numPr>
        <w:spacing w:after="160" w:line="259" w:lineRule="auto"/>
        <w:jc w:val="both"/>
        <w:rPr>
          <w:rFonts w:ascii="Aptos" w:eastAsia="Times New Roman" w:hAnsi="Aptos" w:cs="Tahoma"/>
          <w:lang w:eastAsia="fr-FR"/>
        </w:rPr>
      </w:pPr>
      <w:r w:rsidRPr="007E5AE4">
        <w:rPr>
          <w:rFonts w:ascii="Aptos" w:eastAsia="Times New Roman" w:hAnsi="Aptos" w:cs="Tahoma"/>
          <w:lang w:eastAsia="fr-FR"/>
        </w:rPr>
        <w:t>Modèles de consultations</w:t>
      </w:r>
    </w:p>
    <w:p w14:paraId="0E6B8EF9" w14:textId="3D872CD1" w:rsidR="00521904" w:rsidRPr="007E5AE4" w:rsidRDefault="00521904">
      <w:pPr>
        <w:pStyle w:val="Paragraphedeliste"/>
        <w:numPr>
          <w:ilvl w:val="0"/>
          <w:numId w:val="72"/>
        </w:numPr>
        <w:spacing w:after="160" w:line="259" w:lineRule="auto"/>
        <w:jc w:val="both"/>
        <w:rPr>
          <w:rFonts w:ascii="Aptos" w:eastAsia="Times New Roman" w:hAnsi="Aptos" w:cs="Tahoma"/>
          <w:lang w:eastAsia="fr-FR"/>
        </w:rPr>
      </w:pPr>
      <w:r w:rsidRPr="007E5AE4">
        <w:rPr>
          <w:rFonts w:ascii="Aptos" w:eastAsia="Times New Roman" w:hAnsi="Aptos" w:cs="Tahoma"/>
          <w:lang w:eastAsia="fr-FR"/>
        </w:rPr>
        <w:t>Modèles d’ordonnances</w:t>
      </w:r>
    </w:p>
    <w:p w14:paraId="17C258B8" w14:textId="751BD40E" w:rsidR="00521904" w:rsidRPr="007E5AE4" w:rsidRDefault="00521904">
      <w:pPr>
        <w:pStyle w:val="Paragraphedeliste"/>
        <w:numPr>
          <w:ilvl w:val="0"/>
          <w:numId w:val="72"/>
        </w:numPr>
        <w:spacing w:after="160" w:line="259" w:lineRule="auto"/>
        <w:jc w:val="both"/>
        <w:rPr>
          <w:rFonts w:ascii="Aptos" w:eastAsia="Times New Roman" w:hAnsi="Aptos" w:cs="Tahoma"/>
          <w:lang w:eastAsia="fr-FR"/>
        </w:rPr>
      </w:pPr>
      <w:r w:rsidRPr="007E5AE4">
        <w:rPr>
          <w:rFonts w:ascii="Aptos" w:eastAsia="Times New Roman" w:hAnsi="Aptos" w:cs="Tahoma"/>
          <w:lang w:eastAsia="fr-FR"/>
        </w:rPr>
        <w:t>Fiche d'évaluation du risque de rechute en</w:t>
      </w:r>
      <w:r w:rsidR="002C0938" w:rsidRPr="007E5AE4">
        <w:rPr>
          <w:rFonts w:ascii="Aptos" w:eastAsia="Times New Roman" w:hAnsi="Aptos" w:cs="Tahoma"/>
          <w:lang w:eastAsia="fr-FR"/>
        </w:rPr>
        <w:t xml:space="preserve"> </w:t>
      </w:r>
      <w:r w:rsidRPr="007E5AE4">
        <w:rPr>
          <w:rFonts w:ascii="Aptos" w:eastAsia="Times New Roman" w:hAnsi="Aptos" w:cs="Tahoma"/>
          <w:lang w:eastAsia="fr-FR"/>
        </w:rPr>
        <w:t>addictologie</w:t>
      </w:r>
    </w:p>
    <w:p w14:paraId="15D24E82" w14:textId="58178CA9" w:rsidR="00521904" w:rsidRPr="007E5AE4" w:rsidRDefault="00521904">
      <w:pPr>
        <w:pStyle w:val="Paragraphedeliste"/>
        <w:numPr>
          <w:ilvl w:val="0"/>
          <w:numId w:val="72"/>
        </w:numPr>
        <w:spacing w:after="160" w:line="259" w:lineRule="auto"/>
        <w:jc w:val="both"/>
        <w:rPr>
          <w:rFonts w:ascii="Aptos" w:eastAsia="Times New Roman" w:hAnsi="Aptos" w:cs="Tahoma"/>
          <w:lang w:eastAsia="fr-FR"/>
        </w:rPr>
      </w:pPr>
      <w:r w:rsidRPr="007E5AE4">
        <w:rPr>
          <w:rFonts w:ascii="Aptos" w:eastAsia="Times New Roman" w:hAnsi="Aptos" w:cs="Tahoma"/>
          <w:lang w:eastAsia="fr-FR"/>
        </w:rPr>
        <w:t>Logigramme de soins</w:t>
      </w:r>
    </w:p>
    <w:p w14:paraId="4E87795C" w14:textId="2469A9BD" w:rsidR="00521904" w:rsidRPr="007E5AE4" w:rsidRDefault="00521904">
      <w:pPr>
        <w:pStyle w:val="Paragraphedeliste"/>
        <w:numPr>
          <w:ilvl w:val="0"/>
          <w:numId w:val="72"/>
        </w:numPr>
        <w:spacing w:after="160" w:line="259" w:lineRule="auto"/>
        <w:jc w:val="both"/>
        <w:rPr>
          <w:rFonts w:ascii="Aptos" w:hAnsi="Aptos" w:cs="Tahoma"/>
        </w:rPr>
      </w:pPr>
      <w:r w:rsidRPr="007E5AE4">
        <w:rPr>
          <w:rFonts w:ascii="Aptos" w:eastAsia="Times New Roman" w:hAnsi="Aptos" w:cs="Tahoma"/>
          <w:lang w:eastAsia="fr-FR"/>
        </w:rPr>
        <w:lastRenderedPageBreak/>
        <w:t>Charte de soins addictologie-médecine de ville</w:t>
      </w:r>
    </w:p>
    <w:p w14:paraId="401A8587" w14:textId="53599C5C" w:rsidR="00521904" w:rsidRPr="00C0497C" w:rsidRDefault="00521904">
      <w:pPr>
        <w:pStyle w:val="Paragraphedeliste"/>
        <w:numPr>
          <w:ilvl w:val="0"/>
          <w:numId w:val="72"/>
        </w:numPr>
        <w:spacing w:after="160" w:line="259" w:lineRule="auto"/>
        <w:jc w:val="both"/>
        <w:rPr>
          <w:rFonts w:ascii="Aptos" w:eastAsia="Times New Roman" w:hAnsi="Aptos" w:cs="Tahoma"/>
          <w:lang w:eastAsia="fr-FR"/>
        </w:rPr>
      </w:pPr>
      <w:r w:rsidRPr="00C0497C">
        <w:rPr>
          <w:rFonts w:ascii="Aptos" w:eastAsia="Times New Roman" w:hAnsi="Aptos" w:cs="Tahoma"/>
          <w:lang w:eastAsia="fr-FR"/>
        </w:rPr>
        <w:t>Courriers d’orientations types</w:t>
      </w:r>
    </w:p>
    <w:p w14:paraId="46F0C7E9" w14:textId="77777777" w:rsidR="00521904" w:rsidRPr="007E5AE4" w:rsidRDefault="00521904" w:rsidP="007E5AE4">
      <w:pPr>
        <w:jc w:val="both"/>
        <w:rPr>
          <w:rFonts w:ascii="Aptos" w:hAnsi="Aptos" w:cs="Tahoma"/>
          <w:sz w:val="22"/>
          <w:szCs w:val="22"/>
        </w:rPr>
      </w:pPr>
    </w:p>
    <w:p w14:paraId="6B3754F9" w14:textId="738B0FAF" w:rsidR="009317AF" w:rsidRDefault="00E21DF5" w:rsidP="00C0497C">
      <w:pPr>
        <w:jc w:val="both"/>
        <w:rPr>
          <w:rFonts w:ascii="Tahoma" w:hAnsi="Tahoma" w:cs="Tahoma"/>
        </w:rPr>
      </w:pPr>
      <w:r>
        <w:rPr>
          <w:rFonts w:ascii="Aptos" w:hAnsi="Aptos" w:cs="Tahoma"/>
          <w:sz w:val="22"/>
          <w:szCs w:val="22"/>
        </w:rPr>
        <w:t>La prochaine réunion du Conseil Scientifique et Technique est prévue le 17 mars 2026</w:t>
      </w:r>
      <w:r w:rsidR="009317AF">
        <w:rPr>
          <w:rFonts w:ascii="Tahoma" w:hAnsi="Tahoma" w:cs="Tahoma"/>
        </w:rPr>
        <w:br w:type="page"/>
      </w:r>
    </w:p>
    <w:p w14:paraId="197C62E0" w14:textId="77777777" w:rsidR="009317AF" w:rsidRPr="00106405" w:rsidRDefault="009317AF" w:rsidP="00720B56">
      <w:pPr>
        <w:spacing w:after="160" w:line="259" w:lineRule="auto"/>
        <w:jc w:val="both"/>
        <w:rPr>
          <w:rFonts w:ascii="Aptos" w:hAnsi="Aptos" w:cs="Tahoma"/>
        </w:rPr>
      </w:pPr>
    </w:p>
    <w:p w14:paraId="73FD6DF2" w14:textId="75D16E80" w:rsidR="007A7A28" w:rsidRPr="00106405" w:rsidRDefault="007F573C" w:rsidP="0011059F">
      <w:pPr>
        <w:pStyle w:val="Titre2"/>
        <w:rPr>
          <w:rFonts w:ascii="Aptos" w:hAnsi="Aptos"/>
        </w:rPr>
      </w:pPr>
      <w:bookmarkStart w:id="86" w:name="_Toc222821468"/>
      <w:r w:rsidRPr="00106405">
        <w:rPr>
          <w:rFonts w:ascii="Aptos" w:hAnsi="Aptos"/>
        </w:rPr>
        <w:t>D</w:t>
      </w:r>
      <w:r w:rsidR="00F91D26" w:rsidRPr="00106405">
        <w:rPr>
          <w:rFonts w:ascii="Aptos" w:hAnsi="Aptos"/>
        </w:rPr>
        <w:t xml:space="preserve">. – </w:t>
      </w:r>
      <w:r w:rsidR="007A7A28" w:rsidRPr="00106405">
        <w:rPr>
          <w:rFonts w:ascii="Aptos" w:hAnsi="Aptos"/>
        </w:rPr>
        <w:t>La</w:t>
      </w:r>
      <w:r w:rsidR="00F91D26" w:rsidRPr="00106405">
        <w:rPr>
          <w:rFonts w:ascii="Aptos" w:hAnsi="Aptos"/>
        </w:rPr>
        <w:t xml:space="preserve"> </w:t>
      </w:r>
      <w:r w:rsidR="007A7A28" w:rsidRPr="00106405">
        <w:rPr>
          <w:rFonts w:ascii="Aptos" w:hAnsi="Aptos"/>
        </w:rPr>
        <w:t>Fonction Ressource</w:t>
      </w:r>
      <w:bookmarkEnd w:id="80"/>
      <w:bookmarkEnd w:id="86"/>
    </w:p>
    <w:p w14:paraId="6FE177AF" w14:textId="03D67189" w:rsidR="00397BB2" w:rsidRPr="00106405" w:rsidRDefault="0003262E" w:rsidP="000B102D">
      <w:pPr>
        <w:jc w:val="center"/>
        <w:rPr>
          <w:rFonts w:ascii="Aptos" w:hAnsi="Aptos"/>
        </w:rPr>
      </w:pPr>
      <w:r w:rsidRPr="00106405">
        <w:rPr>
          <w:rFonts w:ascii="Aptos" w:hAnsi="Aptos"/>
          <w:noProof/>
        </w:rPr>
        <w:drawing>
          <wp:inline distT="0" distB="0" distL="0" distR="0" wp14:anchorId="73F7230F" wp14:editId="7969D700">
            <wp:extent cx="6257925" cy="2221209"/>
            <wp:effectExtent l="0" t="0" r="0" b="8255"/>
            <wp:docPr id="54593057"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3057" name="Image 1" descr="Une image contenant texte, capture d’écran, Police, conception&#10;&#10;Description générée automatiquement"/>
                    <pic:cNvPicPr/>
                  </pic:nvPicPr>
                  <pic:blipFill>
                    <a:blip r:embed="rId83"/>
                    <a:stretch>
                      <a:fillRect/>
                    </a:stretch>
                  </pic:blipFill>
                  <pic:spPr>
                    <a:xfrm>
                      <a:off x="0" y="0"/>
                      <a:ext cx="6282880" cy="2230066"/>
                    </a:xfrm>
                    <a:prstGeom prst="rect">
                      <a:avLst/>
                    </a:prstGeom>
                  </pic:spPr>
                </pic:pic>
              </a:graphicData>
            </a:graphic>
          </wp:inline>
        </w:drawing>
      </w:r>
    </w:p>
    <w:p w14:paraId="1B5570A2" w14:textId="6D0F28ED" w:rsidR="00C0497C" w:rsidRPr="00C0497C" w:rsidRDefault="009E3434" w:rsidP="00C0497C">
      <w:pPr>
        <w:jc w:val="both"/>
        <w:rPr>
          <w:rFonts w:ascii="Aptos" w:hAnsi="Aptos" w:cs="Tahoma"/>
          <w:sz w:val="22"/>
          <w:szCs w:val="22"/>
        </w:rPr>
      </w:pPr>
      <w:r w:rsidRPr="009E3434">
        <w:rPr>
          <w:rFonts w:ascii="Aptos" w:hAnsi="Aptos" w:cs="Tahoma"/>
          <w:sz w:val="22"/>
          <w:szCs w:val="22"/>
        </w:rPr>
        <w:t>Le site internet de l’association constitue un support d’information complémentaire, principalement mobilisé en appui des actions de communication (newsletter, inscriptions aux événements, diffusion de ressources).</w:t>
      </w:r>
      <w:r>
        <w:rPr>
          <w:rFonts w:ascii="Aptos" w:hAnsi="Aptos" w:cs="Tahoma"/>
          <w:sz w:val="22"/>
          <w:szCs w:val="22"/>
        </w:rPr>
        <w:t xml:space="preserve"> Il</w:t>
      </w:r>
      <w:r w:rsidR="00C0497C" w:rsidRPr="00C0497C">
        <w:rPr>
          <w:rFonts w:ascii="Aptos" w:hAnsi="Aptos" w:cs="Tahoma"/>
          <w:sz w:val="22"/>
          <w:szCs w:val="22"/>
        </w:rPr>
        <w:t xml:space="preserve"> présente un volume de fréquentation modeste et essentiellement ponctuel, avec des pics significatifs corrélés aux envois de newsletters et aux ouvertures d’inscriptions aux événements (multiplication par 3 à 5 du trafic journalier lors de ces périodes).</w:t>
      </w:r>
    </w:p>
    <w:p w14:paraId="37CEBA10" w14:textId="77777777" w:rsidR="00C0497C" w:rsidRPr="00C0497C" w:rsidRDefault="00C0497C" w:rsidP="00C0497C">
      <w:pPr>
        <w:jc w:val="both"/>
        <w:rPr>
          <w:rFonts w:ascii="Aptos" w:hAnsi="Aptos" w:cs="Tahoma"/>
          <w:sz w:val="22"/>
          <w:szCs w:val="22"/>
        </w:rPr>
      </w:pPr>
    </w:p>
    <w:p w14:paraId="10C4CF08" w14:textId="77777777" w:rsidR="00C0497C" w:rsidRPr="00C0497C" w:rsidRDefault="00C0497C" w:rsidP="00C0497C">
      <w:pPr>
        <w:jc w:val="both"/>
        <w:rPr>
          <w:rFonts w:ascii="Aptos" w:hAnsi="Aptos" w:cs="Tahoma"/>
          <w:sz w:val="22"/>
          <w:szCs w:val="22"/>
        </w:rPr>
      </w:pPr>
      <w:r w:rsidRPr="00C0497C">
        <w:rPr>
          <w:rFonts w:ascii="Aptos" w:hAnsi="Aptos" w:cs="Tahoma"/>
          <w:sz w:val="22"/>
          <w:szCs w:val="22"/>
        </w:rPr>
        <w:t>Une proportion importante des requêtes enregistrées correspond à des explorations automatisées (robots), générant des erreurs 404, phénomène classique pour un site WordPress public.</w:t>
      </w:r>
    </w:p>
    <w:p w14:paraId="694729DD" w14:textId="77777777" w:rsidR="00C0497C" w:rsidRPr="00C0497C" w:rsidRDefault="00C0497C" w:rsidP="00C0497C">
      <w:pPr>
        <w:jc w:val="both"/>
        <w:rPr>
          <w:rFonts w:ascii="Aptos" w:hAnsi="Aptos" w:cs="Tahoma"/>
          <w:sz w:val="22"/>
          <w:szCs w:val="22"/>
        </w:rPr>
      </w:pPr>
    </w:p>
    <w:p w14:paraId="6A1DF9D2" w14:textId="77777777" w:rsidR="00C0497C" w:rsidRPr="00C0497C" w:rsidRDefault="00C0497C" w:rsidP="00C0497C">
      <w:pPr>
        <w:jc w:val="both"/>
        <w:rPr>
          <w:rFonts w:ascii="Aptos" w:hAnsi="Aptos" w:cs="Tahoma"/>
          <w:sz w:val="22"/>
          <w:szCs w:val="22"/>
        </w:rPr>
      </w:pPr>
      <w:r w:rsidRPr="00C0497C">
        <w:rPr>
          <w:rFonts w:ascii="Aptos" w:hAnsi="Aptos" w:cs="Tahoma"/>
          <w:sz w:val="22"/>
          <w:szCs w:val="22"/>
        </w:rPr>
        <w:t>Les visites humaines identifiables proviennent majoritairement d’accès directs via les communications de l’association, avec une part minoritaire issue de recherches locales sur les moteurs de recherche (nom de l’association, thématique et région).</w:t>
      </w:r>
    </w:p>
    <w:p w14:paraId="49C0371F" w14:textId="77777777" w:rsidR="00C0497C" w:rsidRPr="00C0497C" w:rsidRDefault="00C0497C" w:rsidP="00C0497C">
      <w:pPr>
        <w:jc w:val="both"/>
        <w:rPr>
          <w:rFonts w:ascii="Aptos" w:hAnsi="Aptos" w:cs="Tahoma"/>
          <w:sz w:val="22"/>
          <w:szCs w:val="22"/>
        </w:rPr>
      </w:pPr>
    </w:p>
    <w:p w14:paraId="654FEC25" w14:textId="77777777" w:rsidR="00C0497C" w:rsidRPr="00C0497C" w:rsidRDefault="00C0497C" w:rsidP="00C0497C">
      <w:pPr>
        <w:jc w:val="both"/>
        <w:rPr>
          <w:rFonts w:ascii="Aptos" w:hAnsi="Aptos" w:cs="Tahoma"/>
          <w:sz w:val="22"/>
          <w:szCs w:val="22"/>
        </w:rPr>
      </w:pPr>
    </w:p>
    <w:p w14:paraId="49E760A1" w14:textId="668E62B5" w:rsidR="007A7A28" w:rsidRPr="00106405" w:rsidRDefault="00C03753" w:rsidP="00E4737B">
      <w:pPr>
        <w:spacing w:after="160" w:line="259" w:lineRule="auto"/>
        <w:rPr>
          <w:rFonts w:ascii="Aptos" w:hAnsi="Aptos" w:cs="Tahoma"/>
          <w:b/>
          <w:bCs/>
          <w:color w:val="184E9A"/>
        </w:rPr>
      </w:pPr>
      <w:r w:rsidRPr="00106405">
        <w:rPr>
          <w:rFonts w:ascii="Aptos" w:hAnsi="Aptos" w:cs="Tahoma"/>
          <w:b/>
          <w:bCs/>
          <w:color w:val="184E9A"/>
        </w:rPr>
        <w:t>A</w:t>
      </w:r>
      <w:r w:rsidR="007A7A28" w:rsidRPr="00106405">
        <w:rPr>
          <w:rFonts w:ascii="Aptos" w:hAnsi="Aptos" w:cs="Tahoma"/>
          <w:b/>
          <w:bCs/>
          <w:color w:val="184E9A"/>
        </w:rPr>
        <w:t>rticles</w:t>
      </w:r>
      <w:r w:rsidRPr="00106405">
        <w:rPr>
          <w:rFonts w:ascii="Aptos" w:hAnsi="Aptos" w:cs="Tahoma"/>
          <w:b/>
          <w:bCs/>
          <w:color w:val="184E9A"/>
        </w:rPr>
        <w:t xml:space="preserve"> :</w:t>
      </w:r>
    </w:p>
    <w:p w14:paraId="1C6DC8BF" w14:textId="77777777" w:rsidR="00123A46" w:rsidRDefault="00123A46" w:rsidP="006C3A5F">
      <w:pPr>
        <w:spacing w:after="160" w:line="259" w:lineRule="auto"/>
        <w:jc w:val="both"/>
        <w:rPr>
          <w:rFonts w:ascii="Aptos" w:hAnsi="Aptos" w:cs="Tahoma"/>
          <w:color w:val="184E9A"/>
          <w:sz w:val="22"/>
          <w:szCs w:val="22"/>
        </w:rPr>
      </w:pPr>
      <w:r w:rsidRPr="00106405">
        <w:rPr>
          <w:rFonts w:ascii="Aptos" w:hAnsi="Aptos" w:cs="Tahoma"/>
          <w:color w:val="184E9A"/>
          <w:sz w:val="22"/>
          <w:szCs w:val="22"/>
        </w:rPr>
        <w:t>Articles écrits :</w:t>
      </w:r>
    </w:p>
    <w:p w14:paraId="1CD33C60" w14:textId="246FFBA6" w:rsidR="002F4802" w:rsidRPr="005D1AC1" w:rsidRDefault="00343537" w:rsidP="005D1AC1">
      <w:pPr>
        <w:jc w:val="both"/>
        <w:rPr>
          <w:rFonts w:ascii="Aptos" w:hAnsi="Aptos" w:cs="Tahoma"/>
          <w:sz w:val="22"/>
          <w:szCs w:val="22"/>
        </w:rPr>
      </w:pPr>
      <w:r w:rsidRPr="005D1AC1">
        <w:rPr>
          <w:rFonts w:ascii="Aptos" w:hAnsi="Aptos" w:cs="Tahoma"/>
          <w:b/>
          <w:bCs/>
          <w:sz w:val="22"/>
          <w:szCs w:val="22"/>
        </w:rPr>
        <w:t>8</w:t>
      </w:r>
      <w:r w:rsidR="002F4802" w:rsidRPr="005D1AC1">
        <w:rPr>
          <w:rFonts w:ascii="Aptos" w:hAnsi="Aptos" w:cs="Tahoma"/>
          <w:b/>
          <w:bCs/>
          <w:sz w:val="22"/>
          <w:szCs w:val="22"/>
        </w:rPr>
        <w:t xml:space="preserve"> articles</w:t>
      </w:r>
      <w:r w:rsidR="005D1AC1" w:rsidRPr="005D1AC1">
        <w:rPr>
          <w:rFonts w:ascii="Aptos" w:hAnsi="Aptos" w:cs="Tahoma"/>
          <w:b/>
          <w:bCs/>
          <w:sz w:val="22"/>
          <w:szCs w:val="22"/>
        </w:rPr>
        <w:t xml:space="preserve"> (id 2024) et 2 tribunes</w:t>
      </w:r>
      <w:r w:rsidR="002F4802" w:rsidRPr="005D1AC1">
        <w:rPr>
          <w:rFonts w:ascii="Aptos" w:hAnsi="Aptos" w:cs="Tahoma"/>
          <w:sz w:val="22"/>
          <w:szCs w:val="22"/>
        </w:rPr>
        <w:t xml:space="preserve"> ont été écrits et publiés par notre médecin ressources dans le cadre des newsletter mensuelles de l'Association et sont disponibles dans la rubrique </w:t>
      </w:r>
      <w:r w:rsidR="002F4802" w:rsidRPr="005D1AC1">
        <w:rPr>
          <w:rFonts w:ascii="Aptos" w:hAnsi="Aptos" w:cs="Tahoma"/>
          <w:b/>
          <w:bCs/>
          <w:sz w:val="22"/>
          <w:szCs w:val="22"/>
        </w:rPr>
        <w:t>"Les focus de Généraliste et Addictions" sur notre site</w:t>
      </w:r>
    </w:p>
    <w:p w14:paraId="3D9E7D25" w14:textId="77777777" w:rsidR="005D1AC1" w:rsidRPr="005D1AC1" w:rsidRDefault="005D1AC1" w:rsidP="005D1AC1">
      <w:pPr>
        <w:jc w:val="both"/>
        <w:rPr>
          <w:rFonts w:ascii="Aptos" w:hAnsi="Aptos" w:cs="Tahoma"/>
          <w:sz w:val="22"/>
          <w:szCs w:val="22"/>
        </w:rPr>
      </w:pPr>
    </w:p>
    <w:p w14:paraId="51D99933" w14:textId="2E2AE4BF" w:rsidR="005D1AC1" w:rsidRPr="005D1AC1" w:rsidRDefault="005D1AC1" w:rsidP="005D1AC1">
      <w:pPr>
        <w:jc w:val="both"/>
        <w:rPr>
          <w:rFonts w:ascii="Aptos" w:hAnsi="Aptos" w:cs="Tahoma"/>
          <w:b/>
          <w:bCs/>
          <w:sz w:val="22"/>
          <w:szCs w:val="22"/>
        </w:rPr>
      </w:pPr>
      <w:r w:rsidRPr="005D1AC1">
        <w:rPr>
          <w:rFonts w:ascii="Aptos" w:hAnsi="Aptos" w:cs="Tahoma"/>
          <w:b/>
          <w:bCs/>
          <w:sz w:val="22"/>
          <w:szCs w:val="22"/>
        </w:rPr>
        <w:t>Sujet des articles :</w:t>
      </w:r>
    </w:p>
    <w:p w14:paraId="2C7F874F" w14:textId="0349148E" w:rsidR="002F4802" w:rsidRPr="005D1AC1" w:rsidRDefault="005D1AC1">
      <w:pPr>
        <w:pStyle w:val="Paragraphedeliste"/>
        <w:numPr>
          <w:ilvl w:val="0"/>
          <w:numId w:val="48"/>
        </w:numPr>
        <w:spacing w:after="160" w:line="259" w:lineRule="auto"/>
        <w:jc w:val="both"/>
        <w:rPr>
          <w:rFonts w:ascii="Aptos" w:hAnsi="Aptos" w:cs="Tahoma"/>
        </w:rPr>
      </w:pPr>
      <w:r w:rsidRPr="005D1AC1">
        <w:rPr>
          <w:rFonts w:ascii="Aptos" w:hAnsi="Aptos" w:cs="Tahoma"/>
        </w:rPr>
        <w:t xml:space="preserve">Les Addictions aux jeux de hasard et d'argent </w:t>
      </w:r>
      <w:r w:rsidR="002F4802" w:rsidRPr="005D1AC1">
        <w:rPr>
          <w:rFonts w:ascii="Aptos" w:hAnsi="Aptos" w:cs="Tahoma"/>
        </w:rPr>
        <w:t>(</w:t>
      </w:r>
      <w:r w:rsidRPr="005D1AC1">
        <w:rPr>
          <w:rFonts w:ascii="Aptos" w:hAnsi="Aptos" w:cs="Tahoma"/>
        </w:rPr>
        <w:t>mars</w:t>
      </w:r>
      <w:r w:rsidR="002F4802" w:rsidRPr="005D1AC1">
        <w:rPr>
          <w:rFonts w:ascii="Aptos" w:hAnsi="Aptos" w:cs="Tahoma"/>
        </w:rPr>
        <w:t xml:space="preserve"> 202</w:t>
      </w:r>
      <w:r w:rsidRPr="005D1AC1">
        <w:rPr>
          <w:rFonts w:ascii="Aptos" w:hAnsi="Aptos" w:cs="Tahoma"/>
        </w:rPr>
        <w:t>5</w:t>
      </w:r>
      <w:r w:rsidR="002F4802" w:rsidRPr="005D1AC1">
        <w:rPr>
          <w:rFonts w:ascii="Aptos" w:hAnsi="Aptos" w:cs="Tahoma"/>
        </w:rPr>
        <w:t>)</w:t>
      </w:r>
    </w:p>
    <w:p w14:paraId="6DDCEF99" w14:textId="22716946" w:rsidR="002F4802" w:rsidRPr="005D1AC1" w:rsidRDefault="005D1AC1">
      <w:pPr>
        <w:pStyle w:val="Paragraphedeliste"/>
        <w:numPr>
          <w:ilvl w:val="0"/>
          <w:numId w:val="48"/>
        </w:numPr>
        <w:spacing w:after="160" w:line="259" w:lineRule="auto"/>
        <w:jc w:val="both"/>
        <w:rPr>
          <w:rFonts w:ascii="Aptos" w:hAnsi="Aptos" w:cs="Tahoma"/>
        </w:rPr>
      </w:pPr>
      <w:r w:rsidRPr="005D1AC1">
        <w:rPr>
          <w:rFonts w:ascii="Aptos" w:hAnsi="Aptos" w:cs="Tahoma"/>
        </w:rPr>
        <w:t xml:space="preserve">Trouble lié à l'usage de la prégabaline </w:t>
      </w:r>
      <w:r w:rsidR="002F4802" w:rsidRPr="005D1AC1">
        <w:rPr>
          <w:rFonts w:ascii="Aptos" w:hAnsi="Aptos" w:cs="Tahoma"/>
        </w:rPr>
        <w:t>(avril 202</w:t>
      </w:r>
      <w:r w:rsidRPr="005D1AC1">
        <w:rPr>
          <w:rFonts w:ascii="Aptos" w:hAnsi="Aptos" w:cs="Tahoma"/>
        </w:rPr>
        <w:t>5</w:t>
      </w:r>
      <w:r w:rsidR="002F4802" w:rsidRPr="005D1AC1">
        <w:rPr>
          <w:rFonts w:ascii="Aptos" w:hAnsi="Aptos" w:cs="Tahoma"/>
        </w:rPr>
        <w:t>)</w:t>
      </w:r>
    </w:p>
    <w:p w14:paraId="20ED11B3" w14:textId="18D6D742" w:rsidR="002F4802" w:rsidRPr="005D1AC1" w:rsidRDefault="005D1AC1">
      <w:pPr>
        <w:pStyle w:val="Paragraphedeliste"/>
        <w:numPr>
          <w:ilvl w:val="0"/>
          <w:numId w:val="48"/>
        </w:numPr>
        <w:spacing w:after="160" w:line="259" w:lineRule="auto"/>
        <w:jc w:val="both"/>
        <w:rPr>
          <w:rFonts w:ascii="Aptos" w:hAnsi="Aptos" w:cs="Tahoma"/>
        </w:rPr>
      </w:pPr>
      <w:r w:rsidRPr="005D1AC1">
        <w:rPr>
          <w:rFonts w:ascii="Aptos" w:hAnsi="Aptos" w:cs="Tahoma"/>
        </w:rPr>
        <w:t xml:space="preserve">Le Repérage précoce en addictologie, enjeu majeur pour les </w:t>
      </w:r>
      <w:proofErr w:type="spellStart"/>
      <w:r w:rsidRPr="005D1AC1">
        <w:rPr>
          <w:rFonts w:ascii="Aptos" w:hAnsi="Aptos" w:cs="Tahoma"/>
        </w:rPr>
        <w:t>proxipraticiens</w:t>
      </w:r>
      <w:proofErr w:type="spellEnd"/>
      <w:r w:rsidRPr="005D1AC1">
        <w:rPr>
          <w:rFonts w:ascii="Aptos" w:hAnsi="Aptos" w:cs="Tahoma"/>
        </w:rPr>
        <w:t xml:space="preserve"> </w:t>
      </w:r>
      <w:r w:rsidR="002F4802" w:rsidRPr="005D1AC1">
        <w:rPr>
          <w:rFonts w:ascii="Aptos" w:hAnsi="Aptos" w:cs="Tahoma"/>
        </w:rPr>
        <w:t>(mai 202</w:t>
      </w:r>
      <w:r w:rsidRPr="005D1AC1">
        <w:rPr>
          <w:rFonts w:ascii="Aptos" w:hAnsi="Aptos" w:cs="Tahoma"/>
        </w:rPr>
        <w:t>5</w:t>
      </w:r>
      <w:r w:rsidR="002F4802" w:rsidRPr="005D1AC1">
        <w:rPr>
          <w:rFonts w:ascii="Aptos" w:hAnsi="Aptos" w:cs="Tahoma"/>
        </w:rPr>
        <w:t>)</w:t>
      </w:r>
    </w:p>
    <w:p w14:paraId="49E8BD39" w14:textId="22DA455C" w:rsidR="002F4802" w:rsidRPr="005D1AC1" w:rsidRDefault="005D1AC1">
      <w:pPr>
        <w:pStyle w:val="Paragraphedeliste"/>
        <w:numPr>
          <w:ilvl w:val="0"/>
          <w:numId w:val="48"/>
        </w:numPr>
        <w:spacing w:after="160" w:line="259" w:lineRule="auto"/>
        <w:jc w:val="both"/>
        <w:rPr>
          <w:rFonts w:ascii="Aptos" w:hAnsi="Aptos" w:cs="Tahoma"/>
        </w:rPr>
      </w:pPr>
      <w:r w:rsidRPr="005D1AC1">
        <w:rPr>
          <w:rFonts w:ascii="Aptos" w:hAnsi="Aptos" w:cs="Tahoma"/>
        </w:rPr>
        <w:t xml:space="preserve">Analyses de toxiques urinaires </w:t>
      </w:r>
      <w:r w:rsidR="002F4802" w:rsidRPr="005D1AC1">
        <w:rPr>
          <w:rFonts w:ascii="Aptos" w:hAnsi="Aptos" w:cs="Tahoma"/>
        </w:rPr>
        <w:t>(juin 202</w:t>
      </w:r>
      <w:r>
        <w:rPr>
          <w:rFonts w:ascii="Aptos" w:hAnsi="Aptos" w:cs="Tahoma"/>
        </w:rPr>
        <w:t>5</w:t>
      </w:r>
      <w:r w:rsidR="002F4802" w:rsidRPr="005D1AC1">
        <w:rPr>
          <w:rFonts w:ascii="Aptos" w:hAnsi="Aptos" w:cs="Tahoma"/>
        </w:rPr>
        <w:t>)</w:t>
      </w:r>
    </w:p>
    <w:p w14:paraId="6A3EEF3B" w14:textId="63981369" w:rsidR="002F4802" w:rsidRPr="005D1AC1" w:rsidRDefault="005D1AC1">
      <w:pPr>
        <w:pStyle w:val="Paragraphedeliste"/>
        <w:numPr>
          <w:ilvl w:val="0"/>
          <w:numId w:val="48"/>
        </w:numPr>
        <w:spacing w:after="160" w:line="259" w:lineRule="auto"/>
        <w:jc w:val="both"/>
        <w:rPr>
          <w:rFonts w:ascii="Aptos" w:hAnsi="Aptos" w:cs="Tahoma"/>
        </w:rPr>
      </w:pPr>
      <w:r w:rsidRPr="005D1AC1">
        <w:rPr>
          <w:rFonts w:ascii="Aptos" w:hAnsi="Aptos" w:cs="Tahoma"/>
        </w:rPr>
        <w:t xml:space="preserve">Deuxième article (suite) sur les Analyses urinaires de toxiques </w:t>
      </w:r>
      <w:r w:rsidR="002F4802" w:rsidRPr="005D1AC1">
        <w:rPr>
          <w:rFonts w:ascii="Aptos" w:hAnsi="Aptos" w:cs="Tahoma"/>
        </w:rPr>
        <w:t>(sept. 202</w:t>
      </w:r>
      <w:r>
        <w:rPr>
          <w:rFonts w:ascii="Aptos" w:hAnsi="Aptos" w:cs="Tahoma"/>
        </w:rPr>
        <w:t>5</w:t>
      </w:r>
      <w:r w:rsidR="002F4802" w:rsidRPr="005D1AC1">
        <w:rPr>
          <w:rFonts w:ascii="Aptos" w:hAnsi="Aptos" w:cs="Tahoma"/>
        </w:rPr>
        <w:t>)</w:t>
      </w:r>
    </w:p>
    <w:p w14:paraId="54CB4547" w14:textId="181053E1" w:rsidR="002F4802" w:rsidRPr="005D1AC1" w:rsidRDefault="005D1AC1">
      <w:pPr>
        <w:pStyle w:val="Paragraphedeliste"/>
        <w:numPr>
          <w:ilvl w:val="0"/>
          <w:numId w:val="48"/>
        </w:numPr>
        <w:spacing w:after="160" w:line="259" w:lineRule="auto"/>
        <w:jc w:val="both"/>
        <w:rPr>
          <w:rFonts w:ascii="Aptos" w:hAnsi="Aptos" w:cs="Tahoma"/>
        </w:rPr>
      </w:pPr>
      <w:r w:rsidRPr="005D1AC1">
        <w:rPr>
          <w:rFonts w:ascii="Aptos" w:hAnsi="Aptos" w:cs="Tahoma"/>
        </w:rPr>
        <w:t xml:space="preserve">Les Nouveaux outils pour les pharmaciens </w:t>
      </w:r>
      <w:r w:rsidR="002F4802" w:rsidRPr="005D1AC1">
        <w:rPr>
          <w:rFonts w:ascii="Aptos" w:hAnsi="Aptos" w:cs="Tahoma"/>
        </w:rPr>
        <w:t>(oct</w:t>
      </w:r>
      <w:r w:rsidR="00C95B91" w:rsidRPr="005D1AC1">
        <w:rPr>
          <w:rFonts w:ascii="Aptos" w:hAnsi="Aptos" w:cs="Tahoma"/>
        </w:rPr>
        <w:t>obre</w:t>
      </w:r>
      <w:r w:rsidR="002F4802" w:rsidRPr="005D1AC1">
        <w:rPr>
          <w:rFonts w:ascii="Aptos" w:hAnsi="Aptos" w:cs="Tahoma"/>
        </w:rPr>
        <w:t xml:space="preserve"> 202</w:t>
      </w:r>
      <w:r w:rsidRPr="005D1AC1">
        <w:rPr>
          <w:rFonts w:ascii="Aptos" w:hAnsi="Aptos" w:cs="Tahoma"/>
        </w:rPr>
        <w:t>5</w:t>
      </w:r>
      <w:r w:rsidR="002F4802" w:rsidRPr="005D1AC1">
        <w:rPr>
          <w:rFonts w:ascii="Aptos" w:hAnsi="Aptos" w:cs="Tahoma"/>
        </w:rPr>
        <w:t>)</w:t>
      </w:r>
    </w:p>
    <w:p w14:paraId="2A8795A0" w14:textId="6ED9254A" w:rsidR="002F4802" w:rsidRPr="00BB5E5C" w:rsidRDefault="00BB5E5C">
      <w:pPr>
        <w:pStyle w:val="Paragraphedeliste"/>
        <w:numPr>
          <w:ilvl w:val="0"/>
          <w:numId w:val="48"/>
        </w:numPr>
        <w:spacing w:after="160" w:line="259" w:lineRule="auto"/>
        <w:jc w:val="both"/>
        <w:rPr>
          <w:rFonts w:ascii="Aptos" w:hAnsi="Aptos" w:cs="Tahoma"/>
        </w:rPr>
      </w:pPr>
      <w:r w:rsidRPr="00BB5E5C">
        <w:rPr>
          <w:rFonts w:ascii="Aptos" w:hAnsi="Aptos" w:cs="Tahoma"/>
        </w:rPr>
        <w:t xml:space="preserve">Affections de longue durée en addictologie </w:t>
      </w:r>
      <w:r w:rsidR="002F4802" w:rsidRPr="00BB5E5C">
        <w:rPr>
          <w:rFonts w:ascii="Aptos" w:hAnsi="Aptos" w:cs="Tahoma"/>
        </w:rPr>
        <w:t>(</w:t>
      </w:r>
      <w:r w:rsidRPr="00BB5E5C">
        <w:rPr>
          <w:rFonts w:ascii="Aptos" w:hAnsi="Aptos" w:cs="Tahoma"/>
        </w:rPr>
        <w:t>novembre 2025</w:t>
      </w:r>
      <w:r w:rsidR="002F4802" w:rsidRPr="00BB5E5C">
        <w:rPr>
          <w:rFonts w:ascii="Aptos" w:hAnsi="Aptos" w:cs="Tahoma"/>
        </w:rPr>
        <w:t>)</w:t>
      </w:r>
    </w:p>
    <w:p w14:paraId="54EC89A6" w14:textId="5D415EF0" w:rsidR="002F4802" w:rsidRPr="00BB5E5C" w:rsidRDefault="00BB5E5C">
      <w:pPr>
        <w:pStyle w:val="Paragraphedeliste"/>
        <w:numPr>
          <w:ilvl w:val="0"/>
          <w:numId w:val="48"/>
        </w:numPr>
        <w:spacing w:after="160" w:line="259" w:lineRule="auto"/>
        <w:jc w:val="both"/>
        <w:rPr>
          <w:rFonts w:ascii="Aptos" w:hAnsi="Aptos" w:cs="Tahoma"/>
        </w:rPr>
      </w:pPr>
      <w:proofErr w:type="gramStart"/>
      <w:r w:rsidRPr="00BB5E5C">
        <w:rPr>
          <w:rFonts w:ascii="Aptos" w:hAnsi="Aptos" w:cs="Tahoma"/>
        </w:rPr>
        <w:t>les</w:t>
      </w:r>
      <w:proofErr w:type="gramEnd"/>
      <w:r w:rsidRPr="00BB5E5C">
        <w:rPr>
          <w:rFonts w:ascii="Aptos" w:hAnsi="Aptos" w:cs="Tahoma"/>
        </w:rPr>
        <w:t xml:space="preserve"> enjeux de fêtes de fin d'année pour les </w:t>
      </w:r>
      <w:proofErr w:type="spellStart"/>
      <w:r w:rsidRPr="00BB5E5C">
        <w:rPr>
          <w:rFonts w:ascii="Aptos" w:hAnsi="Aptos" w:cs="Tahoma"/>
        </w:rPr>
        <w:t>proxipraticiens</w:t>
      </w:r>
      <w:proofErr w:type="spellEnd"/>
      <w:r w:rsidRPr="00BB5E5C">
        <w:rPr>
          <w:rFonts w:ascii="Aptos" w:hAnsi="Aptos" w:cs="Tahoma"/>
        </w:rPr>
        <w:t xml:space="preserve"> </w:t>
      </w:r>
      <w:r w:rsidR="002F4802" w:rsidRPr="00BB5E5C">
        <w:rPr>
          <w:rFonts w:ascii="Aptos" w:hAnsi="Aptos" w:cs="Tahoma"/>
        </w:rPr>
        <w:t>(</w:t>
      </w:r>
      <w:r w:rsidRPr="00BB5E5C">
        <w:rPr>
          <w:rFonts w:ascii="Aptos" w:hAnsi="Aptos" w:cs="Tahoma"/>
        </w:rPr>
        <w:t>décembre</w:t>
      </w:r>
      <w:r w:rsidR="00BE655B" w:rsidRPr="00BB5E5C">
        <w:rPr>
          <w:rFonts w:ascii="Aptos" w:hAnsi="Aptos" w:cs="Tahoma"/>
        </w:rPr>
        <w:t> </w:t>
      </w:r>
      <w:r w:rsidR="002F4802" w:rsidRPr="00BB5E5C">
        <w:rPr>
          <w:rFonts w:ascii="Aptos" w:hAnsi="Aptos" w:cs="Tahoma"/>
        </w:rPr>
        <w:t>202</w:t>
      </w:r>
      <w:r w:rsidRPr="00BB5E5C">
        <w:rPr>
          <w:rFonts w:ascii="Aptos" w:hAnsi="Aptos" w:cs="Tahoma"/>
        </w:rPr>
        <w:t>5</w:t>
      </w:r>
      <w:r w:rsidR="002F4802" w:rsidRPr="00BB5E5C">
        <w:rPr>
          <w:rFonts w:ascii="Aptos" w:hAnsi="Aptos" w:cs="Tahoma"/>
        </w:rPr>
        <w:t>)</w:t>
      </w:r>
    </w:p>
    <w:p w14:paraId="0815FA65" w14:textId="77777777" w:rsidR="005D1AC1" w:rsidRDefault="005D1AC1" w:rsidP="005D1AC1">
      <w:pPr>
        <w:jc w:val="both"/>
        <w:rPr>
          <w:rFonts w:ascii="Aptos" w:hAnsi="Aptos" w:cs="Tahoma"/>
          <w:b/>
          <w:bCs/>
          <w:sz w:val="22"/>
          <w:szCs w:val="22"/>
        </w:rPr>
      </w:pPr>
      <w:r w:rsidRPr="005D1AC1">
        <w:rPr>
          <w:rFonts w:ascii="Aptos" w:hAnsi="Aptos" w:cs="Tahoma"/>
          <w:b/>
          <w:bCs/>
          <w:sz w:val="22"/>
          <w:szCs w:val="22"/>
        </w:rPr>
        <w:t>Sujet des tribunes</w:t>
      </w:r>
    </w:p>
    <w:p w14:paraId="0D0AFB6F" w14:textId="77777777" w:rsidR="00BB5E5C" w:rsidRPr="00BB5E5C" w:rsidRDefault="00BB5E5C">
      <w:pPr>
        <w:pStyle w:val="Paragraphedeliste"/>
        <w:numPr>
          <w:ilvl w:val="0"/>
          <w:numId w:val="73"/>
        </w:numPr>
        <w:spacing w:after="160" w:line="259" w:lineRule="auto"/>
        <w:jc w:val="both"/>
        <w:rPr>
          <w:rFonts w:ascii="Aptos" w:hAnsi="Aptos" w:cs="Tahoma"/>
        </w:rPr>
      </w:pPr>
      <w:r w:rsidRPr="00BB5E5C">
        <w:rPr>
          <w:rFonts w:ascii="Aptos" w:hAnsi="Aptos" w:cs="Tahoma"/>
        </w:rPr>
        <w:t>Canicule et consommations</w:t>
      </w:r>
    </w:p>
    <w:p w14:paraId="795C89D1" w14:textId="77777777" w:rsidR="00BB5E5C" w:rsidRPr="00BB5E5C" w:rsidRDefault="00BB5E5C">
      <w:pPr>
        <w:pStyle w:val="Paragraphedeliste"/>
        <w:numPr>
          <w:ilvl w:val="0"/>
          <w:numId w:val="73"/>
        </w:numPr>
        <w:spacing w:after="160" w:line="259" w:lineRule="auto"/>
        <w:jc w:val="both"/>
        <w:rPr>
          <w:rFonts w:ascii="Aptos" w:hAnsi="Aptos" w:cs="Tahoma"/>
        </w:rPr>
      </w:pPr>
      <w:r w:rsidRPr="00BB5E5C">
        <w:rPr>
          <w:rFonts w:ascii="Aptos" w:hAnsi="Aptos" w:cs="Tahoma"/>
        </w:rPr>
        <w:t xml:space="preserve">Les événements festifs municipaux alcoolisés, </w:t>
      </w:r>
    </w:p>
    <w:p w14:paraId="0BEBD1BF" w14:textId="77777777" w:rsidR="00BB5E5C" w:rsidRPr="005D1AC1" w:rsidRDefault="00BB5E5C" w:rsidP="005D1AC1">
      <w:pPr>
        <w:jc w:val="both"/>
        <w:rPr>
          <w:rFonts w:ascii="Aptos" w:hAnsi="Aptos" w:cs="Tahoma"/>
          <w:b/>
          <w:bCs/>
          <w:sz w:val="22"/>
          <w:szCs w:val="22"/>
        </w:rPr>
      </w:pPr>
    </w:p>
    <w:p w14:paraId="7012EEB7" w14:textId="77777777" w:rsidR="00062CB5" w:rsidRDefault="00062CB5" w:rsidP="00062CB5">
      <w:pPr>
        <w:jc w:val="both"/>
        <w:rPr>
          <w:rFonts w:ascii="Aptos" w:hAnsi="Aptos" w:cs="Tahoma"/>
          <w:sz w:val="22"/>
          <w:szCs w:val="22"/>
        </w:rPr>
      </w:pPr>
    </w:p>
    <w:p w14:paraId="76224BD4" w14:textId="77777777" w:rsidR="00C0497C" w:rsidRDefault="00C0497C" w:rsidP="00062CB5">
      <w:pPr>
        <w:jc w:val="both"/>
        <w:rPr>
          <w:rFonts w:ascii="Aptos" w:hAnsi="Aptos" w:cs="Tahoma"/>
          <w:sz w:val="22"/>
          <w:szCs w:val="22"/>
        </w:rPr>
      </w:pPr>
    </w:p>
    <w:p w14:paraId="277263A0" w14:textId="77777777" w:rsidR="00C0497C" w:rsidRDefault="00C0497C" w:rsidP="00062CB5">
      <w:pPr>
        <w:jc w:val="both"/>
        <w:rPr>
          <w:rFonts w:ascii="Aptos" w:hAnsi="Aptos" w:cs="Tahoma"/>
          <w:sz w:val="22"/>
          <w:szCs w:val="22"/>
        </w:rPr>
      </w:pPr>
    </w:p>
    <w:p w14:paraId="36A324B9" w14:textId="77777777" w:rsidR="00C0497C" w:rsidRPr="00062CB5" w:rsidRDefault="00C0497C" w:rsidP="00062CB5">
      <w:pPr>
        <w:jc w:val="both"/>
        <w:rPr>
          <w:rFonts w:ascii="Aptos" w:hAnsi="Aptos" w:cs="Tahoma"/>
          <w:sz w:val="22"/>
          <w:szCs w:val="22"/>
        </w:rPr>
      </w:pPr>
    </w:p>
    <w:p w14:paraId="090EC1A2" w14:textId="5A27116F" w:rsidR="00E4737B" w:rsidRPr="00106405" w:rsidRDefault="00123A46" w:rsidP="006C3A5F">
      <w:pPr>
        <w:spacing w:after="160" w:line="259" w:lineRule="auto"/>
        <w:jc w:val="both"/>
        <w:rPr>
          <w:rFonts w:ascii="Aptos" w:hAnsi="Aptos" w:cs="Tahoma"/>
          <w:color w:val="184E9A"/>
          <w:sz w:val="22"/>
          <w:szCs w:val="22"/>
        </w:rPr>
      </w:pPr>
      <w:r w:rsidRPr="00106405">
        <w:rPr>
          <w:rFonts w:ascii="Aptos" w:hAnsi="Aptos" w:cs="Tahoma"/>
          <w:color w:val="184E9A"/>
          <w:sz w:val="22"/>
          <w:szCs w:val="22"/>
        </w:rPr>
        <w:t>Articles</w:t>
      </w:r>
      <w:r w:rsidR="002F7A5F" w:rsidRPr="00106405">
        <w:rPr>
          <w:rFonts w:ascii="Aptos" w:hAnsi="Aptos" w:cs="Tahoma"/>
          <w:color w:val="184E9A"/>
          <w:sz w:val="22"/>
          <w:szCs w:val="22"/>
        </w:rPr>
        <w:t xml:space="preserve"> scientifiques</w:t>
      </w:r>
      <w:r w:rsidRPr="00106405">
        <w:rPr>
          <w:rFonts w:ascii="Aptos" w:hAnsi="Aptos" w:cs="Tahoma"/>
          <w:color w:val="184E9A"/>
          <w:sz w:val="22"/>
          <w:szCs w:val="22"/>
        </w:rPr>
        <w:t xml:space="preserve"> republiés</w:t>
      </w:r>
      <w:r w:rsidR="00970103" w:rsidRPr="00106405">
        <w:rPr>
          <w:rFonts w:ascii="Aptos" w:hAnsi="Aptos" w:cs="Tahoma"/>
          <w:color w:val="184E9A"/>
          <w:sz w:val="22"/>
          <w:szCs w:val="22"/>
        </w:rPr>
        <w:t xml:space="preserve"> et références</w:t>
      </w:r>
      <w:r w:rsidRPr="00106405">
        <w:rPr>
          <w:rFonts w:ascii="Aptos" w:hAnsi="Aptos" w:cs="Tahoma"/>
          <w:color w:val="184E9A"/>
          <w:sz w:val="22"/>
          <w:szCs w:val="22"/>
        </w:rPr>
        <w:t xml:space="preserve"> :</w:t>
      </w:r>
    </w:p>
    <w:p w14:paraId="53E810E2" w14:textId="113E8D15" w:rsidR="00123A46" w:rsidRPr="00106405" w:rsidRDefault="00123A46" w:rsidP="00123A46">
      <w:pPr>
        <w:spacing w:after="160" w:line="259" w:lineRule="auto"/>
        <w:ind w:left="709"/>
        <w:jc w:val="both"/>
        <w:rPr>
          <w:rFonts w:ascii="Aptos" w:hAnsi="Aptos" w:cs="Tahoma"/>
          <w:sz w:val="22"/>
          <w:szCs w:val="22"/>
        </w:rPr>
      </w:pPr>
      <w:r w:rsidRPr="00106405">
        <w:rPr>
          <w:rFonts w:ascii="Aptos" w:hAnsi="Aptos" w:cs="Tahoma"/>
          <w:sz w:val="22"/>
          <w:szCs w:val="22"/>
        </w:rPr>
        <w:t>Thématique de l'</w:t>
      </w:r>
      <w:r w:rsidR="00970103" w:rsidRPr="00106405">
        <w:rPr>
          <w:rFonts w:ascii="Aptos" w:hAnsi="Aptos" w:cs="Tahoma"/>
          <w:b/>
          <w:bCs/>
          <w:sz w:val="22"/>
          <w:szCs w:val="22"/>
        </w:rPr>
        <w:t>a</w:t>
      </w:r>
      <w:r w:rsidRPr="00106405">
        <w:rPr>
          <w:rFonts w:ascii="Aptos" w:hAnsi="Aptos" w:cs="Tahoma"/>
          <w:b/>
          <w:bCs/>
          <w:sz w:val="22"/>
          <w:szCs w:val="22"/>
        </w:rPr>
        <w:t>lcool</w:t>
      </w:r>
      <w:r w:rsidRPr="00106405">
        <w:rPr>
          <w:rFonts w:ascii="Aptos" w:hAnsi="Aptos" w:cs="Tahoma"/>
          <w:sz w:val="22"/>
          <w:szCs w:val="22"/>
        </w:rPr>
        <w:t xml:space="preserve"> : </w:t>
      </w:r>
      <w:proofErr w:type="gramStart"/>
      <w:r w:rsidR="00676292">
        <w:rPr>
          <w:rFonts w:ascii="Aptos" w:hAnsi="Aptos" w:cs="Tahoma"/>
          <w:sz w:val="22"/>
          <w:szCs w:val="22"/>
        </w:rPr>
        <w:t>fiches thématique</w:t>
      </w:r>
      <w:proofErr w:type="gramEnd"/>
      <w:r w:rsidR="00676292">
        <w:rPr>
          <w:rFonts w:ascii="Aptos" w:hAnsi="Aptos" w:cs="Tahoma"/>
          <w:sz w:val="22"/>
          <w:szCs w:val="22"/>
        </w:rPr>
        <w:t xml:space="preserve"> </w:t>
      </w:r>
      <w:proofErr w:type="spellStart"/>
      <w:r w:rsidR="00676292">
        <w:rPr>
          <w:rFonts w:ascii="Aptos" w:hAnsi="Aptos" w:cs="Tahoma"/>
          <w:sz w:val="22"/>
          <w:szCs w:val="22"/>
        </w:rPr>
        <w:t>des</w:t>
      </w:r>
      <w:proofErr w:type="spellEnd"/>
      <w:r w:rsidR="00676292">
        <w:rPr>
          <w:rFonts w:ascii="Aptos" w:hAnsi="Aptos" w:cs="Tahoma"/>
          <w:sz w:val="22"/>
          <w:szCs w:val="22"/>
        </w:rPr>
        <w:t xml:space="preserve"> la SFA</w:t>
      </w:r>
      <w:r w:rsidR="00676292">
        <w:rPr>
          <w:rStyle w:val="Appelnotedebasdep"/>
          <w:rFonts w:ascii="Aptos" w:hAnsi="Aptos" w:cs="Tahoma"/>
          <w:sz w:val="22"/>
          <w:szCs w:val="22"/>
        </w:rPr>
        <w:footnoteReference w:id="30"/>
      </w:r>
    </w:p>
    <w:p w14:paraId="06C669D3" w14:textId="77777777" w:rsidR="00123A46" w:rsidRPr="00106405" w:rsidRDefault="00123A46" w:rsidP="002F7A5F">
      <w:pPr>
        <w:ind w:left="709"/>
        <w:jc w:val="both"/>
        <w:rPr>
          <w:rFonts w:ascii="Aptos" w:hAnsi="Aptos" w:cs="Tahoma"/>
          <w:sz w:val="22"/>
          <w:szCs w:val="22"/>
        </w:rPr>
      </w:pPr>
      <w:r w:rsidRPr="00106405">
        <w:rPr>
          <w:rFonts w:ascii="Aptos" w:hAnsi="Aptos" w:cs="Tahoma"/>
          <w:sz w:val="22"/>
          <w:szCs w:val="22"/>
        </w:rPr>
        <w:t xml:space="preserve">Thématique des </w:t>
      </w:r>
      <w:r w:rsidRPr="00106405">
        <w:rPr>
          <w:rFonts w:ascii="Aptos" w:hAnsi="Aptos" w:cs="Tahoma"/>
          <w:b/>
          <w:bCs/>
          <w:sz w:val="22"/>
          <w:szCs w:val="22"/>
        </w:rPr>
        <w:t>médicaments</w:t>
      </w:r>
      <w:r w:rsidRPr="00106405">
        <w:rPr>
          <w:rFonts w:ascii="Aptos" w:hAnsi="Aptos" w:cs="Tahoma"/>
          <w:sz w:val="22"/>
          <w:szCs w:val="22"/>
        </w:rPr>
        <w:t xml:space="preserve"> détournés de leur usage : </w:t>
      </w:r>
    </w:p>
    <w:p w14:paraId="61CD1FD2" w14:textId="22452F9B" w:rsidR="002F7A5F" w:rsidRPr="008036A9" w:rsidRDefault="00BE655B" w:rsidP="008036A9">
      <w:pPr>
        <w:ind w:left="1134"/>
        <w:jc w:val="both"/>
        <w:rPr>
          <w:rFonts w:ascii="Aptos" w:hAnsi="Aptos" w:cs="Tahoma"/>
          <w:b/>
          <w:bCs/>
          <w:sz w:val="22"/>
          <w:szCs w:val="22"/>
        </w:rPr>
      </w:pPr>
      <w:r w:rsidRPr="00106405">
        <w:rPr>
          <w:rFonts w:ascii="Aptos" w:hAnsi="Aptos" w:cs="Tahoma"/>
          <w:b/>
          <w:bCs/>
          <w:sz w:val="22"/>
          <w:szCs w:val="22"/>
        </w:rPr>
        <w:t>G</w:t>
      </w:r>
      <w:r w:rsidR="002F7A5F" w:rsidRPr="00106405">
        <w:rPr>
          <w:rFonts w:ascii="Aptos" w:hAnsi="Aptos" w:cs="Tahoma"/>
          <w:b/>
          <w:bCs/>
          <w:sz w:val="22"/>
          <w:szCs w:val="22"/>
        </w:rPr>
        <w:t>abapentinoïdes - prégabaline, gabapentine</w:t>
      </w:r>
      <w:r w:rsidR="002F7A5F" w:rsidRPr="008036A9">
        <w:rPr>
          <w:rFonts w:ascii="Aptos" w:hAnsi="Aptos" w:cs="Tahoma"/>
          <w:b/>
          <w:bCs/>
          <w:sz w:val="22"/>
          <w:szCs w:val="22"/>
        </w:rPr>
        <w:t xml:space="preserve"> : </w:t>
      </w:r>
      <w:r w:rsidR="00063C88" w:rsidRPr="00063C88">
        <w:rPr>
          <w:rFonts w:ascii="Aptos" w:hAnsi="Aptos" w:cs="Tahoma"/>
          <w:b/>
          <w:bCs/>
          <w:sz w:val="22"/>
          <w:szCs w:val="22"/>
        </w:rPr>
        <w:t>8</w:t>
      </w:r>
      <w:r w:rsidR="00063C88" w:rsidRPr="008036A9">
        <w:rPr>
          <w:rFonts w:ascii="Aptos" w:hAnsi="Aptos" w:cs="Tahoma"/>
          <w:b/>
          <w:bCs/>
          <w:sz w:val="22"/>
          <w:szCs w:val="22"/>
        </w:rPr>
        <w:t xml:space="preserve"> </w:t>
      </w:r>
      <w:r w:rsidR="00063C88" w:rsidRPr="00410E12">
        <w:rPr>
          <w:rFonts w:ascii="Aptos" w:hAnsi="Aptos" w:cs="Tahoma"/>
          <w:sz w:val="22"/>
          <w:szCs w:val="22"/>
        </w:rPr>
        <w:t>références</w:t>
      </w:r>
    </w:p>
    <w:p w14:paraId="58EE3205" w14:textId="586FB9C3" w:rsidR="008036A9" w:rsidRPr="00DF1297" w:rsidRDefault="008036A9" w:rsidP="008036A9">
      <w:pPr>
        <w:spacing w:after="240" w:line="259" w:lineRule="auto"/>
        <w:ind w:left="1134"/>
        <w:jc w:val="both"/>
        <w:rPr>
          <w:rFonts w:ascii="Aptos" w:hAnsi="Aptos" w:cs="Tahoma"/>
          <w:b/>
          <w:bCs/>
          <w:sz w:val="22"/>
          <w:szCs w:val="22"/>
        </w:rPr>
      </w:pPr>
      <w:r>
        <w:rPr>
          <w:rFonts w:ascii="Aptos" w:hAnsi="Aptos" w:cs="Tahoma"/>
          <w:b/>
          <w:bCs/>
          <w:sz w:val="22"/>
          <w:szCs w:val="22"/>
        </w:rPr>
        <w:t xml:space="preserve">Falsification d'ordonnances </w:t>
      </w:r>
      <w:r w:rsidRPr="008036A9">
        <w:rPr>
          <w:rFonts w:ascii="Aptos" w:hAnsi="Aptos" w:cs="Tahoma"/>
          <w:b/>
          <w:bCs/>
          <w:sz w:val="22"/>
          <w:szCs w:val="22"/>
        </w:rPr>
        <w:t xml:space="preserve">: </w:t>
      </w:r>
      <w:r w:rsidRPr="00DF1297">
        <w:rPr>
          <w:rFonts w:ascii="Aptos" w:hAnsi="Aptos" w:cs="Tahoma"/>
          <w:b/>
          <w:bCs/>
          <w:sz w:val="22"/>
          <w:szCs w:val="22"/>
        </w:rPr>
        <w:t xml:space="preserve">3 </w:t>
      </w:r>
      <w:r w:rsidR="00410E12">
        <w:rPr>
          <w:rFonts w:ascii="Aptos" w:hAnsi="Aptos" w:cs="Tahoma"/>
          <w:sz w:val="22"/>
          <w:szCs w:val="22"/>
        </w:rPr>
        <w:t>références</w:t>
      </w:r>
      <w:r w:rsidRPr="00DF1297">
        <w:rPr>
          <w:rFonts w:ascii="Aptos" w:hAnsi="Aptos" w:cs="Tahoma"/>
          <w:b/>
          <w:bCs/>
          <w:sz w:val="22"/>
          <w:szCs w:val="22"/>
        </w:rPr>
        <w:t xml:space="preserve"> </w:t>
      </w:r>
    </w:p>
    <w:p w14:paraId="04D68897" w14:textId="77777777" w:rsidR="00123A46" w:rsidRPr="00106405" w:rsidRDefault="00123A46" w:rsidP="00123A46">
      <w:pPr>
        <w:ind w:left="709"/>
        <w:jc w:val="both"/>
        <w:rPr>
          <w:rFonts w:ascii="Aptos" w:hAnsi="Aptos" w:cs="Tahoma"/>
          <w:sz w:val="22"/>
          <w:szCs w:val="22"/>
        </w:rPr>
      </w:pPr>
      <w:r w:rsidRPr="00106405">
        <w:rPr>
          <w:rFonts w:ascii="Aptos" w:hAnsi="Aptos" w:cs="Tahoma"/>
          <w:sz w:val="22"/>
          <w:szCs w:val="22"/>
        </w:rPr>
        <w:t xml:space="preserve">Thématique des </w:t>
      </w:r>
      <w:r w:rsidRPr="00106405">
        <w:rPr>
          <w:rFonts w:ascii="Aptos" w:hAnsi="Aptos" w:cs="Tahoma"/>
          <w:b/>
          <w:bCs/>
          <w:sz w:val="22"/>
          <w:szCs w:val="22"/>
        </w:rPr>
        <w:t>problématiques addictives comportementales</w:t>
      </w:r>
      <w:r w:rsidRPr="00106405">
        <w:rPr>
          <w:rFonts w:ascii="Aptos" w:hAnsi="Aptos" w:cs="Tahoma"/>
          <w:sz w:val="22"/>
          <w:szCs w:val="22"/>
        </w:rPr>
        <w:t xml:space="preserve"> (sans substance) :</w:t>
      </w:r>
    </w:p>
    <w:p w14:paraId="3817567D" w14:textId="3296E58A" w:rsidR="00123A46" w:rsidRPr="00C0497C" w:rsidRDefault="00123A46" w:rsidP="002F7A5F">
      <w:pPr>
        <w:spacing w:after="240" w:line="259" w:lineRule="auto"/>
        <w:ind w:left="1134"/>
        <w:jc w:val="both"/>
        <w:rPr>
          <w:rFonts w:ascii="Aptos" w:hAnsi="Aptos" w:cs="Tahoma"/>
          <w:sz w:val="22"/>
          <w:szCs w:val="22"/>
        </w:rPr>
      </w:pPr>
      <w:r w:rsidRPr="00C0497C">
        <w:rPr>
          <w:rFonts w:ascii="Aptos" w:hAnsi="Aptos" w:cs="Tahoma"/>
          <w:b/>
          <w:bCs/>
          <w:sz w:val="22"/>
          <w:szCs w:val="22"/>
        </w:rPr>
        <w:t>Jeux d'argent et de hasard</w:t>
      </w:r>
      <w:r w:rsidRPr="00C0497C">
        <w:rPr>
          <w:rFonts w:ascii="Aptos" w:hAnsi="Aptos" w:cs="Tahoma"/>
          <w:sz w:val="22"/>
          <w:szCs w:val="22"/>
        </w:rPr>
        <w:t xml:space="preserve"> : </w:t>
      </w:r>
      <w:r w:rsidR="00C0497C" w:rsidRPr="00C0497C">
        <w:rPr>
          <w:rFonts w:ascii="Aptos" w:hAnsi="Aptos" w:cs="Tahoma"/>
          <w:b/>
          <w:bCs/>
          <w:sz w:val="22"/>
          <w:szCs w:val="22"/>
        </w:rPr>
        <w:t>7</w:t>
      </w:r>
      <w:r w:rsidRPr="00C0497C">
        <w:rPr>
          <w:rFonts w:ascii="Aptos" w:hAnsi="Aptos" w:cs="Tahoma"/>
          <w:sz w:val="22"/>
          <w:szCs w:val="22"/>
        </w:rPr>
        <w:t xml:space="preserve"> </w:t>
      </w:r>
      <w:r w:rsidR="002F7A5F" w:rsidRPr="00C0497C">
        <w:rPr>
          <w:rFonts w:ascii="Aptos" w:hAnsi="Aptos" w:cs="Tahoma"/>
          <w:sz w:val="22"/>
          <w:szCs w:val="22"/>
        </w:rPr>
        <w:t>références</w:t>
      </w:r>
    </w:p>
    <w:p w14:paraId="0EEF796F" w14:textId="6C27DA85" w:rsidR="002F7A5F" w:rsidRPr="00106405" w:rsidRDefault="002F7A5F" w:rsidP="002F7A5F">
      <w:pPr>
        <w:ind w:left="709"/>
        <w:jc w:val="both"/>
        <w:rPr>
          <w:rFonts w:ascii="Aptos" w:hAnsi="Aptos" w:cs="Tahoma"/>
          <w:sz w:val="22"/>
          <w:szCs w:val="22"/>
        </w:rPr>
      </w:pPr>
      <w:r w:rsidRPr="00106405">
        <w:rPr>
          <w:rFonts w:ascii="Aptos" w:hAnsi="Aptos" w:cs="Tahoma"/>
          <w:b/>
          <w:bCs/>
          <w:sz w:val="22"/>
          <w:szCs w:val="22"/>
        </w:rPr>
        <w:t xml:space="preserve">Autres thématiques </w:t>
      </w:r>
      <w:r w:rsidR="00397BB2" w:rsidRPr="00106405">
        <w:rPr>
          <w:rFonts w:ascii="Aptos" w:hAnsi="Aptos" w:cs="Tahoma"/>
          <w:b/>
          <w:bCs/>
          <w:sz w:val="22"/>
          <w:szCs w:val="22"/>
        </w:rPr>
        <w:t>addictives</w:t>
      </w:r>
      <w:r w:rsidR="00397BB2" w:rsidRPr="00106405">
        <w:rPr>
          <w:rFonts w:ascii="Aptos" w:hAnsi="Aptos" w:cs="Tahoma"/>
          <w:sz w:val="22"/>
          <w:szCs w:val="22"/>
        </w:rPr>
        <w:t xml:space="preserve"> :</w:t>
      </w:r>
    </w:p>
    <w:p w14:paraId="14124CFA" w14:textId="2184DC2E" w:rsidR="002F7A5F" w:rsidRPr="00B74E66" w:rsidRDefault="00B74E66" w:rsidP="00397BB2">
      <w:pPr>
        <w:ind w:left="1134"/>
        <w:jc w:val="both"/>
        <w:rPr>
          <w:rFonts w:ascii="Aptos" w:hAnsi="Aptos" w:cs="Tahoma"/>
          <w:sz w:val="22"/>
          <w:szCs w:val="22"/>
        </w:rPr>
      </w:pPr>
      <w:r>
        <w:rPr>
          <w:rFonts w:ascii="Aptos" w:hAnsi="Aptos" w:cs="Tahoma"/>
          <w:b/>
          <w:bCs/>
          <w:sz w:val="22"/>
          <w:szCs w:val="22"/>
        </w:rPr>
        <w:t>Repérage précoce en addictologie</w:t>
      </w:r>
      <w:r w:rsidR="002F7A5F" w:rsidRPr="00106405">
        <w:rPr>
          <w:rFonts w:ascii="Aptos" w:hAnsi="Aptos" w:cs="Tahoma"/>
          <w:sz w:val="22"/>
          <w:szCs w:val="22"/>
        </w:rPr>
        <w:t xml:space="preserve"> : </w:t>
      </w:r>
      <w:r w:rsidRPr="00B74E66">
        <w:rPr>
          <w:rFonts w:ascii="Aptos" w:hAnsi="Aptos" w:cs="Tahoma"/>
          <w:b/>
          <w:bCs/>
          <w:sz w:val="22"/>
          <w:szCs w:val="22"/>
        </w:rPr>
        <w:t>2</w:t>
      </w:r>
      <w:r w:rsidR="002F7A5F" w:rsidRPr="00B74E66">
        <w:rPr>
          <w:rFonts w:ascii="Aptos" w:hAnsi="Aptos" w:cs="Tahoma"/>
          <w:sz w:val="22"/>
          <w:szCs w:val="22"/>
        </w:rPr>
        <w:t xml:space="preserve"> références</w:t>
      </w:r>
    </w:p>
    <w:p w14:paraId="60CEE6BD" w14:textId="1DE44B02" w:rsidR="00397BB2" w:rsidRPr="00B220F0" w:rsidRDefault="00B220F0" w:rsidP="00397BB2">
      <w:pPr>
        <w:ind w:left="1134"/>
        <w:jc w:val="both"/>
        <w:rPr>
          <w:rFonts w:ascii="Aptos" w:hAnsi="Aptos" w:cs="Tahoma"/>
          <w:sz w:val="22"/>
          <w:szCs w:val="22"/>
        </w:rPr>
      </w:pPr>
      <w:r w:rsidRPr="00B220F0">
        <w:rPr>
          <w:rFonts w:ascii="Aptos" w:hAnsi="Aptos" w:cs="Tahoma"/>
          <w:b/>
          <w:bCs/>
          <w:sz w:val="22"/>
          <w:szCs w:val="22"/>
        </w:rPr>
        <w:t>Trouble de stress post traumatique</w:t>
      </w:r>
      <w:r w:rsidR="00397BB2" w:rsidRPr="00B220F0">
        <w:rPr>
          <w:rFonts w:ascii="Aptos" w:hAnsi="Aptos" w:cs="Tahoma"/>
          <w:sz w:val="22"/>
          <w:szCs w:val="22"/>
        </w:rPr>
        <w:t xml:space="preserve"> : </w:t>
      </w:r>
      <w:r w:rsidRPr="00B220F0">
        <w:rPr>
          <w:rFonts w:ascii="Aptos" w:hAnsi="Aptos" w:cs="Tahoma"/>
          <w:b/>
          <w:bCs/>
          <w:sz w:val="22"/>
          <w:szCs w:val="22"/>
        </w:rPr>
        <w:t xml:space="preserve">1 </w:t>
      </w:r>
      <w:r w:rsidRPr="00B220F0">
        <w:rPr>
          <w:rFonts w:ascii="Aptos" w:hAnsi="Aptos" w:cs="Tahoma"/>
          <w:sz w:val="22"/>
          <w:szCs w:val="22"/>
        </w:rPr>
        <w:t>fiche pratique</w:t>
      </w:r>
    </w:p>
    <w:p w14:paraId="58C9D8C3" w14:textId="7B64E3E6" w:rsidR="00B220F0" w:rsidRDefault="00B220F0" w:rsidP="00397BB2">
      <w:pPr>
        <w:ind w:left="1134"/>
        <w:jc w:val="both"/>
        <w:rPr>
          <w:rFonts w:ascii="Aptos" w:hAnsi="Aptos" w:cs="Tahoma"/>
          <w:sz w:val="22"/>
          <w:szCs w:val="22"/>
        </w:rPr>
      </w:pPr>
      <w:r w:rsidRPr="00B220F0">
        <w:rPr>
          <w:rFonts w:ascii="Aptos" w:hAnsi="Aptos" w:cs="Tahoma"/>
          <w:b/>
          <w:bCs/>
          <w:sz w:val="22"/>
          <w:szCs w:val="22"/>
        </w:rPr>
        <w:t>Maternité et conduites addictives : 1</w:t>
      </w:r>
      <w:r>
        <w:rPr>
          <w:rFonts w:ascii="Aptos" w:hAnsi="Aptos" w:cs="Tahoma"/>
          <w:sz w:val="22"/>
          <w:szCs w:val="22"/>
        </w:rPr>
        <w:t xml:space="preserve"> republication de la boite à outils du P2RT</w:t>
      </w:r>
      <w:r>
        <w:rPr>
          <w:rStyle w:val="Appelnotedebasdep"/>
          <w:rFonts w:ascii="Aptos" w:hAnsi="Aptos" w:cs="Tahoma"/>
          <w:sz w:val="22"/>
          <w:szCs w:val="22"/>
        </w:rPr>
        <w:footnoteReference w:id="31"/>
      </w:r>
    </w:p>
    <w:p w14:paraId="3A3FB3F1" w14:textId="34EC6764" w:rsidR="00B220F0" w:rsidRDefault="00B220F0" w:rsidP="00397BB2">
      <w:pPr>
        <w:ind w:left="1134"/>
        <w:jc w:val="both"/>
        <w:rPr>
          <w:rFonts w:ascii="Aptos" w:hAnsi="Aptos" w:cs="Tahoma"/>
          <w:sz w:val="22"/>
          <w:szCs w:val="22"/>
        </w:rPr>
      </w:pPr>
      <w:r>
        <w:rPr>
          <w:rFonts w:ascii="Aptos" w:hAnsi="Aptos" w:cs="Tahoma"/>
          <w:b/>
          <w:bCs/>
          <w:sz w:val="22"/>
          <w:szCs w:val="22"/>
        </w:rPr>
        <w:t>Rapport de la MILDECA</w:t>
      </w:r>
      <w:r w:rsidR="00676292" w:rsidRPr="00932E3B">
        <w:rPr>
          <w:rStyle w:val="Appelnotedebasdep"/>
          <w:rFonts w:ascii="Aptos" w:hAnsi="Aptos" w:cs="Tahoma"/>
          <w:sz w:val="22"/>
          <w:szCs w:val="22"/>
        </w:rPr>
        <w:footnoteReference w:id="32"/>
      </w:r>
      <w:r w:rsidRPr="00932E3B">
        <w:rPr>
          <w:rFonts w:ascii="Aptos" w:hAnsi="Aptos" w:cs="Tahoma"/>
          <w:sz w:val="22"/>
          <w:szCs w:val="22"/>
        </w:rPr>
        <w:t xml:space="preserve"> </w:t>
      </w:r>
      <w:r>
        <w:rPr>
          <w:rFonts w:ascii="Aptos" w:hAnsi="Aptos" w:cs="Tahoma"/>
          <w:b/>
          <w:bCs/>
          <w:sz w:val="22"/>
          <w:szCs w:val="22"/>
        </w:rPr>
        <w:t xml:space="preserve">: 1 </w:t>
      </w:r>
      <w:r w:rsidRPr="00B220F0">
        <w:rPr>
          <w:rFonts w:ascii="Aptos" w:hAnsi="Aptos" w:cs="Tahoma"/>
          <w:sz w:val="22"/>
          <w:szCs w:val="22"/>
        </w:rPr>
        <w:t>republication</w:t>
      </w:r>
      <w:r>
        <w:rPr>
          <w:rFonts w:ascii="Aptos" w:hAnsi="Aptos" w:cs="Tahoma"/>
          <w:b/>
          <w:bCs/>
          <w:sz w:val="22"/>
          <w:szCs w:val="22"/>
        </w:rPr>
        <w:t xml:space="preserve"> et 10 </w:t>
      </w:r>
      <w:r w:rsidRPr="00B220F0">
        <w:rPr>
          <w:rFonts w:ascii="Aptos" w:hAnsi="Aptos" w:cs="Tahoma"/>
          <w:sz w:val="22"/>
          <w:szCs w:val="22"/>
        </w:rPr>
        <w:t>fiches techniques</w:t>
      </w:r>
      <w:r>
        <w:rPr>
          <w:rFonts w:ascii="Aptos" w:hAnsi="Aptos" w:cs="Tahoma"/>
          <w:sz w:val="22"/>
          <w:szCs w:val="22"/>
        </w:rPr>
        <w:t xml:space="preserve"> du Kit Addicto</w:t>
      </w:r>
    </w:p>
    <w:p w14:paraId="349A344C" w14:textId="051638C3" w:rsidR="00932E3B" w:rsidRPr="00106405" w:rsidRDefault="00932E3B" w:rsidP="00397BB2">
      <w:pPr>
        <w:ind w:left="1134"/>
        <w:jc w:val="both"/>
        <w:rPr>
          <w:rFonts w:ascii="Aptos" w:hAnsi="Aptos" w:cs="Tahoma"/>
          <w:sz w:val="22"/>
          <w:szCs w:val="22"/>
        </w:rPr>
      </w:pPr>
      <w:r>
        <w:rPr>
          <w:rFonts w:ascii="Aptos" w:hAnsi="Aptos" w:cs="Tahoma"/>
          <w:b/>
          <w:bCs/>
          <w:sz w:val="22"/>
          <w:szCs w:val="22"/>
        </w:rPr>
        <w:t xml:space="preserve">AHD en </w:t>
      </w:r>
      <w:proofErr w:type="spellStart"/>
      <w:r>
        <w:rPr>
          <w:rFonts w:ascii="Aptos" w:hAnsi="Aptos" w:cs="Tahoma"/>
          <w:b/>
          <w:bCs/>
          <w:sz w:val="22"/>
          <w:szCs w:val="22"/>
        </w:rPr>
        <w:t>addicotolgie</w:t>
      </w:r>
      <w:proofErr w:type="spellEnd"/>
      <w:r>
        <w:rPr>
          <w:rFonts w:ascii="Aptos" w:hAnsi="Aptos" w:cs="Tahoma"/>
          <w:b/>
          <w:bCs/>
          <w:sz w:val="22"/>
          <w:szCs w:val="22"/>
        </w:rPr>
        <w:t xml:space="preserve"> : 5 </w:t>
      </w:r>
      <w:r w:rsidRPr="00932E3B">
        <w:rPr>
          <w:rFonts w:ascii="Aptos" w:hAnsi="Aptos" w:cs="Tahoma"/>
          <w:sz w:val="22"/>
          <w:szCs w:val="22"/>
        </w:rPr>
        <w:t>références</w:t>
      </w:r>
    </w:p>
    <w:p w14:paraId="4FF714D4" w14:textId="2D35BFAA" w:rsidR="00397BB2" w:rsidRPr="00106405" w:rsidRDefault="00397BB2" w:rsidP="00397BB2">
      <w:pPr>
        <w:ind w:left="1134"/>
        <w:jc w:val="both"/>
        <w:rPr>
          <w:rFonts w:ascii="Aptos" w:hAnsi="Aptos" w:cs="Tahoma"/>
          <w:sz w:val="22"/>
          <w:szCs w:val="22"/>
        </w:rPr>
      </w:pPr>
      <w:r w:rsidRPr="00106405">
        <w:rPr>
          <w:rFonts w:ascii="Aptos" w:hAnsi="Aptos" w:cs="Tahoma"/>
          <w:b/>
          <w:bCs/>
          <w:sz w:val="22"/>
          <w:szCs w:val="22"/>
        </w:rPr>
        <w:t>Addictions, mésusage et dépendances chez les sujets âgés</w:t>
      </w:r>
      <w:r w:rsidRPr="00106405">
        <w:rPr>
          <w:rFonts w:ascii="Aptos" w:hAnsi="Aptos" w:cs="Tahoma"/>
          <w:sz w:val="22"/>
          <w:szCs w:val="22"/>
        </w:rPr>
        <w:t xml:space="preserve"> : </w:t>
      </w:r>
    </w:p>
    <w:p w14:paraId="4512C745" w14:textId="77777777" w:rsidR="009A4F82" w:rsidRPr="00106405" w:rsidRDefault="009A4F82" w:rsidP="002F4802">
      <w:pPr>
        <w:spacing w:after="160" w:line="259" w:lineRule="auto"/>
        <w:jc w:val="both"/>
        <w:rPr>
          <w:rFonts w:ascii="Aptos" w:hAnsi="Aptos" w:cs="Tahoma"/>
          <w:sz w:val="22"/>
          <w:szCs w:val="22"/>
        </w:rPr>
      </w:pPr>
    </w:p>
    <w:p w14:paraId="5A1E636C" w14:textId="77777777" w:rsidR="008036A9" w:rsidRPr="00106405" w:rsidRDefault="008036A9" w:rsidP="002F4802">
      <w:pPr>
        <w:spacing w:after="160" w:line="259" w:lineRule="auto"/>
        <w:jc w:val="both"/>
        <w:rPr>
          <w:rFonts w:ascii="Aptos" w:hAnsi="Aptos" w:cs="Tahoma"/>
          <w:sz w:val="22"/>
          <w:szCs w:val="22"/>
        </w:rPr>
      </w:pPr>
    </w:p>
    <w:p w14:paraId="6D64A927" w14:textId="5F48D101" w:rsidR="00721978" w:rsidRPr="00106405" w:rsidRDefault="00721978" w:rsidP="00721978">
      <w:pPr>
        <w:spacing w:after="160" w:line="259" w:lineRule="auto"/>
        <w:rPr>
          <w:rFonts w:ascii="Aptos" w:hAnsi="Aptos" w:cs="Tahoma"/>
          <w:b/>
          <w:bCs/>
          <w:color w:val="184E9A"/>
        </w:rPr>
      </w:pPr>
      <w:r w:rsidRPr="00106405">
        <w:rPr>
          <w:rFonts w:ascii="Aptos" w:hAnsi="Aptos" w:cs="Tahoma"/>
          <w:b/>
          <w:bCs/>
          <w:color w:val="184E9A"/>
        </w:rPr>
        <w:t xml:space="preserve">Outils pratiques pour les professionnels </w:t>
      </w:r>
      <w:r w:rsidR="00932E3B">
        <w:rPr>
          <w:rFonts w:ascii="Aptos" w:hAnsi="Aptos" w:cs="Tahoma"/>
          <w:b/>
          <w:bCs/>
          <w:color w:val="184E9A"/>
        </w:rPr>
        <w:t xml:space="preserve">mis en ligne sur notre </w:t>
      </w:r>
      <w:proofErr w:type="gramStart"/>
      <w:r w:rsidR="00932E3B">
        <w:rPr>
          <w:rFonts w:ascii="Aptos" w:hAnsi="Aptos" w:cs="Tahoma"/>
          <w:b/>
          <w:bCs/>
          <w:color w:val="184E9A"/>
        </w:rPr>
        <w:t>site</w:t>
      </w:r>
      <w:r w:rsidRPr="00106405">
        <w:rPr>
          <w:rFonts w:ascii="Aptos" w:hAnsi="Aptos" w:cs="Tahoma"/>
          <w:b/>
          <w:bCs/>
          <w:color w:val="184E9A"/>
        </w:rPr>
        <w:t>:</w:t>
      </w:r>
      <w:proofErr w:type="gramEnd"/>
    </w:p>
    <w:p w14:paraId="72D253E2" w14:textId="20153739" w:rsidR="008036A9" w:rsidRPr="00410E12" w:rsidRDefault="00932E3B">
      <w:pPr>
        <w:pStyle w:val="Paragraphedeliste"/>
        <w:numPr>
          <w:ilvl w:val="0"/>
          <w:numId w:val="74"/>
        </w:numPr>
        <w:jc w:val="both"/>
        <w:rPr>
          <w:rFonts w:ascii="Aptos" w:hAnsi="Aptos" w:cs="Tahoma"/>
          <w:b/>
          <w:bCs/>
        </w:rPr>
      </w:pPr>
      <w:proofErr w:type="spellStart"/>
      <w:r w:rsidRPr="00410E12">
        <w:rPr>
          <w:rFonts w:ascii="Aptos" w:hAnsi="Aptos" w:cs="Tahoma"/>
          <w:b/>
          <w:bCs/>
        </w:rPr>
        <w:t>A</w:t>
      </w:r>
      <w:r w:rsidR="00721978" w:rsidRPr="00410E12">
        <w:rPr>
          <w:rFonts w:ascii="Aptos" w:hAnsi="Aptos" w:cs="Tahoma"/>
          <w:b/>
          <w:bCs/>
        </w:rPr>
        <w:t>ddicto</w:t>
      </w:r>
      <w:r w:rsidR="00410E12">
        <w:rPr>
          <w:rFonts w:ascii="Aptos" w:hAnsi="Aptos" w:cs="Tahoma"/>
          <w:b/>
          <w:bCs/>
        </w:rPr>
        <w:t>'</w:t>
      </w:r>
      <w:r w:rsidR="00721978" w:rsidRPr="00410E12">
        <w:rPr>
          <w:rFonts w:ascii="Aptos" w:hAnsi="Aptos" w:cs="Tahoma"/>
          <w:b/>
          <w:bCs/>
        </w:rPr>
        <w:t>repère</w:t>
      </w:r>
      <w:proofErr w:type="spellEnd"/>
    </w:p>
    <w:p w14:paraId="4FE675B2" w14:textId="6AECF557" w:rsidR="008036A9" w:rsidRDefault="008036A9">
      <w:pPr>
        <w:pStyle w:val="Paragraphedeliste"/>
        <w:numPr>
          <w:ilvl w:val="1"/>
          <w:numId w:val="74"/>
        </w:numPr>
        <w:jc w:val="both"/>
        <w:rPr>
          <w:rFonts w:ascii="Aptos" w:hAnsi="Aptos" w:cs="Tahoma"/>
        </w:rPr>
      </w:pPr>
      <w:r>
        <w:rPr>
          <w:rFonts w:ascii="Aptos" w:hAnsi="Aptos" w:cs="Tahoma"/>
        </w:rPr>
        <w:t xml:space="preserve">La </w:t>
      </w:r>
      <w:proofErr w:type="spellStart"/>
      <w:r>
        <w:rPr>
          <w:rFonts w:ascii="Aptos" w:hAnsi="Aptos" w:cs="Tahoma"/>
        </w:rPr>
        <w:t>reglette</w:t>
      </w:r>
      <w:proofErr w:type="spellEnd"/>
    </w:p>
    <w:p w14:paraId="7C3B8E8A" w14:textId="541E2777" w:rsidR="008036A9" w:rsidRDefault="008036A9">
      <w:pPr>
        <w:pStyle w:val="Paragraphedeliste"/>
        <w:numPr>
          <w:ilvl w:val="1"/>
          <w:numId w:val="74"/>
        </w:numPr>
        <w:jc w:val="both"/>
        <w:rPr>
          <w:rFonts w:ascii="Aptos" w:hAnsi="Aptos" w:cs="Tahoma"/>
        </w:rPr>
      </w:pPr>
      <w:r>
        <w:rPr>
          <w:rFonts w:ascii="Aptos" w:hAnsi="Aptos" w:cs="Tahoma"/>
        </w:rPr>
        <w:t>Les affiches pour le cabinet en A4 ou A3</w:t>
      </w:r>
    </w:p>
    <w:p w14:paraId="6B646DAC" w14:textId="016E8BD5" w:rsidR="008036A9" w:rsidRPr="00410E12" w:rsidRDefault="008036A9">
      <w:pPr>
        <w:pStyle w:val="Paragraphedeliste"/>
        <w:numPr>
          <w:ilvl w:val="0"/>
          <w:numId w:val="74"/>
        </w:numPr>
        <w:ind w:left="709"/>
        <w:jc w:val="both"/>
        <w:rPr>
          <w:rFonts w:ascii="Aptos" w:hAnsi="Aptos" w:cs="Tahoma"/>
          <w:b/>
          <w:bCs/>
        </w:rPr>
      </w:pPr>
      <w:r w:rsidRPr="00410E12">
        <w:rPr>
          <w:rFonts w:ascii="Aptos" w:hAnsi="Aptos" w:cs="Tahoma"/>
          <w:b/>
          <w:bCs/>
        </w:rPr>
        <w:t>Outils</w:t>
      </w:r>
      <w:r w:rsidR="00932E3B" w:rsidRPr="00410E12">
        <w:rPr>
          <w:rFonts w:ascii="Aptos" w:hAnsi="Aptos" w:cs="Tahoma"/>
          <w:b/>
          <w:bCs/>
        </w:rPr>
        <w:t xml:space="preserve"> d'aide aux professionnels pour le repérage précoce des addictions des ainés :</w:t>
      </w:r>
    </w:p>
    <w:p w14:paraId="42BC6CBA" w14:textId="77777777" w:rsidR="008036A9" w:rsidRDefault="00932E3B">
      <w:pPr>
        <w:pStyle w:val="Paragraphedeliste"/>
        <w:numPr>
          <w:ilvl w:val="1"/>
          <w:numId w:val="74"/>
        </w:numPr>
        <w:jc w:val="both"/>
        <w:rPr>
          <w:rFonts w:ascii="Aptos" w:hAnsi="Aptos" w:cs="Tahoma"/>
        </w:rPr>
      </w:pPr>
      <w:r w:rsidRPr="008036A9">
        <w:rPr>
          <w:rFonts w:ascii="Aptos" w:hAnsi="Aptos" w:cs="Tahoma"/>
        </w:rPr>
        <w:t>Méthode C.O.N.T.A.C.T.</w:t>
      </w:r>
      <w:r w:rsidR="00721978" w:rsidRPr="008036A9">
        <w:rPr>
          <w:rFonts w:ascii="Aptos" w:hAnsi="Aptos" w:cs="Tahoma"/>
        </w:rPr>
        <w:t xml:space="preserve"> </w:t>
      </w:r>
    </w:p>
    <w:p w14:paraId="55C17E16" w14:textId="1EB67BD0" w:rsidR="008036A9" w:rsidRDefault="008036A9">
      <w:pPr>
        <w:pStyle w:val="Paragraphedeliste"/>
        <w:numPr>
          <w:ilvl w:val="2"/>
          <w:numId w:val="74"/>
        </w:numPr>
        <w:jc w:val="both"/>
        <w:rPr>
          <w:rFonts w:ascii="Aptos" w:hAnsi="Aptos" w:cs="Tahoma"/>
        </w:rPr>
      </w:pPr>
      <w:r>
        <w:rPr>
          <w:rFonts w:ascii="Aptos" w:hAnsi="Aptos" w:cs="Tahoma"/>
        </w:rPr>
        <w:t>Affiche A4</w:t>
      </w:r>
    </w:p>
    <w:p w14:paraId="188FA2E9" w14:textId="71F4A092" w:rsidR="008036A9" w:rsidRDefault="008036A9">
      <w:pPr>
        <w:pStyle w:val="Paragraphedeliste"/>
        <w:numPr>
          <w:ilvl w:val="2"/>
          <w:numId w:val="74"/>
        </w:numPr>
        <w:jc w:val="both"/>
        <w:rPr>
          <w:rFonts w:ascii="Aptos" w:hAnsi="Aptos" w:cs="Tahoma"/>
        </w:rPr>
      </w:pPr>
      <w:r>
        <w:rPr>
          <w:rFonts w:ascii="Aptos" w:hAnsi="Aptos" w:cs="Tahoma"/>
        </w:rPr>
        <w:t>Affiche A3 (plus développée)</w:t>
      </w:r>
    </w:p>
    <w:p w14:paraId="09591FAF" w14:textId="03A50766" w:rsidR="00932E3B" w:rsidRDefault="00932E3B">
      <w:pPr>
        <w:pStyle w:val="Paragraphedeliste"/>
        <w:numPr>
          <w:ilvl w:val="1"/>
          <w:numId w:val="74"/>
        </w:numPr>
        <w:jc w:val="both"/>
        <w:rPr>
          <w:rFonts w:ascii="Aptos" w:hAnsi="Aptos" w:cs="Tahoma"/>
        </w:rPr>
      </w:pPr>
      <w:r w:rsidRPr="008036A9">
        <w:rPr>
          <w:rFonts w:ascii="Aptos" w:hAnsi="Aptos" w:cs="Tahoma"/>
        </w:rPr>
        <w:t>Entretiens RC2A</w:t>
      </w:r>
      <w:r w:rsidR="008036A9">
        <w:rPr>
          <w:rFonts w:ascii="Aptos" w:hAnsi="Aptos" w:cs="Tahoma"/>
        </w:rPr>
        <w:t xml:space="preserve"> : guide d'entretiens (16 à 19 </w:t>
      </w:r>
      <w:proofErr w:type="gramStart"/>
      <w:r w:rsidR="008036A9">
        <w:rPr>
          <w:rFonts w:ascii="Aptos" w:hAnsi="Aptos" w:cs="Tahoma"/>
        </w:rPr>
        <w:t>page</w:t>
      </w:r>
      <w:proofErr w:type="gramEnd"/>
      <w:r w:rsidR="008036A9">
        <w:rPr>
          <w:rFonts w:ascii="Aptos" w:hAnsi="Aptos" w:cs="Tahoma"/>
        </w:rPr>
        <w:t xml:space="preserve"> selon qu'il y a le préambule)</w:t>
      </w:r>
    </w:p>
    <w:p w14:paraId="076E5E36" w14:textId="76872678" w:rsidR="008036A9" w:rsidRDefault="008036A9">
      <w:pPr>
        <w:pStyle w:val="Paragraphedeliste"/>
        <w:numPr>
          <w:ilvl w:val="1"/>
          <w:numId w:val="74"/>
        </w:numPr>
        <w:jc w:val="both"/>
        <w:rPr>
          <w:rFonts w:ascii="Aptos" w:hAnsi="Aptos" w:cs="Tahoma"/>
        </w:rPr>
      </w:pPr>
      <w:r>
        <w:rPr>
          <w:rFonts w:ascii="Aptos" w:hAnsi="Aptos" w:cs="Tahoma"/>
        </w:rPr>
        <w:t xml:space="preserve">Brochures par consommations : </w:t>
      </w:r>
    </w:p>
    <w:p w14:paraId="06A586A9" w14:textId="327A2A55" w:rsidR="008036A9" w:rsidRPr="008036A9" w:rsidRDefault="008036A9">
      <w:pPr>
        <w:pStyle w:val="Paragraphedeliste"/>
        <w:numPr>
          <w:ilvl w:val="2"/>
          <w:numId w:val="74"/>
        </w:numPr>
        <w:jc w:val="both"/>
        <w:rPr>
          <w:rFonts w:ascii="Aptos" w:hAnsi="Aptos" w:cs="Tahoma"/>
        </w:rPr>
      </w:pPr>
      <w:r w:rsidRPr="008036A9">
        <w:rPr>
          <w:rFonts w:ascii="Aptos" w:hAnsi="Aptos" w:cs="Tahoma"/>
        </w:rPr>
        <w:t xml:space="preserve">Les antalgiques opioïdes chez nos </w:t>
      </w:r>
      <w:proofErr w:type="spellStart"/>
      <w:r w:rsidRPr="008036A9">
        <w:rPr>
          <w:rFonts w:ascii="Aptos" w:hAnsi="Aptos" w:cs="Tahoma"/>
        </w:rPr>
        <w:t>aîné·e·s</w:t>
      </w:r>
      <w:proofErr w:type="spellEnd"/>
    </w:p>
    <w:p w14:paraId="172BADAE" w14:textId="1FFBAF46" w:rsidR="008036A9" w:rsidRPr="008036A9" w:rsidRDefault="008036A9">
      <w:pPr>
        <w:pStyle w:val="Paragraphedeliste"/>
        <w:numPr>
          <w:ilvl w:val="2"/>
          <w:numId w:val="74"/>
        </w:numPr>
        <w:jc w:val="both"/>
        <w:rPr>
          <w:rFonts w:ascii="Aptos" w:hAnsi="Aptos" w:cs="Tahoma"/>
        </w:rPr>
      </w:pPr>
      <w:r>
        <w:rPr>
          <w:rFonts w:ascii="Aptos" w:hAnsi="Aptos" w:cs="Tahoma"/>
        </w:rPr>
        <w:t>L</w:t>
      </w:r>
      <w:r w:rsidRPr="008036A9">
        <w:rPr>
          <w:rFonts w:ascii="Aptos" w:hAnsi="Aptos" w:cs="Tahoma"/>
        </w:rPr>
        <w:t xml:space="preserve">es benzodiazépines chez </w:t>
      </w:r>
      <w:proofErr w:type="gramStart"/>
      <w:r w:rsidRPr="008036A9">
        <w:rPr>
          <w:rFonts w:ascii="Aptos" w:hAnsi="Aptos" w:cs="Tahoma"/>
        </w:rPr>
        <w:t xml:space="preserve">nos </w:t>
      </w:r>
      <w:proofErr w:type="spellStart"/>
      <w:r w:rsidRPr="008036A9">
        <w:rPr>
          <w:rFonts w:ascii="Aptos" w:hAnsi="Aptos" w:cs="Tahoma"/>
        </w:rPr>
        <w:t>aîné</w:t>
      </w:r>
      <w:proofErr w:type="gramEnd"/>
      <w:r w:rsidRPr="008036A9">
        <w:rPr>
          <w:rFonts w:ascii="Aptos" w:hAnsi="Aptos" w:cs="Tahoma"/>
        </w:rPr>
        <w:t>.</w:t>
      </w:r>
      <w:proofErr w:type="gramStart"/>
      <w:r w:rsidRPr="008036A9">
        <w:rPr>
          <w:rFonts w:ascii="Aptos" w:hAnsi="Aptos" w:cs="Tahoma"/>
        </w:rPr>
        <w:t>e.s</w:t>
      </w:r>
      <w:proofErr w:type="spellEnd"/>
      <w:proofErr w:type="gramEnd"/>
    </w:p>
    <w:p w14:paraId="01B2AD1A" w14:textId="5FA0B60B" w:rsidR="008036A9" w:rsidRPr="008036A9" w:rsidRDefault="008036A9">
      <w:pPr>
        <w:pStyle w:val="Paragraphedeliste"/>
        <w:numPr>
          <w:ilvl w:val="2"/>
          <w:numId w:val="74"/>
        </w:numPr>
        <w:jc w:val="both"/>
        <w:rPr>
          <w:rFonts w:ascii="Aptos" w:hAnsi="Aptos" w:cs="Tahoma"/>
        </w:rPr>
      </w:pPr>
      <w:r w:rsidRPr="008036A9">
        <w:rPr>
          <w:rFonts w:ascii="Aptos" w:hAnsi="Aptos" w:cs="Tahoma"/>
        </w:rPr>
        <w:t xml:space="preserve">L’alcool chez nos </w:t>
      </w:r>
      <w:proofErr w:type="spellStart"/>
      <w:r w:rsidRPr="008036A9">
        <w:rPr>
          <w:rFonts w:ascii="Aptos" w:hAnsi="Aptos" w:cs="Tahoma"/>
        </w:rPr>
        <w:t>aîné·e·s</w:t>
      </w:r>
      <w:proofErr w:type="spellEnd"/>
    </w:p>
    <w:p w14:paraId="3EA77D76" w14:textId="48CB2BBF" w:rsidR="008036A9" w:rsidRPr="008036A9" w:rsidRDefault="008036A9">
      <w:pPr>
        <w:pStyle w:val="Paragraphedeliste"/>
        <w:numPr>
          <w:ilvl w:val="2"/>
          <w:numId w:val="74"/>
        </w:numPr>
        <w:jc w:val="both"/>
        <w:rPr>
          <w:rFonts w:ascii="Aptos" w:hAnsi="Aptos" w:cs="Tahoma"/>
        </w:rPr>
      </w:pPr>
      <w:r w:rsidRPr="008036A9">
        <w:rPr>
          <w:rFonts w:ascii="Aptos" w:hAnsi="Aptos" w:cs="Tahoma"/>
        </w:rPr>
        <w:t xml:space="preserve">Le tabac chez nos </w:t>
      </w:r>
      <w:proofErr w:type="spellStart"/>
      <w:r w:rsidRPr="008036A9">
        <w:rPr>
          <w:rFonts w:ascii="Aptos" w:hAnsi="Aptos" w:cs="Tahoma"/>
        </w:rPr>
        <w:t>aîné·e·s</w:t>
      </w:r>
      <w:proofErr w:type="spellEnd"/>
    </w:p>
    <w:p w14:paraId="3F77AD41" w14:textId="3F5B00BC" w:rsidR="008036A9" w:rsidRPr="008036A9" w:rsidRDefault="008036A9">
      <w:pPr>
        <w:pStyle w:val="Paragraphedeliste"/>
        <w:numPr>
          <w:ilvl w:val="2"/>
          <w:numId w:val="74"/>
        </w:numPr>
        <w:jc w:val="both"/>
        <w:rPr>
          <w:rFonts w:ascii="Aptos" w:hAnsi="Aptos" w:cs="Tahoma"/>
        </w:rPr>
      </w:pPr>
      <w:r w:rsidRPr="008036A9">
        <w:rPr>
          <w:rFonts w:ascii="Aptos" w:hAnsi="Aptos" w:cs="Tahoma"/>
        </w:rPr>
        <w:t xml:space="preserve">Les jeux d’argent et de hasard chez nos </w:t>
      </w:r>
      <w:proofErr w:type="spellStart"/>
      <w:r w:rsidRPr="008036A9">
        <w:rPr>
          <w:rFonts w:ascii="Aptos" w:hAnsi="Aptos" w:cs="Tahoma"/>
        </w:rPr>
        <w:t>aîné·e·s</w:t>
      </w:r>
      <w:proofErr w:type="spellEnd"/>
    </w:p>
    <w:p w14:paraId="2435A8AC" w14:textId="77777777" w:rsidR="00932E3B" w:rsidRDefault="00932E3B" w:rsidP="00932E3B">
      <w:pPr>
        <w:jc w:val="both"/>
        <w:rPr>
          <w:rFonts w:ascii="Aptos" w:hAnsi="Aptos" w:cs="Tahoma"/>
          <w:sz w:val="22"/>
          <w:szCs w:val="22"/>
        </w:rPr>
      </w:pPr>
    </w:p>
    <w:p w14:paraId="17127008" w14:textId="77777777" w:rsidR="00763E3A" w:rsidRDefault="00763E3A" w:rsidP="00932E3B">
      <w:pPr>
        <w:jc w:val="both"/>
        <w:rPr>
          <w:rFonts w:ascii="Aptos" w:hAnsi="Aptos" w:cs="Tahoma"/>
          <w:sz w:val="22"/>
          <w:szCs w:val="22"/>
        </w:rPr>
      </w:pPr>
    </w:p>
    <w:p w14:paraId="4C72D934" w14:textId="5AF4D360" w:rsidR="007A7A28" w:rsidRPr="00106405" w:rsidRDefault="00C03753" w:rsidP="00C03753">
      <w:pPr>
        <w:spacing w:after="160" w:line="259" w:lineRule="auto"/>
        <w:rPr>
          <w:rFonts w:ascii="Aptos" w:hAnsi="Aptos" w:cs="Tahoma"/>
          <w:b/>
          <w:bCs/>
          <w:color w:val="184E9A"/>
        </w:rPr>
      </w:pPr>
      <w:r w:rsidRPr="00106405">
        <w:rPr>
          <w:rFonts w:ascii="Aptos" w:hAnsi="Aptos" w:cs="Tahoma"/>
          <w:b/>
          <w:bCs/>
          <w:color w:val="184E9A"/>
        </w:rPr>
        <w:t>V</w:t>
      </w:r>
      <w:r w:rsidR="007A7A28" w:rsidRPr="00106405">
        <w:rPr>
          <w:rFonts w:ascii="Aptos" w:hAnsi="Aptos" w:cs="Tahoma"/>
          <w:b/>
          <w:bCs/>
          <w:color w:val="184E9A"/>
        </w:rPr>
        <w:t>idéo</w:t>
      </w:r>
      <w:r w:rsidRPr="00106405">
        <w:rPr>
          <w:rFonts w:ascii="Aptos" w:hAnsi="Aptos" w:cs="Tahoma"/>
          <w:b/>
          <w:bCs/>
          <w:color w:val="184E9A"/>
        </w:rPr>
        <w:t>thèque :</w:t>
      </w:r>
    </w:p>
    <w:p w14:paraId="76F1750E" w14:textId="45EBB1CE" w:rsidR="00C03753" w:rsidRPr="00106405" w:rsidRDefault="00703373" w:rsidP="0086103F">
      <w:pPr>
        <w:ind w:left="709"/>
        <w:jc w:val="both"/>
        <w:rPr>
          <w:rFonts w:ascii="Aptos" w:hAnsi="Aptos" w:cs="Tahoma"/>
          <w:sz w:val="22"/>
          <w:szCs w:val="22"/>
        </w:rPr>
      </w:pPr>
      <w:r w:rsidRPr="00106405">
        <w:rPr>
          <w:rFonts w:ascii="Aptos" w:hAnsi="Aptos" w:cs="Tahoma"/>
          <w:sz w:val="22"/>
          <w:szCs w:val="22"/>
        </w:rPr>
        <w:t xml:space="preserve">Thématique </w:t>
      </w:r>
      <w:r w:rsidRPr="00703373">
        <w:rPr>
          <w:rFonts w:ascii="Aptos" w:hAnsi="Aptos" w:cs="Tahoma"/>
          <w:b/>
          <w:bCs/>
          <w:sz w:val="22"/>
          <w:szCs w:val="22"/>
        </w:rPr>
        <w:t>a</w:t>
      </w:r>
      <w:r w:rsidR="0086103F" w:rsidRPr="00703373">
        <w:rPr>
          <w:rFonts w:ascii="Aptos" w:hAnsi="Aptos" w:cs="Tahoma"/>
          <w:b/>
          <w:bCs/>
          <w:sz w:val="22"/>
          <w:szCs w:val="22"/>
        </w:rPr>
        <w:t>utres substances</w:t>
      </w:r>
      <w:r w:rsidR="0086103F" w:rsidRPr="00106405">
        <w:rPr>
          <w:rFonts w:ascii="Aptos" w:hAnsi="Aptos" w:cs="Tahoma"/>
          <w:sz w:val="22"/>
          <w:szCs w:val="22"/>
        </w:rPr>
        <w:t xml:space="preserve"> :</w:t>
      </w:r>
    </w:p>
    <w:p w14:paraId="0F0B1FFF" w14:textId="5BED6D8B" w:rsidR="0086103F" w:rsidRDefault="0086103F" w:rsidP="0086103F">
      <w:pPr>
        <w:ind w:left="1134"/>
        <w:jc w:val="both"/>
        <w:rPr>
          <w:rFonts w:ascii="Aptos" w:hAnsi="Aptos" w:cs="Tahoma"/>
          <w:sz w:val="22"/>
          <w:szCs w:val="22"/>
        </w:rPr>
      </w:pPr>
      <w:r w:rsidRPr="00106405">
        <w:rPr>
          <w:rFonts w:ascii="Aptos" w:hAnsi="Aptos" w:cs="Tahoma"/>
          <w:b/>
          <w:bCs/>
          <w:sz w:val="22"/>
          <w:szCs w:val="22"/>
        </w:rPr>
        <w:t>Opioïdes, opiacés et traitement de substitution</w:t>
      </w:r>
      <w:r w:rsidRPr="00106405">
        <w:rPr>
          <w:rFonts w:ascii="Aptos" w:hAnsi="Aptos" w:cs="Tahoma"/>
          <w:sz w:val="22"/>
          <w:szCs w:val="22"/>
        </w:rPr>
        <w:t xml:space="preserve"> : </w:t>
      </w:r>
      <w:r w:rsidR="00763E3A" w:rsidRPr="00763E3A">
        <w:rPr>
          <w:rFonts w:ascii="Aptos" w:hAnsi="Aptos" w:cs="Tahoma"/>
          <w:b/>
          <w:bCs/>
          <w:sz w:val="22"/>
          <w:szCs w:val="22"/>
        </w:rPr>
        <w:t>1</w:t>
      </w:r>
      <w:r w:rsidR="00763E3A">
        <w:rPr>
          <w:rFonts w:ascii="Aptos" w:hAnsi="Aptos" w:cs="Tahoma"/>
          <w:sz w:val="22"/>
          <w:szCs w:val="22"/>
        </w:rPr>
        <w:t xml:space="preserve"> vidéo</w:t>
      </w:r>
    </w:p>
    <w:p w14:paraId="6E38EDD6" w14:textId="77777777" w:rsidR="00703373" w:rsidRPr="00106405" w:rsidRDefault="00703373" w:rsidP="0086103F">
      <w:pPr>
        <w:ind w:left="1134"/>
        <w:jc w:val="both"/>
        <w:rPr>
          <w:rFonts w:ascii="Aptos" w:hAnsi="Aptos" w:cs="Tahoma"/>
          <w:sz w:val="22"/>
          <w:szCs w:val="22"/>
        </w:rPr>
      </w:pPr>
    </w:p>
    <w:p w14:paraId="5FFA0B1C" w14:textId="001FEA71" w:rsidR="00C03753" w:rsidRPr="00106405" w:rsidRDefault="0086103F" w:rsidP="0086103F">
      <w:pPr>
        <w:spacing w:after="160" w:line="259" w:lineRule="auto"/>
        <w:ind w:left="709"/>
        <w:jc w:val="both"/>
        <w:rPr>
          <w:rFonts w:ascii="Aptos" w:hAnsi="Aptos" w:cs="Tahoma"/>
          <w:sz w:val="22"/>
          <w:szCs w:val="22"/>
        </w:rPr>
      </w:pPr>
      <w:r w:rsidRPr="00106405">
        <w:rPr>
          <w:rFonts w:ascii="Aptos" w:hAnsi="Aptos" w:cs="Tahoma"/>
          <w:sz w:val="22"/>
          <w:szCs w:val="22"/>
        </w:rPr>
        <w:t xml:space="preserve">Thématique des </w:t>
      </w:r>
      <w:r w:rsidRPr="00106405">
        <w:rPr>
          <w:rFonts w:ascii="Aptos" w:hAnsi="Aptos" w:cs="Tahoma"/>
          <w:b/>
          <w:bCs/>
          <w:sz w:val="22"/>
          <w:szCs w:val="22"/>
        </w:rPr>
        <w:t>médicaments</w:t>
      </w:r>
      <w:r w:rsidRPr="00106405">
        <w:rPr>
          <w:rFonts w:ascii="Aptos" w:hAnsi="Aptos" w:cs="Tahoma"/>
          <w:sz w:val="22"/>
          <w:szCs w:val="22"/>
        </w:rPr>
        <w:t xml:space="preserve"> détournés de leur usage : </w:t>
      </w:r>
      <w:r w:rsidR="008036A9" w:rsidRPr="00763E3A">
        <w:rPr>
          <w:rFonts w:ascii="Aptos" w:hAnsi="Aptos" w:cs="Tahoma"/>
          <w:b/>
          <w:bCs/>
          <w:sz w:val="22"/>
          <w:szCs w:val="22"/>
        </w:rPr>
        <w:t xml:space="preserve">1 </w:t>
      </w:r>
      <w:r w:rsidR="008036A9">
        <w:rPr>
          <w:rFonts w:ascii="Aptos" w:hAnsi="Aptos" w:cs="Tahoma"/>
          <w:sz w:val="22"/>
          <w:szCs w:val="22"/>
        </w:rPr>
        <w:t>vidéo</w:t>
      </w:r>
    </w:p>
    <w:p w14:paraId="0D6B7290" w14:textId="77777777" w:rsidR="00703373" w:rsidRDefault="00703373" w:rsidP="0086103F">
      <w:pPr>
        <w:ind w:left="709"/>
        <w:jc w:val="both"/>
        <w:rPr>
          <w:rFonts w:ascii="Aptos" w:hAnsi="Aptos" w:cs="Tahoma"/>
          <w:sz w:val="22"/>
          <w:szCs w:val="22"/>
        </w:rPr>
      </w:pPr>
    </w:p>
    <w:p w14:paraId="406A67D5" w14:textId="19091B5D" w:rsidR="0086103F" w:rsidRPr="00106405" w:rsidRDefault="0086103F" w:rsidP="0086103F">
      <w:pPr>
        <w:ind w:left="709"/>
        <w:jc w:val="both"/>
        <w:rPr>
          <w:rFonts w:ascii="Aptos" w:hAnsi="Aptos" w:cs="Tahoma"/>
          <w:sz w:val="22"/>
          <w:szCs w:val="22"/>
        </w:rPr>
      </w:pPr>
      <w:r w:rsidRPr="00106405">
        <w:rPr>
          <w:rFonts w:ascii="Aptos" w:hAnsi="Aptos" w:cs="Tahoma"/>
          <w:sz w:val="22"/>
          <w:szCs w:val="22"/>
        </w:rPr>
        <w:t xml:space="preserve">Thématique des </w:t>
      </w:r>
      <w:r w:rsidRPr="00106405">
        <w:rPr>
          <w:rFonts w:ascii="Aptos" w:hAnsi="Aptos" w:cs="Tahoma"/>
          <w:b/>
          <w:bCs/>
          <w:sz w:val="22"/>
          <w:szCs w:val="22"/>
        </w:rPr>
        <w:t>problématiques addictives comportementales</w:t>
      </w:r>
      <w:r w:rsidRPr="00106405">
        <w:rPr>
          <w:rFonts w:ascii="Aptos" w:hAnsi="Aptos" w:cs="Tahoma"/>
          <w:sz w:val="22"/>
          <w:szCs w:val="22"/>
        </w:rPr>
        <w:t xml:space="preserve"> (sans substance) :</w:t>
      </w:r>
    </w:p>
    <w:p w14:paraId="7BB4E5BC" w14:textId="01AA43CF" w:rsidR="00124E71" w:rsidRPr="00763E3A" w:rsidRDefault="00124E71" w:rsidP="00124E71">
      <w:pPr>
        <w:ind w:left="1134"/>
        <w:jc w:val="both"/>
        <w:rPr>
          <w:rFonts w:ascii="Aptos" w:hAnsi="Aptos" w:cs="Tahoma"/>
          <w:sz w:val="22"/>
          <w:szCs w:val="22"/>
        </w:rPr>
      </w:pPr>
      <w:r w:rsidRPr="00763E3A">
        <w:rPr>
          <w:rFonts w:ascii="Aptos" w:hAnsi="Aptos" w:cs="Tahoma"/>
          <w:b/>
          <w:bCs/>
          <w:sz w:val="22"/>
          <w:szCs w:val="22"/>
        </w:rPr>
        <w:t>Jeux d'argent et de hasard</w:t>
      </w:r>
      <w:r w:rsidRPr="00763E3A">
        <w:rPr>
          <w:rFonts w:ascii="Aptos" w:hAnsi="Aptos" w:cs="Tahoma"/>
          <w:sz w:val="22"/>
          <w:szCs w:val="22"/>
        </w:rPr>
        <w:t xml:space="preserve"> : </w:t>
      </w:r>
      <w:r w:rsidR="00763E3A" w:rsidRPr="00763E3A">
        <w:rPr>
          <w:rFonts w:ascii="Aptos" w:hAnsi="Aptos" w:cs="Tahoma"/>
          <w:b/>
          <w:bCs/>
          <w:sz w:val="22"/>
          <w:szCs w:val="22"/>
        </w:rPr>
        <w:t>1</w:t>
      </w:r>
      <w:r w:rsidRPr="00763E3A">
        <w:rPr>
          <w:rFonts w:ascii="Aptos" w:hAnsi="Aptos" w:cs="Tahoma"/>
          <w:sz w:val="22"/>
          <w:szCs w:val="22"/>
        </w:rPr>
        <w:t xml:space="preserve"> vidéo</w:t>
      </w:r>
    </w:p>
    <w:p w14:paraId="08B899FE" w14:textId="77777777" w:rsidR="003D4FB5" w:rsidRPr="00106405" w:rsidRDefault="003D4FB5" w:rsidP="002F4802">
      <w:pPr>
        <w:spacing w:after="160" w:line="259" w:lineRule="auto"/>
        <w:jc w:val="both"/>
        <w:rPr>
          <w:rFonts w:ascii="Aptos" w:hAnsi="Aptos" w:cs="Tahoma"/>
          <w:sz w:val="22"/>
          <w:szCs w:val="22"/>
        </w:rPr>
      </w:pPr>
    </w:p>
    <w:p w14:paraId="6900DCF5" w14:textId="48AD0501" w:rsidR="00763E3A" w:rsidRPr="00106405" w:rsidRDefault="00763E3A" w:rsidP="00763E3A">
      <w:pPr>
        <w:ind w:left="709"/>
        <w:jc w:val="both"/>
        <w:rPr>
          <w:rFonts w:ascii="Aptos" w:hAnsi="Aptos" w:cs="Tahoma"/>
          <w:sz w:val="22"/>
          <w:szCs w:val="22"/>
        </w:rPr>
      </w:pPr>
      <w:r w:rsidRPr="00106405">
        <w:rPr>
          <w:rFonts w:ascii="Aptos" w:hAnsi="Aptos" w:cs="Tahoma"/>
          <w:b/>
          <w:bCs/>
          <w:sz w:val="22"/>
          <w:szCs w:val="22"/>
        </w:rPr>
        <w:t>Autres thématiques addictives</w:t>
      </w:r>
      <w:r w:rsidRPr="00106405">
        <w:rPr>
          <w:rFonts w:ascii="Aptos" w:hAnsi="Aptos" w:cs="Tahoma"/>
          <w:sz w:val="22"/>
          <w:szCs w:val="22"/>
        </w:rPr>
        <w:t xml:space="preserve"> :</w:t>
      </w:r>
      <w:r>
        <w:rPr>
          <w:rFonts w:ascii="Aptos" w:hAnsi="Aptos" w:cs="Tahoma"/>
          <w:sz w:val="22"/>
          <w:szCs w:val="22"/>
        </w:rPr>
        <w:t xml:space="preserve"> </w:t>
      </w:r>
      <w:r>
        <w:rPr>
          <w:rFonts w:ascii="Aptos" w:hAnsi="Aptos" w:cs="Tahoma"/>
          <w:b/>
          <w:bCs/>
          <w:sz w:val="22"/>
          <w:szCs w:val="22"/>
        </w:rPr>
        <w:t>6</w:t>
      </w:r>
      <w:r w:rsidRPr="00763E3A">
        <w:rPr>
          <w:rFonts w:ascii="Aptos" w:hAnsi="Aptos" w:cs="Tahoma"/>
          <w:b/>
          <w:bCs/>
          <w:sz w:val="22"/>
          <w:szCs w:val="22"/>
        </w:rPr>
        <w:t xml:space="preserve"> </w:t>
      </w:r>
      <w:r>
        <w:rPr>
          <w:rFonts w:ascii="Aptos" w:hAnsi="Aptos" w:cs="Tahoma"/>
          <w:sz w:val="22"/>
          <w:szCs w:val="22"/>
        </w:rPr>
        <w:t>vidéos</w:t>
      </w:r>
    </w:p>
    <w:p w14:paraId="738CDAB4" w14:textId="77777777" w:rsidR="00A472CD" w:rsidRPr="00106405" w:rsidRDefault="00A472CD" w:rsidP="00703373">
      <w:pPr>
        <w:jc w:val="both"/>
        <w:rPr>
          <w:rFonts w:ascii="Aptos" w:hAnsi="Aptos" w:cs="Tahoma"/>
          <w:sz w:val="22"/>
          <w:szCs w:val="22"/>
        </w:rPr>
      </w:pPr>
    </w:p>
    <w:p w14:paraId="4851EAA4" w14:textId="77777777" w:rsidR="00123A46" w:rsidRPr="00106405" w:rsidRDefault="00123A46" w:rsidP="002F4802">
      <w:pPr>
        <w:spacing w:after="160" w:line="259" w:lineRule="auto"/>
        <w:jc w:val="both"/>
        <w:rPr>
          <w:rFonts w:ascii="Aptos" w:hAnsi="Aptos" w:cs="Tahoma"/>
          <w:sz w:val="22"/>
          <w:szCs w:val="22"/>
        </w:rPr>
      </w:pPr>
    </w:p>
    <w:p w14:paraId="0960808D" w14:textId="633E0C34" w:rsidR="006C3A5F" w:rsidRDefault="006C3A5F" w:rsidP="006C3A5F">
      <w:pPr>
        <w:spacing w:after="160" w:line="259" w:lineRule="auto"/>
        <w:rPr>
          <w:rFonts w:ascii="Aptos" w:hAnsi="Aptos" w:cs="Tahoma"/>
          <w:b/>
          <w:bCs/>
          <w:color w:val="184E9A"/>
        </w:rPr>
      </w:pPr>
      <w:r w:rsidRPr="00106405">
        <w:rPr>
          <w:rFonts w:ascii="Aptos" w:hAnsi="Aptos" w:cs="Tahoma"/>
          <w:b/>
          <w:bCs/>
          <w:color w:val="184E9A"/>
        </w:rPr>
        <w:t>Site et applications ressources :</w:t>
      </w:r>
    </w:p>
    <w:p w14:paraId="7E9F0B2F" w14:textId="1C68DE77" w:rsidR="006C3A5F" w:rsidRPr="00410E12" w:rsidRDefault="006C3A5F" w:rsidP="002F4802">
      <w:pPr>
        <w:spacing w:after="160" w:line="259" w:lineRule="auto"/>
        <w:jc w:val="both"/>
        <w:rPr>
          <w:rFonts w:ascii="Aptos" w:hAnsi="Aptos" w:cs="Tahoma"/>
          <w:sz w:val="22"/>
          <w:szCs w:val="22"/>
        </w:rPr>
      </w:pPr>
      <w:r w:rsidRPr="00410E12">
        <w:rPr>
          <w:rFonts w:ascii="Aptos" w:hAnsi="Aptos" w:cs="Tahoma"/>
          <w:sz w:val="22"/>
          <w:szCs w:val="22"/>
        </w:rPr>
        <w:t xml:space="preserve">Applications numériques : </w:t>
      </w:r>
      <w:r w:rsidRPr="00410E12">
        <w:rPr>
          <w:rFonts w:ascii="Aptos" w:hAnsi="Aptos" w:cs="Tahoma"/>
          <w:b/>
          <w:bCs/>
          <w:sz w:val="22"/>
          <w:szCs w:val="22"/>
        </w:rPr>
        <w:t>1</w:t>
      </w:r>
      <w:r w:rsidRPr="00410E12">
        <w:rPr>
          <w:rFonts w:ascii="Aptos" w:hAnsi="Aptos" w:cs="Tahoma"/>
          <w:sz w:val="22"/>
          <w:szCs w:val="22"/>
        </w:rPr>
        <w:t xml:space="preserve"> lien</w:t>
      </w:r>
    </w:p>
    <w:p w14:paraId="579E0A17" w14:textId="5C40C9AE" w:rsidR="006C3A5F" w:rsidRPr="00106405" w:rsidRDefault="006C3A5F" w:rsidP="002F4802">
      <w:pPr>
        <w:spacing w:after="160" w:line="259" w:lineRule="auto"/>
        <w:jc w:val="both"/>
        <w:rPr>
          <w:rFonts w:ascii="Aptos" w:hAnsi="Aptos" w:cs="Tahoma"/>
          <w:sz w:val="22"/>
          <w:szCs w:val="22"/>
        </w:rPr>
      </w:pPr>
      <w:r w:rsidRPr="00106405">
        <w:rPr>
          <w:rFonts w:ascii="Aptos" w:hAnsi="Aptos" w:cs="Tahoma"/>
          <w:sz w:val="22"/>
          <w:szCs w:val="22"/>
        </w:rPr>
        <w:t xml:space="preserve">Établissements &amp; structures d’accompagnement dans les Hauts de </w:t>
      </w:r>
      <w:r w:rsidR="00142195" w:rsidRPr="00106405">
        <w:rPr>
          <w:rFonts w:ascii="Aptos" w:hAnsi="Aptos" w:cs="Tahoma"/>
          <w:sz w:val="22"/>
          <w:szCs w:val="22"/>
        </w:rPr>
        <w:t xml:space="preserve">France </w:t>
      </w:r>
      <w:r w:rsidRPr="00106405">
        <w:rPr>
          <w:rFonts w:ascii="Aptos" w:hAnsi="Aptos" w:cs="Tahoma"/>
          <w:sz w:val="22"/>
          <w:szCs w:val="22"/>
        </w:rPr>
        <w:t xml:space="preserve">: </w:t>
      </w:r>
      <w:r w:rsidRPr="00C61715">
        <w:rPr>
          <w:rFonts w:ascii="Aptos" w:hAnsi="Aptos" w:cs="Tahoma"/>
          <w:b/>
          <w:bCs/>
          <w:sz w:val="22"/>
          <w:szCs w:val="22"/>
        </w:rPr>
        <w:t>1</w:t>
      </w:r>
      <w:r w:rsidR="00410E12" w:rsidRPr="00C61715">
        <w:rPr>
          <w:rFonts w:ascii="Aptos" w:hAnsi="Aptos" w:cs="Tahoma"/>
          <w:b/>
          <w:bCs/>
          <w:sz w:val="22"/>
          <w:szCs w:val="22"/>
        </w:rPr>
        <w:t>9</w:t>
      </w:r>
      <w:r w:rsidRPr="00C61715">
        <w:rPr>
          <w:rFonts w:ascii="Aptos" w:hAnsi="Aptos" w:cs="Tahoma"/>
          <w:sz w:val="22"/>
          <w:szCs w:val="22"/>
        </w:rPr>
        <w:t xml:space="preserve"> liens</w:t>
      </w:r>
    </w:p>
    <w:p w14:paraId="73A192C0" w14:textId="77777777" w:rsidR="006C3A5F" w:rsidRPr="00106405" w:rsidRDefault="006C3A5F" w:rsidP="002F4802">
      <w:pPr>
        <w:spacing w:after="160" w:line="259" w:lineRule="auto"/>
        <w:jc w:val="both"/>
        <w:rPr>
          <w:rFonts w:ascii="Aptos" w:hAnsi="Aptos" w:cs="Tahoma"/>
          <w:sz w:val="22"/>
          <w:szCs w:val="22"/>
        </w:rPr>
      </w:pPr>
    </w:p>
    <w:p w14:paraId="28BAEB04" w14:textId="6A7B1669" w:rsidR="00FA7642" w:rsidRPr="00106405" w:rsidRDefault="00FA7642" w:rsidP="00FA7642">
      <w:pPr>
        <w:spacing w:after="160" w:line="259" w:lineRule="auto"/>
        <w:jc w:val="both"/>
        <w:rPr>
          <w:rFonts w:ascii="Aptos" w:hAnsi="Aptos" w:cs="Tahoma"/>
          <w:sz w:val="22"/>
          <w:szCs w:val="22"/>
        </w:rPr>
      </w:pPr>
      <w:r w:rsidRPr="00106405">
        <w:rPr>
          <w:rFonts w:ascii="Aptos" w:hAnsi="Aptos" w:cs="Tahoma"/>
          <w:sz w:val="22"/>
          <w:szCs w:val="22"/>
        </w:rPr>
        <w:t xml:space="preserve">En résumé, nous avons </w:t>
      </w:r>
      <w:r w:rsidRPr="00106405">
        <w:rPr>
          <w:rFonts w:ascii="Aptos" w:hAnsi="Aptos" w:cs="Tahoma"/>
          <w:b/>
          <w:bCs/>
          <w:sz w:val="22"/>
          <w:szCs w:val="22"/>
        </w:rPr>
        <w:t>publié sur notre site internet</w:t>
      </w:r>
      <w:r w:rsidRPr="00106405">
        <w:rPr>
          <w:rFonts w:ascii="Aptos" w:hAnsi="Aptos" w:cs="Tahoma"/>
          <w:sz w:val="22"/>
          <w:szCs w:val="22"/>
        </w:rPr>
        <w:t xml:space="preserve"> :</w:t>
      </w:r>
    </w:p>
    <w:p w14:paraId="25D6CEEC" w14:textId="6CD8FC85" w:rsidR="00FA7642" w:rsidRPr="00C61715" w:rsidRDefault="00C61715">
      <w:pPr>
        <w:pStyle w:val="Paragraphedeliste"/>
        <w:numPr>
          <w:ilvl w:val="0"/>
          <w:numId w:val="49"/>
        </w:numPr>
        <w:spacing w:after="160" w:line="259" w:lineRule="auto"/>
        <w:jc w:val="both"/>
        <w:rPr>
          <w:rFonts w:ascii="Aptos" w:hAnsi="Aptos" w:cs="Tahoma"/>
          <w:b/>
          <w:bCs/>
        </w:rPr>
      </w:pPr>
      <w:r w:rsidRPr="00C61715">
        <w:rPr>
          <w:rFonts w:ascii="Aptos" w:hAnsi="Aptos" w:cs="Tahoma"/>
          <w:b/>
          <w:bCs/>
        </w:rPr>
        <w:t xml:space="preserve">13 </w:t>
      </w:r>
      <w:r w:rsidRPr="00C61715">
        <w:rPr>
          <w:rFonts w:ascii="Aptos" w:hAnsi="Aptos" w:cs="Tahoma"/>
        </w:rPr>
        <w:t>(-8)</w:t>
      </w:r>
      <w:r w:rsidR="00FA7642" w:rsidRPr="00C61715">
        <w:rPr>
          <w:rFonts w:ascii="Aptos" w:hAnsi="Aptos" w:cs="Tahoma"/>
          <w:b/>
          <w:bCs/>
        </w:rPr>
        <w:t xml:space="preserve"> articles</w:t>
      </w:r>
      <w:r w:rsidRPr="00C61715">
        <w:rPr>
          <w:rFonts w:ascii="Aptos" w:hAnsi="Aptos" w:cs="Tahoma"/>
          <w:b/>
          <w:bCs/>
        </w:rPr>
        <w:t xml:space="preserve"> et documents</w:t>
      </w:r>
      <w:r w:rsidR="00FA7642" w:rsidRPr="00C61715">
        <w:rPr>
          <w:rFonts w:ascii="Aptos" w:hAnsi="Aptos" w:cs="Tahoma"/>
        </w:rPr>
        <w:t xml:space="preserve"> dont 8 écrits par notre médecin </w:t>
      </w:r>
      <w:proofErr w:type="gramStart"/>
      <w:r w:rsidR="00FA7642" w:rsidRPr="00C61715">
        <w:rPr>
          <w:rFonts w:ascii="Aptos" w:hAnsi="Aptos" w:cs="Tahoma"/>
        </w:rPr>
        <w:t>ressource</w:t>
      </w:r>
      <w:proofErr w:type="gramEnd"/>
      <w:r w:rsidR="00FA7642" w:rsidRPr="00C61715">
        <w:rPr>
          <w:rFonts w:ascii="Aptos" w:hAnsi="Aptos" w:cs="Tahoma"/>
        </w:rPr>
        <w:t xml:space="preserve"> pour les newsletters</w:t>
      </w:r>
      <w:r w:rsidR="00C95B91" w:rsidRPr="00C61715">
        <w:rPr>
          <w:rFonts w:ascii="Aptos" w:hAnsi="Aptos" w:cs="Tahoma"/>
        </w:rPr>
        <w:t>,</w:t>
      </w:r>
      <w:r w:rsidR="00FA7642" w:rsidRPr="00C61715">
        <w:rPr>
          <w:rFonts w:ascii="Aptos" w:hAnsi="Aptos" w:cs="Tahoma"/>
        </w:rPr>
        <w:t xml:space="preserve"> </w:t>
      </w:r>
    </w:p>
    <w:p w14:paraId="3CCCFEBD" w14:textId="33E5A43C" w:rsidR="00FA7642" w:rsidRPr="00C61715" w:rsidRDefault="00C61715">
      <w:pPr>
        <w:pStyle w:val="Paragraphedeliste"/>
        <w:numPr>
          <w:ilvl w:val="0"/>
          <w:numId w:val="49"/>
        </w:numPr>
        <w:spacing w:after="160" w:line="259" w:lineRule="auto"/>
        <w:jc w:val="both"/>
        <w:rPr>
          <w:rFonts w:ascii="Aptos" w:hAnsi="Aptos" w:cs="Tahoma"/>
          <w:b/>
          <w:bCs/>
        </w:rPr>
      </w:pPr>
      <w:r w:rsidRPr="00C61715">
        <w:rPr>
          <w:rFonts w:ascii="Aptos" w:hAnsi="Aptos" w:cs="Tahoma"/>
          <w:b/>
          <w:bCs/>
        </w:rPr>
        <w:t xml:space="preserve">25 </w:t>
      </w:r>
      <w:r w:rsidRPr="00C61715">
        <w:rPr>
          <w:rFonts w:ascii="Aptos" w:hAnsi="Aptos" w:cs="Tahoma"/>
        </w:rPr>
        <w:t>(-29)</w:t>
      </w:r>
      <w:r w:rsidR="00FA7642" w:rsidRPr="00C61715">
        <w:rPr>
          <w:rFonts w:ascii="Aptos" w:hAnsi="Aptos" w:cs="Tahoma"/>
        </w:rPr>
        <w:t xml:space="preserve"> </w:t>
      </w:r>
      <w:r w:rsidR="00FA7642" w:rsidRPr="00C61715">
        <w:rPr>
          <w:rFonts w:ascii="Aptos" w:hAnsi="Aptos" w:cs="Tahoma"/>
          <w:b/>
          <w:bCs/>
        </w:rPr>
        <w:t>références</w:t>
      </w:r>
      <w:r w:rsidR="00FA7642" w:rsidRPr="00C61715">
        <w:rPr>
          <w:rFonts w:ascii="Aptos" w:hAnsi="Aptos" w:cs="Tahoma"/>
        </w:rPr>
        <w:t xml:space="preserve"> scientifiques</w:t>
      </w:r>
      <w:r w:rsidR="00C95B91" w:rsidRPr="00C61715">
        <w:rPr>
          <w:rFonts w:ascii="Aptos" w:hAnsi="Aptos" w:cs="Tahoma"/>
        </w:rPr>
        <w:t>,</w:t>
      </w:r>
    </w:p>
    <w:p w14:paraId="1F556BAF" w14:textId="213C15B7" w:rsidR="00FA7642" w:rsidRPr="00E6738B" w:rsidRDefault="00C61715">
      <w:pPr>
        <w:pStyle w:val="Paragraphedeliste"/>
        <w:numPr>
          <w:ilvl w:val="0"/>
          <w:numId w:val="49"/>
        </w:numPr>
        <w:spacing w:after="160" w:line="259" w:lineRule="auto"/>
        <w:jc w:val="both"/>
        <w:rPr>
          <w:rFonts w:ascii="Aptos" w:hAnsi="Aptos" w:cs="Tahoma"/>
          <w:b/>
          <w:bCs/>
        </w:rPr>
      </w:pPr>
      <w:r w:rsidRPr="00E6738B">
        <w:rPr>
          <w:rFonts w:ascii="Aptos" w:hAnsi="Aptos" w:cs="Tahoma"/>
          <w:b/>
          <w:bCs/>
        </w:rPr>
        <w:t xml:space="preserve">12 </w:t>
      </w:r>
      <w:r w:rsidRPr="00E6738B">
        <w:rPr>
          <w:rFonts w:ascii="Aptos" w:hAnsi="Aptos" w:cs="Tahoma"/>
        </w:rPr>
        <w:t>(-100)</w:t>
      </w:r>
      <w:r w:rsidR="00FA7642" w:rsidRPr="00E6738B">
        <w:rPr>
          <w:rFonts w:ascii="Aptos" w:hAnsi="Aptos" w:cs="Tahoma"/>
          <w:b/>
          <w:bCs/>
        </w:rPr>
        <w:t xml:space="preserve"> outils pratiques </w:t>
      </w:r>
      <w:r w:rsidR="00FA7642" w:rsidRPr="00E6738B">
        <w:rPr>
          <w:rFonts w:ascii="Aptos" w:hAnsi="Aptos" w:cs="Tahoma"/>
        </w:rPr>
        <w:t>face au patient</w:t>
      </w:r>
      <w:r w:rsidR="00C95B91" w:rsidRPr="00E6738B">
        <w:rPr>
          <w:rFonts w:ascii="Aptos" w:hAnsi="Aptos" w:cs="Tahoma"/>
        </w:rPr>
        <w:t>,</w:t>
      </w:r>
      <w:r w:rsidR="00E6738B" w:rsidRPr="00E6738B">
        <w:rPr>
          <w:rFonts w:ascii="Aptos" w:hAnsi="Aptos" w:cs="Tahoma"/>
        </w:rPr>
        <w:t xml:space="preserve"> tous créés par l'Association</w:t>
      </w:r>
    </w:p>
    <w:p w14:paraId="2B10D5F1" w14:textId="71045D15" w:rsidR="00FA7642" w:rsidRPr="00E6738B" w:rsidRDefault="00E6738B">
      <w:pPr>
        <w:pStyle w:val="Paragraphedeliste"/>
        <w:numPr>
          <w:ilvl w:val="0"/>
          <w:numId w:val="49"/>
        </w:numPr>
        <w:spacing w:after="160" w:line="259" w:lineRule="auto"/>
        <w:jc w:val="both"/>
        <w:rPr>
          <w:rFonts w:ascii="Aptos" w:hAnsi="Aptos" w:cs="Tahoma"/>
          <w:b/>
          <w:bCs/>
        </w:rPr>
      </w:pPr>
      <w:r w:rsidRPr="00E6738B">
        <w:rPr>
          <w:rFonts w:ascii="Aptos" w:hAnsi="Aptos" w:cs="Tahoma"/>
          <w:b/>
          <w:bCs/>
        </w:rPr>
        <w:t xml:space="preserve">9 </w:t>
      </w:r>
      <w:r w:rsidRPr="00E6738B">
        <w:rPr>
          <w:rFonts w:ascii="Aptos" w:hAnsi="Aptos" w:cs="Tahoma"/>
        </w:rPr>
        <w:t>(-19)</w:t>
      </w:r>
      <w:r w:rsidR="00FA7642" w:rsidRPr="00E6738B">
        <w:rPr>
          <w:rFonts w:ascii="Aptos" w:hAnsi="Aptos" w:cs="Tahoma"/>
          <w:b/>
          <w:bCs/>
        </w:rPr>
        <w:t xml:space="preserve"> vidéos</w:t>
      </w:r>
      <w:r w:rsidR="00C95B91" w:rsidRPr="00E6738B">
        <w:rPr>
          <w:rFonts w:ascii="Aptos" w:hAnsi="Aptos" w:cs="Tahoma"/>
          <w:b/>
          <w:bCs/>
        </w:rPr>
        <w:t>,</w:t>
      </w:r>
    </w:p>
    <w:p w14:paraId="67ABF5A5" w14:textId="7240C7A9" w:rsidR="00FA7642" w:rsidRPr="00E6738B" w:rsidRDefault="00E6738B">
      <w:pPr>
        <w:pStyle w:val="Paragraphedeliste"/>
        <w:numPr>
          <w:ilvl w:val="0"/>
          <w:numId w:val="49"/>
        </w:numPr>
        <w:spacing w:after="160" w:line="259" w:lineRule="auto"/>
        <w:jc w:val="both"/>
        <w:rPr>
          <w:rFonts w:ascii="Aptos" w:hAnsi="Aptos" w:cs="Tahoma"/>
          <w:b/>
          <w:bCs/>
        </w:rPr>
      </w:pPr>
      <w:r w:rsidRPr="00E6738B">
        <w:rPr>
          <w:rFonts w:ascii="Aptos" w:hAnsi="Aptos" w:cs="Tahoma"/>
          <w:b/>
          <w:bCs/>
        </w:rPr>
        <w:t xml:space="preserve">20 </w:t>
      </w:r>
      <w:r w:rsidRPr="00E6738B">
        <w:rPr>
          <w:rFonts w:ascii="Aptos" w:hAnsi="Aptos" w:cs="Tahoma"/>
        </w:rPr>
        <w:t>(-56)</w:t>
      </w:r>
      <w:r w:rsidR="00FA7642" w:rsidRPr="00E6738B">
        <w:rPr>
          <w:rFonts w:ascii="Aptos" w:hAnsi="Aptos" w:cs="Tahoma"/>
          <w:b/>
          <w:bCs/>
        </w:rPr>
        <w:t xml:space="preserve"> liens</w:t>
      </w:r>
      <w:r w:rsidR="00FA7642" w:rsidRPr="00E6738B">
        <w:rPr>
          <w:rFonts w:ascii="Aptos" w:hAnsi="Aptos" w:cs="Tahoma"/>
        </w:rPr>
        <w:t xml:space="preserve"> vers des sites internet ou applications</w:t>
      </w:r>
      <w:r w:rsidR="00C95B91" w:rsidRPr="00E6738B">
        <w:rPr>
          <w:rFonts w:ascii="Aptos" w:hAnsi="Aptos" w:cs="Tahoma"/>
        </w:rPr>
        <w:t>.</w:t>
      </w:r>
    </w:p>
    <w:p w14:paraId="7AA3620A" w14:textId="77777777" w:rsidR="00703373" w:rsidRDefault="00703373" w:rsidP="00703373">
      <w:pPr>
        <w:jc w:val="both"/>
        <w:rPr>
          <w:rFonts w:ascii="Aptos" w:hAnsi="Aptos" w:cs="Tahoma"/>
          <w:sz w:val="22"/>
          <w:szCs w:val="22"/>
        </w:rPr>
      </w:pPr>
    </w:p>
    <w:p w14:paraId="6342868E" w14:textId="6E16C57E" w:rsidR="00703373" w:rsidRDefault="00703373" w:rsidP="00703373">
      <w:pPr>
        <w:jc w:val="both"/>
        <w:rPr>
          <w:rFonts w:ascii="Aptos" w:hAnsi="Aptos" w:cs="Tahoma"/>
          <w:sz w:val="22"/>
          <w:szCs w:val="22"/>
        </w:rPr>
      </w:pPr>
      <w:r w:rsidRPr="00703373">
        <w:rPr>
          <w:rFonts w:ascii="Aptos" w:hAnsi="Aptos" w:cs="Tahoma"/>
          <w:sz w:val="22"/>
          <w:szCs w:val="22"/>
        </w:rPr>
        <w:t>Un travail conséquent de recensement et de structuration des ressources avait été mené en 2024 lors de la création de l’Espace Ressources. Cette phase initiale a nécessité un investissement important en termes d’identification, de sélection et d’organisation des contenus (articles scientifiques, recommandations institutionnelles, supports pédagogiques, ressources audiovisuelles).</w:t>
      </w:r>
    </w:p>
    <w:p w14:paraId="012C66B7" w14:textId="77777777" w:rsidR="00703373" w:rsidRPr="00703373" w:rsidRDefault="00703373" w:rsidP="00703373">
      <w:pPr>
        <w:jc w:val="both"/>
        <w:rPr>
          <w:rFonts w:ascii="Aptos" w:hAnsi="Aptos" w:cs="Tahoma"/>
          <w:sz w:val="22"/>
          <w:szCs w:val="22"/>
        </w:rPr>
      </w:pPr>
    </w:p>
    <w:p w14:paraId="0A30DE7D" w14:textId="77777777" w:rsidR="00703373" w:rsidRPr="00703373" w:rsidRDefault="00703373" w:rsidP="00703373">
      <w:pPr>
        <w:jc w:val="both"/>
        <w:rPr>
          <w:rFonts w:ascii="Aptos" w:hAnsi="Aptos" w:cs="Tahoma"/>
          <w:sz w:val="22"/>
          <w:szCs w:val="22"/>
        </w:rPr>
      </w:pPr>
      <w:r w:rsidRPr="00703373">
        <w:rPr>
          <w:rFonts w:ascii="Aptos" w:hAnsi="Aptos" w:cs="Tahoma"/>
          <w:sz w:val="22"/>
          <w:szCs w:val="22"/>
        </w:rPr>
        <w:t>Le champ de l’addictologie, bien que dynamique, ne produit pas un volume de publications aussi important que d’autres disciplines médicales. Par ailleurs, le repérage exhaustif, la vérification de la qualité des sources, leur mise en forme et leur intégration technique au site constituent un travail particulièrement chronophage, notamment pour une équipe de taille restreinte.</w:t>
      </w:r>
    </w:p>
    <w:p w14:paraId="6B0EBC15" w14:textId="77777777" w:rsidR="00703373" w:rsidRDefault="00703373" w:rsidP="00703373">
      <w:pPr>
        <w:jc w:val="both"/>
        <w:rPr>
          <w:rFonts w:ascii="Aptos" w:hAnsi="Aptos" w:cs="Tahoma"/>
          <w:sz w:val="22"/>
          <w:szCs w:val="22"/>
        </w:rPr>
      </w:pPr>
      <w:r w:rsidRPr="00703373">
        <w:rPr>
          <w:rFonts w:ascii="Aptos" w:hAnsi="Aptos" w:cs="Tahoma"/>
          <w:sz w:val="22"/>
          <w:szCs w:val="22"/>
        </w:rPr>
        <w:t xml:space="preserve">En conséquence, le nombre de republications d’articles, de recommandations ou de contenus vidéo dans la vidéothèque est en diminution en 2025. </w:t>
      </w:r>
    </w:p>
    <w:p w14:paraId="0FD42047" w14:textId="3C68813C" w:rsidR="00703373" w:rsidRPr="00703373" w:rsidRDefault="00703373" w:rsidP="00703373">
      <w:pPr>
        <w:jc w:val="both"/>
        <w:rPr>
          <w:rFonts w:ascii="Aptos" w:hAnsi="Aptos" w:cs="Tahoma"/>
          <w:sz w:val="22"/>
          <w:szCs w:val="22"/>
        </w:rPr>
      </w:pPr>
      <w:r w:rsidRPr="00703373">
        <w:rPr>
          <w:rFonts w:ascii="Aptos" w:hAnsi="Aptos" w:cs="Tahoma"/>
          <w:sz w:val="22"/>
          <w:szCs w:val="22"/>
        </w:rPr>
        <w:t>Cette évolution ne traduit pas</w:t>
      </w:r>
      <w:r>
        <w:rPr>
          <w:rFonts w:ascii="Aptos" w:hAnsi="Aptos" w:cs="Tahoma"/>
          <w:sz w:val="22"/>
          <w:szCs w:val="22"/>
        </w:rPr>
        <w:t xml:space="preserve"> tant</w:t>
      </w:r>
      <w:r w:rsidRPr="00703373">
        <w:rPr>
          <w:rFonts w:ascii="Aptos" w:hAnsi="Aptos" w:cs="Tahoma"/>
          <w:sz w:val="22"/>
          <w:szCs w:val="22"/>
        </w:rPr>
        <w:t xml:space="preserve"> un ralentissement de l’activité de l’</w:t>
      </w:r>
      <w:r>
        <w:rPr>
          <w:rFonts w:ascii="Aptos" w:hAnsi="Aptos" w:cs="Tahoma"/>
          <w:sz w:val="22"/>
          <w:szCs w:val="22"/>
        </w:rPr>
        <w:t>A</w:t>
      </w:r>
      <w:r w:rsidRPr="00703373">
        <w:rPr>
          <w:rFonts w:ascii="Aptos" w:hAnsi="Aptos" w:cs="Tahoma"/>
          <w:sz w:val="22"/>
          <w:szCs w:val="22"/>
        </w:rPr>
        <w:t>ssociation</w:t>
      </w:r>
      <w:r>
        <w:rPr>
          <w:rFonts w:ascii="Aptos" w:hAnsi="Aptos" w:cs="Tahoma"/>
          <w:sz w:val="22"/>
          <w:szCs w:val="22"/>
        </w:rPr>
        <w:t xml:space="preserve"> sur ce point qu'</w:t>
      </w:r>
      <w:r w:rsidRPr="00703373">
        <w:rPr>
          <w:rFonts w:ascii="Aptos" w:hAnsi="Aptos" w:cs="Tahoma"/>
          <w:sz w:val="22"/>
          <w:szCs w:val="22"/>
        </w:rPr>
        <w:t>un rééquilibrage des priorités au profit d’autres actions menées sur le territoire (coordination, formations, développement d’outils, événements).</w:t>
      </w:r>
    </w:p>
    <w:p w14:paraId="66DC5B7F" w14:textId="77777777" w:rsidR="00703373" w:rsidRDefault="00703373" w:rsidP="00A472CD">
      <w:pPr>
        <w:pStyle w:val="Sansinterligne"/>
        <w:rPr>
          <w:rFonts w:ascii="Aptos" w:hAnsi="Aptos"/>
        </w:rPr>
      </w:pPr>
    </w:p>
    <w:p w14:paraId="338B233E" w14:textId="77777777" w:rsidR="00703373" w:rsidRDefault="00703373" w:rsidP="00A472CD">
      <w:pPr>
        <w:pStyle w:val="Sansinterligne"/>
        <w:rPr>
          <w:rFonts w:ascii="Aptos" w:hAnsi="Aptos"/>
        </w:rPr>
      </w:pPr>
    </w:p>
    <w:p w14:paraId="09907097" w14:textId="77777777" w:rsidR="00703373" w:rsidRPr="00106405" w:rsidRDefault="00703373" w:rsidP="00A472CD">
      <w:pPr>
        <w:pStyle w:val="Sansinterligne"/>
        <w:rPr>
          <w:rFonts w:ascii="Aptos" w:hAnsi="Aptos"/>
        </w:rPr>
      </w:pPr>
    </w:p>
    <w:p w14:paraId="0BC40B64" w14:textId="14A998FA" w:rsidR="00620897" w:rsidRPr="00106405" w:rsidRDefault="00670AD2" w:rsidP="00A472CD">
      <w:pPr>
        <w:spacing w:after="160" w:line="259" w:lineRule="auto"/>
        <w:jc w:val="center"/>
        <w:rPr>
          <w:rFonts w:ascii="Aptos" w:hAnsi="Aptos" w:cs="Tahoma"/>
          <w:color w:val="FF00FF"/>
          <w:sz w:val="22"/>
          <w:szCs w:val="22"/>
        </w:rPr>
      </w:pPr>
      <w:r w:rsidRPr="00106405">
        <w:rPr>
          <w:rFonts w:ascii="Aptos" w:hAnsi="Aptos" w:cs="Tahoma"/>
          <w:noProof/>
          <w:sz w:val="22"/>
          <w:szCs w:val="22"/>
        </w:rPr>
        <w:drawing>
          <wp:inline distT="0" distB="0" distL="0" distR="0" wp14:anchorId="59D97A1C" wp14:editId="072E5818">
            <wp:extent cx="3434080" cy="1609725"/>
            <wp:effectExtent l="0" t="0" r="0" b="9525"/>
            <wp:docPr id="387402127"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0198" b="14859"/>
                    <a:stretch/>
                  </pic:blipFill>
                  <pic:spPr bwMode="auto">
                    <a:xfrm>
                      <a:off x="0" y="0"/>
                      <a:ext cx="3453839" cy="1618987"/>
                    </a:xfrm>
                    <a:prstGeom prst="rect">
                      <a:avLst/>
                    </a:prstGeom>
                    <a:ln>
                      <a:noFill/>
                    </a:ln>
                    <a:extLst>
                      <a:ext uri="{53640926-AAD7-44D8-BBD7-CCE9431645EC}">
                        <a14:shadowObscured xmlns:a14="http://schemas.microsoft.com/office/drawing/2010/main"/>
                      </a:ext>
                    </a:extLst>
                  </pic:spPr>
                </pic:pic>
              </a:graphicData>
            </a:graphic>
          </wp:inline>
        </w:drawing>
      </w:r>
      <w:r w:rsidR="00620897" w:rsidRPr="00106405">
        <w:rPr>
          <w:rFonts w:ascii="Aptos" w:hAnsi="Aptos" w:cs="Tahoma"/>
          <w:color w:val="FF00FF"/>
          <w:sz w:val="22"/>
          <w:szCs w:val="22"/>
        </w:rPr>
        <w:br w:type="page"/>
      </w:r>
    </w:p>
    <w:p w14:paraId="1364F849" w14:textId="77777777" w:rsidR="00627F02" w:rsidRPr="00106405" w:rsidRDefault="00627F02" w:rsidP="00627F02">
      <w:pPr>
        <w:jc w:val="both"/>
        <w:rPr>
          <w:rFonts w:ascii="Aptos" w:hAnsi="Aptos" w:cs="Tahoma"/>
          <w:sz w:val="22"/>
          <w:szCs w:val="22"/>
        </w:rPr>
      </w:pPr>
    </w:p>
    <w:p w14:paraId="2F8CD636" w14:textId="6F491403" w:rsidR="00627F02" w:rsidRPr="00106405" w:rsidRDefault="007A7A28" w:rsidP="00720B56">
      <w:pPr>
        <w:pStyle w:val="Titre1"/>
        <w:ind w:left="426"/>
        <w:rPr>
          <w:rFonts w:ascii="Aptos" w:hAnsi="Aptos"/>
        </w:rPr>
      </w:pPr>
      <w:bookmarkStart w:id="87" w:name="_Hlk96960940"/>
      <w:r w:rsidRPr="00106405">
        <w:rPr>
          <w:rFonts w:ascii="Aptos" w:hAnsi="Aptos"/>
        </w:rPr>
        <w:tab/>
      </w:r>
      <w:bookmarkStart w:id="88" w:name="_Toc222821469"/>
      <w:r w:rsidR="00627F02" w:rsidRPr="00106405">
        <w:rPr>
          <w:rFonts w:ascii="Aptos" w:hAnsi="Aptos"/>
        </w:rPr>
        <w:t>Perspectives 202</w:t>
      </w:r>
      <w:r w:rsidR="007F573C" w:rsidRPr="00106405">
        <w:rPr>
          <w:rFonts w:ascii="Aptos" w:hAnsi="Aptos"/>
        </w:rPr>
        <w:t>6</w:t>
      </w:r>
      <w:bookmarkEnd w:id="88"/>
      <w:r w:rsidR="00627F02" w:rsidRPr="00106405">
        <w:rPr>
          <w:rFonts w:ascii="Aptos" w:hAnsi="Aptos"/>
        </w:rPr>
        <w:t xml:space="preserve"> </w:t>
      </w:r>
    </w:p>
    <w:p w14:paraId="490299A7" w14:textId="77777777" w:rsidR="00627F02" w:rsidRPr="00106405" w:rsidRDefault="00627F02" w:rsidP="00627F02">
      <w:pPr>
        <w:jc w:val="both"/>
        <w:rPr>
          <w:rFonts w:ascii="Aptos" w:hAnsi="Aptos" w:cs="Tahoma"/>
          <w:sz w:val="22"/>
          <w:szCs w:val="22"/>
        </w:rPr>
      </w:pPr>
    </w:p>
    <w:p w14:paraId="1C8976F8" w14:textId="77777777" w:rsidR="00E267EB" w:rsidRDefault="00627F02" w:rsidP="00955543">
      <w:pPr>
        <w:jc w:val="both"/>
        <w:rPr>
          <w:rFonts w:ascii="Aptos" w:hAnsi="Aptos" w:cs="Tahoma"/>
          <w:bCs/>
          <w:sz w:val="22"/>
          <w:szCs w:val="22"/>
        </w:rPr>
      </w:pPr>
      <w:r w:rsidRPr="00AD73C0">
        <w:rPr>
          <w:rFonts w:ascii="Aptos" w:hAnsi="Aptos" w:cs="Tahoma"/>
          <w:bCs/>
          <w:sz w:val="22"/>
          <w:szCs w:val="22"/>
        </w:rPr>
        <w:t>Concernant</w:t>
      </w:r>
      <w:r w:rsidRPr="00AD73C0">
        <w:rPr>
          <w:rFonts w:ascii="Aptos" w:hAnsi="Aptos" w:cs="Tahoma"/>
          <w:b/>
          <w:sz w:val="22"/>
          <w:szCs w:val="22"/>
        </w:rPr>
        <w:t xml:space="preserve"> l’Intervision, </w:t>
      </w:r>
      <w:r w:rsidRPr="00AD73C0">
        <w:rPr>
          <w:rFonts w:ascii="Aptos" w:hAnsi="Aptos" w:cs="Tahoma"/>
          <w:bCs/>
          <w:sz w:val="22"/>
          <w:szCs w:val="22"/>
        </w:rPr>
        <w:t xml:space="preserve">l’association GAHDF porte le constat d’un fort ancrage territorial et d’un lien privilégié avec les acteurs de la médecine de premier recours.  L’outil Intervision est connu par de nombreux acteurs, mais pour autant le développement de nouveaux pôles est difficile. Parallèlement, les </w:t>
      </w:r>
      <w:r w:rsidR="00F5231C" w:rsidRPr="00AD73C0">
        <w:rPr>
          <w:rFonts w:ascii="Aptos" w:hAnsi="Aptos" w:cs="Tahoma"/>
          <w:bCs/>
          <w:sz w:val="22"/>
          <w:szCs w:val="22"/>
        </w:rPr>
        <w:t>pathologies</w:t>
      </w:r>
      <w:r w:rsidRPr="00AD73C0">
        <w:rPr>
          <w:rFonts w:ascii="Aptos" w:hAnsi="Aptos" w:cs="Tahoma"/>
          <w:bCs/>
          <w:sz w:val="22"/>
          <w:szCs w:val="22"/>
        </w:rPr>
        <w:t xml:space="preserve"> addictives ne </w:t>
      </w:r>
      <w:r w:rsidR="00F5231C" w:rsidRPr="00AD73C0">
        <w:rPr>
          <w:rFonts w:ascii="Aptos" w:hAnsi="Aptos" w:cs="Tahoma"/>
          <w:bCs/>
          <w:sz w:val="22"/>
          <w:szCs w:val="22"/>
        </w:rPr>
        <w:t>diminuent</w:t>
      </w:r>
      <w:r w:rsidRPr="00AD73C0">
        <w:rPr>
          <w:rFonts w:ascii="Aptos" w:hAnsi="Aptos" w:cs="Tahoma"/>
          <w:bCs/>
          <w:sz w:val="22"/>
          <w:szCs w:val="22"/>
        </w:rPr>
        <w:t xml:space="preserve"> pas et l’accompagnement des patients </w:t>
      </w:r>
      <w:r w:rsidR="00F5231C" w:rsidRPr="00AD73C0">
        <w:rPr>
          <w:rFonts w:ascii="Aptos" w:hAnsi="Aptos" w:cs="Tahoma"/>
          <w:bCs/>
          <w:sz w:val="22"/>
          <w:szCs w:val="22"/>
        </w:rPr>
        <w:t>peut, sur certains territoires, être</w:t>
      </w:r>
      <w:r w:rsidRPr="00AD73C0">
        <w:rPr>
          <w:rFonts w:ascii="Aptos" w:hAnsi="Aptos" w:cs="Tahoma"/>
          <w:bCs/>
          <w:sz w:val="22"/>
          <w:szCs w:val="22"/>
        </w:rPr>
        <w:t xml:space="preserve"> pénalisé par les problématiques de démographie médicale.</w:t>
      </w:r>
      <w:r w:rsidR="00F5231C" w:rsidRPr="00AD73C0">
        <w:rPr>
          <w:rFonts w:ascii="Aptos" w:hAnsi="Aptos" w:cs="Tahoma"/>
          <w:bCs/>
          <w:sz w:val="22"/>
          <w:szCs w:val="22"/>
        </w:rPr>
        <w:t xml:space="preserve"> Nos efforts de développement des structures proposant des Intervision sur leur territoire se poursuivront sur l’ensemble des Hauts de France.</w:t>
      </w:r>
    </w:p>
    <w:p w14:paraId="50EBA3C8" w14:textId="77777777" w:rsidR="00E267EB" w:rsidRDefault="00E267EB" w:rsidP="00955543">
      <w:pPr>
        <w:jc w:val="both"/>
        <w:rPr>
          <w:rFonts w:ascii="Aptos" w:hAnsi="Aptos" w:cs="Tahoma"/>
          <w:bCs/>
          <w:sz w:val="22"/>
          <w:szCs w:val="22"/>
        </w:rPr>
      </w:pPr>
    </w:p>
    <w:p w14:paraId="0E0D5AB2" w14:textId="77777777" w:rsidR="0087292D" w:rsidRPr="0087292D" w:rsidRDefault="0087292D" w:rsidP="0087292D">
      <w:pPr>
        <w:jc w:val="both"/>
        <w:rPr>
          <w:rFonts w:ascii="Aptos" w:hAnsi="Aptos" w:cs="Tahoma"/>
          <w:bCs/>
          <w:sz w:val="22"/>
          <w:szCs w:val="22"/>
        </w:rPr>
      </w:pPr>
      <w:r w:rsidRPr="0087292D">
        <w:rPr>
          <w:rFonts w:ascii="Aptos" w:hAnsi="Aptos" w:cs="Tahoma"/>
          <w:bCs/>
          <w:sz w:val="22"/>
          <w:szCs w:val="22"/>
        </w:rPr>
        <w:t>Sur le plan organisationnel, le transfert effectif de la coordination locale demeure un point de fragilité. Dans certains territoires, les structures de coordination existantes n’ont pas souhaité reprendre les pôles déjà engagés ; dans d’autres, le développement de nouveaux pôles se heurte à l’absence de moyens identifiés, les CPTS indiquant ne pas disposer de ligne budgétaire dédiée à l’addictologie pour assumer ces missions.</w:t>
      </w:r>
    </w:p>
    <w:p w14:paraId="315D277F" w14:textId="77777777" w:rsidR="0087292D" w:rsidRPr="0087292D" w:rsidRDefault="0087292D" w:rsidP="0087292D">
      <w:pPr>
        <w:jc w:val="both"/>
        <w:rPr>
          <w:rFonts w:ascii="Aptos" w:hAnsi="Aptos" w:cs="Tahoma"/>
          <w:bCs/>
          <w:sz w:val="22"/>
          <w:szCs w:val="22"/>
        </w:rPr>
      </w:pPr>
    </w:p>
    <w:p w14:paraId="5DC0FBE4" w14:textId="77777777" w:rsidR="0087292D" w:rsidRPr="0087292D" w:rsidRDefault="0087292D" w:rsidP="0087292D">
      <w:pPr>
        <w:jc w:val="both"/>
        <w:rPr>
          <w:rFonts w:ascii="Aptos" w:hAnsi="Aptos" w:cs="Tahoma"/>
          <w:bCs/>
          <w:sz w:val="22"/>
          <w:szCs w:val="22"/>
        </w:rPr>
      </w:pPr>
      <w:r w:rsidRPr="0087292D">
        <w:rPr>
          <w:rFonts w:ascii="Aptos" w:hAnsi="Aptos" w:cs="Tahoma"/>
          <w:bCs/>
          <w:sz w:val="22"/>
          <w:szCs w:val="22"/>
        </w:rPr>
        <w:t>Ces éléments soulignent le caractère structurant d’une coordination spécifiquement dédiée et formée aux outils de suivi, d’animation et d’évaluation. L’expérience montre que, sans portage identifié, les dispositifs peinent à s’inscrire durablement dans les dynamiques territoriales.</w:t>
      </w:r>
    </w:p>
    <w:p w14:paraId="4F8C41FA" w14:textId="77777777" w:rsidR="0087292D" w:rsidRPr="0087292D" w:rsidRDefault="0087292D" w:rsidP="0087292D">
      <w:pPr>
        <w:jc w:val="both"/>
        <w:rPr>
          <w:rFonts w:ascii="Aptos" w:hAnsi="Aptos" w:cs="Tahoma"/>
          <w:bCs/>
          <w:sz w:val="22"/>
          <w:szCs w:val="22"/>
        </w:rPr>
      </w:pPr>
    </w:p>
    <w:p w14:paraId="52CC0017" w14:textId="77777777" w:rsidR="0087292D" w:rsidRPr="0087292D" w:rsidRDefault="0087292D" w:rsidP="0087292D">
      <w:pPr>
        <w:jc w:val="both"/>
        <w:rPr>
          <w:rFonts w:ascii="Aptos" w:hAnsi="Aptos" w:cs="Tahoma"/>
          <w:bCs/>
          <w:sz w:val="22"/>
          <w:szCs w:val="22"/>
        </w:rPr>
      </w:pPr>
      <w:r w:rsidRPr="0087292D">
        <w:rPr>
          <w:rFonts w:ascii="Aptos" w:hAnsi="Aptos" w:cs="Tahoma"/>
          <w:bCs/>
          <w:sz w:val="22"/>
          <w:szCs w:val="22"/>
        </w:rPr>
        <w:t>La stabilisation et le financement d’une telle fonction au sein de l’association constitueraient un levier déterminant pour garantir la continuité méthodologique, la qualité des données recueillies et la pérennité des actions engagées.</w:t>
      </w:r>
    </w:p>
    <w:p w14:paraId="772C5E40" w14:textId="77777777" w:rsidR="0087292D" w:rsidRPr="0087292D" w:rsidRDefault="0087292D" w:rsidP="0087292D">
      <w:pPr>
        <w:jc w:val="both"/>
        <w:rPr>
          <w:rFonts w:ascii="Aptos" w:hAnsi="Aptos" w:cs="Tahoma"/>
          <w:bCs/>
          <w:sz w:val="22"/>
          <w:szCs w:val="22"/>
        </w:rPr>
      </w:pPr>
    </w:p>
    <w:p w14:paraId="2E2E6FEF" w14:textId="7C28ACAA" w:rsidR="00CD43F7" w:rsidRPr="0087292D" w:rsidRDefault="0087292D" w:rsidP="0087292D">
      <w:pPr>
        <w:jc w:val="both"/>
        <w:rPr>
          <w:rFonts w:ascii="Aptos" w:hAnsi="Aptos" w:cs="Tahoma"/>
          <w:bCs/>
          <w:sz w:val="22"/>
          <w:szCs w:val="22"/>
        </w:rPr>
      </w:pPr>
      <w:r w:rsidRPr="0087292D">
        <w:rPr>
          <w:rFonts w:ascii="Aptos" w:hAnsi="Aptos" w:cs="Tahoma"/>
          <w:bCs/>
          <w:sz w:val="22"/>
          <w:szCs w:val="22"/>
        </w:rPr>
        <w:t>Dans l’attente d’une évolution des conditions de financement, l’association poursuivra ses efforts afin d’assurer la continuité des pôles existants et de favoriser l’émergence de nouveaux espaces d’intervision, en s’appuyant sur les ressources disponibles.</w:t>
      </w:r>
    </w:p>
    <w:p w14:paraId="05A22965" w14:textId="77777777" w:rsidR="0087292D" w:rsidRPr="0087292D" w:rsidRDefault="0087292D" w:rsidP="0087292D">
      <w:pPr>
        <w:jc w:val="both"/>
        <w:rPr>
          <w:rFonts w:ascii="Aptos" w:hAnsi="Aptos" w:cs="Tahoma"/>
          <w:bCs/>
          <w:sz w:val="22"/>
          <w:szCs w:val="22"/>
        </w:rPr>
      </w:pPr>
    </w:p>
    <w:p w14:paraId="2EA3FB6B" w14:textId="61B3CECC" w:rsidR="0087292D" w:rsidRPr="009769BE" w:rsidRDefault="0087292D" w:rsidP="0087292D">
      <w:pPr>
        <w:jc w:val="both"/>
        <w:rPr>
          <w:rFonts w:ascii="Aptos" w:hAnsi="Aptos" w:cs="Tahoma"/>
          <w:bCs/>
          <w:sz w:val="22"/>
          <w:szCs w:val="22"/>
        </w:rPr>
      </w:pPr>
      <w:r w:rsidRPr="00024B05">
        <w:rPr>
          <w:rFonts w:ascii="Aptos" w:hAnsi="Aptos" w:cs="Tahoma"/>
          <w:bCs/>
          <w:sz w:val="22"/>
          <w:szCs w:val="22"/>
        </w:rPr>
        <w:t>Concernant</w:t>
      </w:r>
      <w:r w:rsidRPr="009769BE">
        <w:rPr>
          <w:rFonts w:ascii="Aptos" w:hAnsi="Aptos" w:cs="Tahoma"/>
          <w:b/>
          <w:sz w:val="22"/>
          <w:szCs w:val="22"/>
        </w:rPr>
        <w:t xml:space="preserve"> les réunions interprofessionnelles</w:t>
      </w:r>
      <w:r w:rsidRPr="009769BE">
        <w:rPr>
          <w:rFonts w:ascii="Aptos" w:hAnsi="Aptos" w:cs="Tahoma"/>
          <w:bCs/>
          <w:sz w:val="22"/>
          <w:szCs w:val="22"/>
        </w:rPr>
        <w:t xml:space="preserve"> (Agor'Add et Sensibilisations thématiques), les actions menées montrent que lorsque les dispositifs sont mobilisés, ils rencontrent une adhésion majoritairement très favorable des participants, avec une progression des niveaux de satisfaction sur plusieurs items (contenus, organisation, supports). Les perspectives ne portent donc pas sur une refonte du fond, mais sur la consolidation des conditions de mise en œuvre et d’évaluation.</w:t>
      </w:r>
    </w:p>
    <w:p w14:paraId="72B70159" w14:textId="77777777" w:rsidR="009769BE" w:rsidRPr="009769BE" w:rsidRDefault="009769BE" w:rsidP="0087292D">
      <w:pPr>
        <w:jc w:val="both"/>
        <w:rPr>
          <w:rFonts w:ascii="Aptos" w:hAnsi="Aptos" w:cs="Tahoma"/>
          <w:bCs/>
          <w:sz w:val="22"/>
          <w:szCs w:val="22"/>
        </w:rPr>
      </w:pPr>
    </w:p>
    <w:p w14:paraId="63F1063F" w14:textId="23E1D052" w:rsidR="0087292D" w:rsidRPr="009769BE" w:rsidRDefault="0087292D" w:rsidP="0087292D">
      <w:pPr>
        <w:jc w:val="both"/>
        <w:rPr>
          <w:rFonts w:ascii="Aptos" w:hAnsi="Aptos" w:cs="Tahoma"/>
          <w:bCs/>
          <w:sz w:val="22"/>
          <w:szCs w:val="22"/>
        </w:rPr>
      </w:pPr>
      <w:r w:rsidRPr="0087292D">
        <w:rPr>
          <w:rFonts w:ascii="Aptos" w:hAnsi="Aptos" w:cs="Tahoma"/>
          <w:bCs/>
          <w:sz w:val="22"/>
          <w:szCs w:val="22"/>
        </w:rPr>
        <w:t>Il apparaît nécessaire de renforcer l’intégration du dispositif dans les dynamiques locales, avec les structures de coordination. L’objectif est de favoriser une mobilisation plus régulière et mieux structurée.</w:t>
      </w:r>
    </w:p>
    <w:p w14:paraId="4698FAE6" w14:textId="77777777" w:rsidR="009769BE" w:rsidRPr="0087292D" w:rsidRDefault="009769BE" w:rsidP="0087292D">
      <w:pPr>
        <w:jc w:val="both"/>
        <w:rPr>
          <w:rFonts w:ascii="Aptos" w:hAnsi="Aptos" w:cs="Tahoma"/>
          <w:bCs/>
          <w:sz w:val="22"/>
          <w:szCs w:val="22"/>
        </w:rPr>
      </w:pPr>
    </w:p>
    <w:p w14:paraId="24E38981" w14:textId="77777777" w:rsidR="0087292D" w:rsidRPr="009769BE" w:rsidRDefault="0087292D" w:rsidP="0087292D">
      <w:pPr>
        <w:jc w:val="both"/>
        <w:rPr>
          <w:rFonts w:ascii="Aptos" w:hAnsi="Aptos" w:cs="Tahoma"/>
          <w:bCs/>
          <w:sz w:val="22"/>
          <w:szCs w:val="22"/>
        </w:rPr>
      </w:pPr>
      <w:r w:rsidRPr="0087292D">
        <w:rPr>
          <w:rFonts w:ascii="Aptos" w:hAnsi="Aptos" w:cs="Tahoma"/>
          <w:bCs/>
          <w:sz w:val="22"/>
          <w:szCs w:val="22"/>
        </w:rPr>
        <w:t>Concernant les webinaires, une attention particulière sera portée à la réduction de l’écart entre inscriptions et participation effective, ainsi qu’à l’adaptation des formats en différé. L’évolution vers des versions synthétiques des replays, tout en conservant la qualité des contenus, constitue une piste d’amélioration.</w:t>
      </w:r>
    </w:p>
    <w:p w14:paraId="2BDA3E5C" w14:textId="77777777" w:rsidR="009769BE" w:rsidRPr="0087292D" w:rsidRDefault="009769BE" w:rsidP="0087292D">
      <w:pPr>
        <w:jc w:val="both"/>
        <w:rPr>
          <w:rFonts w:ascii="Aptos" w:hAnsi="Aptos" w:cs="Tahoma"/>
          <w:bCs/>
          <w:sz w:val="22"/>
          <w:szCs w:val="22"/>
        </w:rPr>
      </w:pPr>
    </w:p>
    <w:p w14:paraId="481ED522" w14:textId="77777777" w:rsidR="0087292D" w:rsidRPr="0087292D" w:rsidRDefault="0087292D" w:rsidP="0087292D">
      <w:pPr>
        <w:jc w:val="both"/>
        <w:rPr>
          <w:rFonts w:ascii="Aptos" w:hAnsi="Aptos" w:cs="Tahoma"/>
          <w:bCs/>
          <w:sz w:val="22"/>
          <w:szCs w:val="22"/>
        </w:rPr>
      </w:pPr>
      <w:r w:rsidRPr="0087292D">
        <w:rPr>
          <w:rFonts w:ascii="Aptos" w:hAnsi="Aptos" w:cs="Tahoma"/>
          <w:bCs/>
          <w:sz w:val="22"/>
          <w:szCs w:val="22"/>
        </w:rPr>
        <w:t>Ces orientations s’inscrivent dans une logique d’amélioration continue visant à renforcer la portée, la lisibilité et la durabilité des actions engagées.</w:t>
      </w:r>
    </w:p>
    <w:p w14:paraId="080D89F4" w14:textId="61E346D3" w:rsidR="0087292D" w:rsidRPr="009769BE" w:rsidRDefault="0087292D" w:rsidP="00955543">
      <w:pPr>
        <w:jc w:val="both"/>
        <w:rPr>
          <w:rFonts w:ascii="Aptos" w:hAnsi="Aptos" w:cs="Tahoma"/>
          <w:bCs/>
          <w:sz w:val="22"/>
          <w:szCs w:val="22"/>
        </w:rPr>
      </w:pPr>
    </w:p>
    <w:p w14:paraId="53C91616" w14:textId="77777777" w:rsidR="0087292D" w:rsidRPr="00106405" w:rsidRDefault="0087292D" w:rsidP="00955543">
      <w:pPr>
        <w:jc w:val="both"/>
        <w:rPr>
          <w:rFonts w:ascii="Aptos" w:hAnsi="Aptos" w:cs="Tahoma"/>
          <w:bCs/>
          <w:color w:val="FF66CC"/>
          <w:sz w:val="22"/>
          <w:szCs w:val="22"/>
        </w:rPr>
      </w:pPr>
    </w:p>
    <w:p w14:paraId="3DCD00ED" w14:textId="47FE2929" w:rsidR="000472AA" w:rsidRPr="00703373" w:rsidRDefault="000472AA" w:rsidP="000472AA">
      <w:pPr>
        <w:jc w:val="both"/>
        <w:rPr>
          <w:rFonts w:ascii="Aptos" w:hAnsi="Aptos" w:cs="Tahoma"/>
          <w:sz w:val="22"/>
          <w:szCs w:val="22"/>
        </w:rPr>
      </w:pPr>
      <w:r w:rsidRPr="00703373">
        <w:rPr>
          <w:rFonts w:ascii="Aptos" w:hAnsi="Aptos" w:cs="Tahoma"/>
          <w:b/>
          <w:bCs/>
          <w:sz w:val="22"/>
          <w:szCs w:val="22"/>
        </w:rPr>
        <w:t xml:space="preserve">Le Conseil scientifique, </w:t>
      </w:r>
      <w:r w:rsidR="00703373" w:rsidRPr="00703373">
        <w:rPr>
          <w:rFonts w:ascii="Aptos" w:hAnsi="Aptos" w:cs="Tahoma"/>
          <w:sz w:val="22"/>
          <w:szCs w:val="22"/>
        </w:rPr>
        <w:t>dont la prochaine réunion est fixée en mars 2026</w:t>
      </w:r>
      <w:r w:rsidRPr="00703373">
        <w:rPr>
          <w:rFonts w:ascii="Aptos" w:hAnsi="Aptos" w:cs="Tahoma"/>
          <w:b/>
          <w:bCs/>
          <w:sz w:val="22"/>
          <w:szCs w:val="22"/>
          <w:u w:val="single"/>
        </w:rPr>
        <w:t>,</w:t>
      </w:r>
      <w:r w:rsidRPr="00703373">
        <w:rPr>
          <w:rFonts w:ascii="Aptos" w:hAnsi="Aptos" w:cs="Tahoma"/>
          <w:sz w:val="22"/>
          <w:szCs w:val="22"/>
        </w:rPr>
        <w:t xml:space="preserve"> sera également force de proposition </w:t>
      </w:r>
      <w:r w:rsidR="00704110" w:rsidRPr="00703373">
        <w:rPr>
          <w:rFonts w:ascii="Aptos" w:hAnsi="Aptos" w:cs="Tahoma"/>
          <w:sz w:val="22"/>
          <w:szCs w:val="22"/>
        </w:rPr>
        <w:t xml:space="preserve">pour les publications et outils développés. </w:t>
      </w:r>
    </w:p>
    <w:p w14:paraId="1BC9429B" w14:textId="77777777" w:rsidR="009F26EA" w:rsidRPr="00703373" w:rsidRDefault="009F26EA" w:rsidP="000472AA">
      <w:pPr>
        <w:jc w:val="both"/>
        <w:rPr>
          <w:rFonts w:ascii="Aptos" w:hAnsi="Aptos" w:cs="Tahoma"/>
          <w:sz w:val="22"/>
          <w:szCs w:val="22"/>
        </w:rPr>
      </w:pPr>
    </w:p>
    <w:p w14:paraId="73CE1D0A" w14:textId="6403A32A" w:rsidR="009F26EA" w:rsidRPr="00C050E2" w:rsidRDefault="009F26EA" w:rsidP="000472AA">
      <w:pPr>
        <w:jc w:val="both"/>
        <w:rPr>
          <w:rFonts w:ascii="Aptos" w:hAnsi="Aptos" w:cs="Tahoma"/>
          <w:sz w:val="22"/>
          <w:szCs w:val="22"/>
        </w:rPr>
      </w:pPr>
      <w:r w:rsidRPr="00C050E2">
        <w:rPr>
          <w:rFonts w:ascii="Aptos" w:hAnsi="Aptos" w:cs="Tahoma"/>
          <w:sz w:val="22"/>
          <w:szCs w:val="22"/>
        </w:rPr>
        <w:t>Notre action auprès des professionnels du premier recours doit continuer à s’appuyer sur les structures de coordinations des soins locale</w:t>
      </w:r>
      <w:r w:rsidR="00024B05">
        <w:rPr>
          <w:rFonts w:ascii="Aptos" w:hAnsi="Aptos" w:cs="Tahoma"/>
          <w:sz w:val="22"/>
          <w:szCs w:val="22"/>
        </w:rPr>
        <w:t>s</w:t>
      </w:r>
      <w:r w:rsidRPr="00C050E2">
        <w:rPr>
          <w:rFonts w:ascii="Aptos" w:hAnsi="Aptos" w:cs="Tahoma"/>
          <w:sz w:val="22"/>
          <w:szCs w:val="22"/>
        </w:rPr>
        <w:t xml:space="preserve"> que sont les Dispositifs d’Appui à la Coordination et les Communautés Pluridisciplinaires de Santé. C’est donc vers eux que nos efforts de développement et de communication se tournent en priorité. </w:t>
      </w:r>
    </w:p>
    <w:p w14:paraId="32C54087" w14:textId="77777777" w:rsidR="009F26EA" w:rsidRPr="00C050E2" w:rsidRDefault="009F26EA" w:rsidP="000472AA">
      <w:pPr>
        <w:jc w:val="both"/>
        <w:rPr>
          <w:rFonts w:ascii="Aptos" w:hAnsi="Aptos" w:cs="Tahoma"/>
          <w:sz w:val="22"/>
          <w:szCs w:val="22"/>
        </w:rPr>
      </w:pPr>
    </w:p>
    <w:p w14:paraId="1A5EA9E4" w14:textId="0CA0F995" w:rsidR="009F26EA" w:rsidRPr="00C050E2" w:rsidRDefault="009F26EA" w:rsidP="000472AA">
      <w:pPr>
        <w:jc w:val="both"/>
        <w:rPr>
          <w:rFonts w:ascii="Aptos" w:hAnsi="Aptos" w:cs="Tahoma"/>
          <w:sz w:val="22"/>
          <w:szCs w:val="22"/>
        </w:rPr>
      </w:pPr>
      <w:r w:rsidRPr="00C050E2">
        <w:rPr>
          <w:rFonts w:ascii="Aptos" w:hAnsi="Aptos" w:cs="Tahoma"/>
          <w:sz w:val="22"/>
          <w:szCs w:val="22"/>
        </w:rPr>
        <w:t xml:space="preserve">Notre association porte la conviction qu’il est possible d’accompagner plus et mieux les addictions en ville, en participant à la montée en compétence des professionnels mais aussi en fluidifiant le parcours et la communication entre les soins « en ville » et les soins spécialisés. </w:t>
      </w:r>
    </w:p>
    <w:p w14:paraId="0B85F9F7" w14:textId="77777777" w:rsidR="009F26EA" w:rsidRPr="00C050E2" w:rsidRDefault="009F26EA" w:rsidP="000472AA">
      <w:pPr>
        <w:jc w:val="both"/>
        <w:rPr>
          <w:rFonts w:ascii="Aptos" w:hAnsi="Aptos" w:cs="Tahoma"/>
          <w:sz w:val="22"/>
          <w:szCs w:val="22"/>
        </w:rPr>
      </w:pPr>
    </w:p>
    <w:p w14:paraId="25C27ED7" w14:textId="1117716D" w:rsidR="00AD73C0" w:rsidRPr="00C050E2" w:rsidRDefault="00C050E2" w:rsidP="009F26EA">
      <w:pPr>
        <w:jc w:val="both"/>
        <w:rPr>
          <w:rFonts w:ascii="Aptos" w:hAnsi="Aptos" w:cs="Tahoma"/>
          <w:sz w:val="22"/>
          <w:szCs w:val="22"/>
        </w:rPr>
      </w:pPr>
      <w:r w:rsidRPr="00C050E2">
        <w:rPr>
          <w:rFonts w:ascii="Aptos" w:hAnsi="Aptos" w:cs="Tahoma"/>
          <w:sz w:val="22"/>
          <w:szCs w:val="22"/>
        </w:rPr>
        <w:t>Cependant, la mobilisation effective de ces structures demeure complexe. Malgré une communication régulière de notre part, des présentations formalisées de nos outils et, pour certains d’entre eux, notre implication directe dans leurs instances (notamment via des participations aux Conseils d’Administration), l’appropriation opérationnelle reste limitée.</w:t>
      </w:r>
    </w:p>
    <w:p w14:paraId="69ABD244" w14:textId="77777777" w:rsidR="00AD73C0" w:rsidRPr="00C050E2" w:rsidRDefault="00AD73C0" w:rsidP="009F26EA">
      <w:pPr>
        <w:jc w:val="both"/>
        <w:rPr>
          <w:rFonts w:ascii="Aptos" w:hAnsi="Aptos" w:cs="Tahoma"/>
          <w:sz w:val="22"/>
          <w:szCs w:val="22"/>
        </w:rPr>
      </w:pPr>
    </w:p>
    <w:p w14:paraId="3FFDCBE2" w14:textId="77777777" w:rsidR="008C0C70" w:rsidRPr="008C0C70" w:rsidRDefault="008C0C70" w:rsidP="008C0C70">
      <w:pPr>
        <w:jc w:val="both"/>
        <w:rPr>
          <w:rFonts w:ascii="Aptos" w:hAnsi="Aptos" w:cs="Tahoma"/>
          <w:sz w:val="22"/>
          <w:szCs w:val="22"/>
        </w:rPr>
      </w:pPr>
      <w:r w:rsidRPr="008C0C70">
        <w:rPr>
          <w:rFonts w:ascii="Aptos" w:hAnsi="Aptos" w:cs="Tahoma"/>
          <w:sz w:val="22"/>
          <w:szCs w:val="22"/>
        </w:rPr>
        <w:t>Les principales difficultés identifiées relèvent :</w:t>
      </w:r>
    </w:p>
    <w:p w14:paraId="06837320" w14:textId="5388FDCA" w:rsidR="008C0C70" w:rsidRPr="008C0C70" w:rsidRDefault="008C0C70">
      <w:pPr>
        <w:numPr>
          <w:ilvl w:val="0"/>
          <w:numId w:val="75"/>
        </w:numPr>
        <w:jc w:val="both"/>
        <w:rPr>
          <w:rFonts w:ascii="Aptos" w:hAnsi="Aptos" w:cs="Tahoma"/>
          <w:sz w:val="22"/>
          <w:szCs w:val="22"/>
        </w:rPr>
      </w:pPr>
      <w:proofErr w:type="gramStart"/>
      <w:r w:rsidRPr="008C0C70">
        <w:rPr>
          <w:rFonts w:ascii="Aptos" w:hAnsi="Aptos" w:cs="Tahoma"/>
          <w:sz w:val="22"/>
          <w:szCs w:val="22"/>
        </w:rPr>
        <w:t>de</w:t>
      </w:r>
      <w:proofErr w:type="gramEnd"/>
      <w:r w:rsidRPr="008C0C70">
        <w:rPr>
          <w:rFonts w:ascii="Aptos" w:hAnsi="Aptos" w:cs="Tahoma"/>
          <w:sz w:val="22"/>
          <w:szCs w:val="22"/>
        </w:rPr>
        <w:t xml:space="preserve"> </w:t>
      </w:r>
      <w:r>
        <w:rPr>
          <w:rFonts w:ascii="Aptos" w:hAnsi="Aptos" w:cs="Tahoma"/>
          <w:b/>
          <w:bCs/>
          <w:sz w:val="22"/>
          <w:szCs w:val="22"/>
        </w:rPr>
        <w:t>f</w:t>
      </w:r>
      <w:r w:rsidRPr="008C0C70">
        <w:rPr>
          <w:rFonts w:ascii="Aptos" w:hAnsi="Aptos" w:cs="Tahoma"/>
          <w:b/>
          <w:bCs/>
          <w:sz w:val="22"/>
          <w:szCs w:val="22"/>
        </w:rPr>
        <w:t>reins budgétaires</w:t>
      </w:r>
      <w:r w:rsidRPr="008C0C70">
        <w:rPr>
          <w:rFonts w:ascii="Aptos" w:hAnsi="Aptos" w:cs="Tahoma"/>
          <w:sz w:val="22"/>
          <w:szCs w:val="22"/>
        </w:rPr>
        <w:t xml:space="preserve"> : de nombreuses structures </w:t>
      </w:r>
      <w:r w:rsidR="00024B05">
        <w:rPr>
          <w:rFonts w:ascii="Aptos" w:hAnsi="Aptos" w:cs="Tahoma"/>
          <w:sz w:val="22"/>
          <w:szCs w:val="22"/>
        </w:rPr>
        <w:t>é</w:t>
      </w:r>
      <w:r w:rsidRPr="008C0C70">
        <w:rPr>
          <w:rFonts w:ascii="Aptos" w:hAnsi="Aptos" w:cs="Tahoma"/>
          <w:sz w:val="22"/>
          <w:szCs w:val="22"/>
        </w:rPr>
        <w:t>voquent l’absence de ligne financière dédiée aux problématiques addictologiques dans leur projet de santé. L’absence d’indicateurs spécifiques ou de financement fléché rend difficile l’intégration de nos actions dans leurs priorités opérationnelles</w:t>
      </w:r>
      <w:r>
        <w:rPr>
          <w:rFonts w:ascii="Aptos" w:hAnsi="Aptos" w:cs="Tahoma"/>
          <w:sz w:val="22"/>
          <w:szCs w:val="22"/>
        </w:rPr>
        <w:t>.</w:t>
      </w:r>
    </w:p>
    <w:p w14:paraId="5FD98ED0" w14:textId="5530C812" w:rsidR="008C0C70" w:rsidRDefault="008C0C70">
      <w:pPr>
        <w:numPr>
          <w:ilvl w:val="0"/>
          <w:numId w:val="75"/>
        </w:numPr>
        <w:jc w:val="both"/>
        <w:rPr>
          <w:rFonts w:ascii="Aptos" w:hAnsi="Aptos" w:cs="Tahoma"/>
          <w:sz w:val="22"/>
          <w:szCs w:val="22"/>
        </w:rPr>
      </w:pPr>
      <w:proofErr w:type="gramStart"/>
      <w:r w:rsidRPr="008C0C70">
        <w:rPr>
          <w:rFonts w:ascii="Aptos" w:hAnsi="Aptos" w:cs="Tahoma"/>
          <w:sz w:val="22"/>
          <w:szCs w:val="22"/>
        </w:rPr>
        <w:t>de</w:t>
      </w:r>
      <w:proofErr w:type="gramEnd"/>
      <w:r w:rsidRPr="008C0C70">
        <w:rPr>
          <w:rFonts w:ascii="Aptos" w:hAnsi="Aptos" w:cs="Tahoma"/>
          <w:sz w:val="22"/>
          <w:szCs w:val="22"/>
        </w:rPr>
        <w:t xml:space="preserve"> </w:t>
      </w:r>
      <w:r>
        <w:rPr>
          <w:rFonts w:ascii="Aptos" w:hAnsi="Aptos" w:cs="Tahoma"/>
          <w:b/>
          <w:bCs/>
          <w:sz w:val="22"/>
          <w:szCs w:val="22"/>
        </w:rPr>
        <w:t>c</w:t>
      </w:r>
      <w:r w:rsidRPr="008C0C70">
        <w:rPr>
          <w:rFonts w:ascii="Aptos" w:hAnsi="Aptos" w:cs="Tahoma"/>
          <w:b/>
          <w:bCs/>
          <w:sz w:val="22"/>
          <w:szCs w:val="22"/>
        </w:rPr>
        <w:t>ontraintes liées aux indicateurs institutionnels</w:t>
      </w:r>
      <w:r w:rsidRPr="008C0C70">
        <w:rPr>
          <w:rFonts w:ascii="Aptos" w:hAnsi="Aptos" w:cs="Tahoma"/>
          <w:sz w:val="22"/>
          <w:szCs w:val="22"/>
        </w:rPr>
        <w:t xml:space="preserve"> : dans certains territoires, des réorientations consécutives à des échanges avec les tutelles (ARS, CPAM) ont conduit à l’arrêt d’actions pourtant engagées. À titre d’exemple, sur le pôle d’Avesnes-sur-Helpe, l’organisation des intervisions s’est interrompue après qu’il a été signifié que ces actions ne relevaient pas des indicateurs attendus.</w:t>
      </w:r>
    </w:p>
    <w:p w14:paraId="539C67CF" w14:textId="5BDB2CAA" w:rsidR="008C0C70" w:rsidRDefault="00024B05">
      <w:pPr>
        <w:numPr>
          <w:ilvl w:val="0"/>
          <w:numId w:val="75"/>
        </w:numPr>
        <w:jc w:val="both"/>
        <w:rPr>
          <w:rFonts w:ascii="Aptos" w:hAnsi="Aptos" w:cs="Tahoma"/>
          <w:sz w:val="22"/>
          <w:szCs w:val="22"/>
        </w:rPr>
      </w:pPr>
      <w:proofErr w:type="gramStart"/>
      <w:r>
        <w:rPr>
          <w:rFonts w:ascii="Aptos" w:hAnsi="Aptos" w:cs="Tahoma"/>
          <w:b/>
          <w:bCs/>
          <w:sz w:val="22"/>
          <w:szCs w:val="22"/>
        </w:rPr>
        <w:t>d’un</w:t>
      </w:r>
      <w:proofErr w:type="gramEnd"/>
      <w:r>
        <w:rPr>
          <w:rFonts w:ascii="Aptos" w:hAnsi="Aptos" w:cs="Tahoma"/>
          <w:b/>
          <w:bCs/>
          <w:sz w:val="22"/>
          <w:szCs w:val="22"/>
        </w:rPr>
        <w:t xml:space="preserve"> </w:t>
      </w:r>
      <w:r w:rsidR="008C0C70">
        <w:rPr>
          <w:rFonts w:ascii="Aptos" w:hAnsi="Aptos" w:cs="Tahoma"/>
          <w:b/>
          <w:bCs/>
          <w:sz w:val="22"/>
          <w:szCs w:val="22"/>
        </w:rPr>
        <w:t>i</w:t>
      </w:r>
      <w:r w:rsidR="008C0C70" w:rsidRPr="008C0C70">
        <w:rPr>
          <w:rFonts w:ascii="Aptos" w:hAnsi="Aptos" w:cs="Tahoma"/>
          <w:b/>
          <w:bCs/>
          <w:sz w:val="22"/>
          <w:szCs w:val="22"/>
        </w:rPr>
        <w:t>ntérêt ponctuel sans mise en œuvre durable</w:t>
      </w:r>
      <w:r w:rsidR="008C0C70" w:rsidRPr="008C0C70">
        <w:rPr>
          <w:rFonts w:ascii="Aptos" w:hAnsi="Aptos" w:cs="Tahoma"/>
          <w:sz w:val="22"/>
          <w:szCs w:val="22"/>
        </w:rPr>
        <w:t xml:space="preserve"> : certaines structures manifestent un intérêt lors des temps de présentation, mais celui-ci ne se traduit pas ensuite par une intégration concrète dans leur feuille de route.</w:t>
      </w:r>
      <w:r w:rsidR="008C0C70">
        <w:rPr>
          <w:rFonts w:ascii="Aptos" w:hAnsi="Aptos" w:cs="Tahoma"/>
          <w:sz w:val="22"/>
          <w:szCs w:val="22"/>
        </w:rPr>
        <w:t xml:space="preserve"> </w:t>
      </w:r>
    </w:p>
    <w:p w14:paraId="39946335" w14:textId="41E62F2B" w:rsidR="008C0C70" w:rsidRDefault="00024B05">
      <w:pPr>
        <w:numPr>
          <w:ilvl w:val="0"/>
          <w:numId w:val="75"/>
        </w:numPr>
        <w:jc w:val="both"/>
        <w:rPr>
          <w:rFonts w:ascii="Aptos" w:hAnsi="Aptos" w:cs="Tahoma"/>
          <w:sz w:val="22"/>
          <w:szCs w:val="22"/>
        </w:rPr>
      </w:pPr>
      <w:r>
        <w:rPr>
          <w:rFonts w:ascii="Aptos" w:hAnsi="Aptos" w:cs="Tahoma"/>
          <w:b/>
          <w:bCs/>
          <w:sz w:val="22"/>
          <w:szCs w:val="22"/>
        </w:rPr>
        <w:t>De l’a</w:t>
      </w:r>
      <w:r w:rsidR="008C0C70" w:rsidRPr="008C0C70">
        <w:rPr>
          <w:rFonts w:ascii="Aptos" w:hAnsi="Aptos" w:cs="Tahoma"/>
          <w:b/>
          <w:bCs/>
          <w:sz w:val="22"/>
          <w:szCs w:val="22"/>
        </w:rPr>
        <w:t>bsence de financement direct identifié</w:t>
      </w:r>
      <w:r w:rsidR="008C0C70" w:rsidRPr="008C0C70">
        <w:rPr>
          <w:rFonts w:ascii="Aptos" w:hAnsi="Aptos" w:cs="Tahoma"/>
          <w:sz w:val="22"/>
          <w:szCs w:val="22"/>
        </w:rPr>
        <w:t xml:space="preserve"> : la majorité des structures expriment des réticences à s’approprier des outils ou des dispositifs qui ne génèrent pas de financement spécifique </w:t>
      </w:r>
      <w:r w:rsidR="008C0C70">
        <w:rPr>
          <w:rFonts w:ascii="Aptos" w:hAnsi="Aptos" w:cs="Tahoma"/>
          <w:sz w:val="22"/>
          <w:szCs w:val="22"/>
        </w:rPr>
        <w:t>pour leur structure</w:t>
      </w:r>
    </w:p>
    <w:p w14:paraId="25001F6C" w14:textId="77777777" w:rsidR="008C0C70" w:rsidRDefault="008C0C70" w:rsidP="008C0C70">
      <w:pPr>
        <w:jc w:val="both"/>
        <w:rPr>
          <w:rFonts w:ascii="Aptos" w:hAnsi="Aptos" w:cs="Tahoma"/>
          <w:sz w:val="22"/>
          <w:szCs w:val="22"/>
        </w:rPr>
      </w:pPr>
    </w:p>
    <w:p w14:paraId="05B44BB2" w14:textId="77777777" w:rsidR="008C0C70" w:rsidRDefault="008C0C70" w:rsidP="008C0C70">
      <w:pPr>
        <w:jc w:val="both"/>
        <w:rPr>
          <w:rFonts w:ascii="Aptos" w:hAnsi="Aptos" w:cs="Tahoma"/>
          <w:sz w:val="22"/>
          <w:szCs w:val="22"/>
        </w:rPr>
      </w:pPr>
    </w:p>
    <w:p w14:paraId="37C9694B" w14:textId="77777777" w:rsidR="008C0C70" w:rsidRDefault="008C0C70" w:rsidP="008C0C70">
      <w:pPr>
        <w:jc w:val="both"/>
        <w:rPr>
          <w:rFonts w:ascii="Aptos" w:hAnsi="Aptos" w:cs="Tahoma"/>
          <w:sz w:val="22"/>
          <w:szCs w:val="22"/>
        </w:rPr>
      </w:pPr>
      <w:r w:rsidRPr="008C0C70">
        <w:rPr>
          <w:rFonts w:ascii="Aptos" w:hAnsi="Aptos" w:cs="Tahoma"/>
          <w:sz w:val="22"/>
          <w:szCs w:val="22"/>
        </w:rPr>
        <w:t>Ces éléments traduisent moins un désintérêt de principe qu’une tension structurelle entre enjeux de santé publique, contraintes organisationnelles et logiques de financement. Ils confirment la difficulté persistante à inscrire les problématiques addictologiques dans les priorités stratégiques locales lorsqu’aucun levier financier ou indicateur formel ne vient en soutenir la mise en œuvre.</w:t>
      </w:r>
    </w:p>
    <w:p w14:paraId="2E971ABB" w14:textId="77777777" w:rsidR="008C0C70" w:rsidRDefault="008C0C70" w:rsidP="008C0C70">
      <w:pPr>
        <w:jc w:val="both"/>
        <w:rPr>
          <w:rFonts w:ascii="Aptos" w:hAnsi="Aptos" w:cs="Tahoma"/>
          <w:sz w:val="22"/>
          <w:szCs w:val="22"/>
        </w:rPr>
      </w:pPr>
    </w:p>
    <w:p w14:paraId="620897BA" w14:textId="77777777" w:rsidR="008C0C70" w:rsidRPr="008C0C70" w:rsidRDefault="008C0C70" w:rsidP="008C0C70">
      <w:pPr>
        <w:jc w:val="both"/>
        <w:rPr>
          <w:rFonts w:ascii="Aptos" w:hAnsi="Aptos" w:cs="Tahoma"/>
          <w:sz w:val="22"/>
          <w:szCs w:val="22"/>
        </w:rPr>
      </w:pPr>
      <w:r w:rsidRPr="008C0C70">
        <w:rPr>
          <w:rFonts w:ascii="Aptos" w:hAnsi="Aptos" w:cs="Tahoma"/>
          <w:sz w:val="22"/>
          <w:szCs w:val="22"/>
        </w:rPr>
        <w:t>Dans cette perspective, plusieurs axes apparaissent prioritaires :</w:t>
      </w:r>
    </w:p>
    <w:p w14:paraId="7EB19FCC" w14:textId="68FAD333" w:rsidR="008C0C70" w:rsidRPr="008C0C70" w:rsidRDefault="008C0C70">
      <w:pPr>
        <w:numPr>
          <w:ilvl w:val="0"/>
          <w:numId w:val="76"/>
        </w:numPr>
        <w:jc w:val="both"/>
        <w:rPr>
          <w:rFonts w:ascii="Aptos" w:hAnsi="Aptos" w:cs="Tahoma"/>
          <w:sz w:val="22"/>
          <w:szCs w:val="22"/>
        </w:rPr>
      </w:pPr>
      <w:proofErr w:type="gramStart"/>
      <w:r w:rsidRPr="008C0C70">
        <w:rPr>
          <w:rFonts w:ascii="Aptos" w:hAnsi="Aptos" w:cs="Tahoma"/>
          <w:sz w:val="22"/>
          <w:szCs w:val="22"/>
        </w:rPr>
        <w:t>favoriser</w:t>
      </w:r>
      <w:proofErr w:type="gramEnd"/>
      <w:r w:rsidRPr="008C0C70">
        <w:rPr>
          <w:rFonts w:ascii="Aptos" w:hAnsi="Aptos" w:cs="Tahoma"/>
          <w:sz w:val="22"/>
          <w:szCs w:val="22"/>
        </w:rPr>
        <w:t xml:space="preserve"> l’inscription explicite des problématiques addictologiques dans les projets territoriaux de santé</w:t>
      </w:r>
      <w:r>
        <w:rPr>
          <w:rFonts w:ascii="Aptos" w:hAnsi="Aptos" w:cs="Tahoma"/>
          <w:sz w:val="22"/>
          <w:szCs w:val="22"/>
        </w:rPr>
        <w:t>,</w:t>
      </w:r>
    </w:p>
    <w:p w14:paraId="7F4C3E28" w14:textId="429A7EBF" w:rsidR="008C0C70" w:rsidRPr="008C0C70" w:rsidRDefault="008C0C70">
      <w:pPr>
        <w:numPr>
          <w:ilvl w:val="0"/>
          <w:numId w:val="76"/>
        </w:numPr>
        <w:jc w:val="both"/>
        <w:rPr>
          <w:rFonts w:ascii="Aptos" w:hAnsi="Aptos" w:cs="Tahoma"/>
          <w:sz w:val="22"/>
          <w:szCs w:val="22"/>
        </w:rPr>
      </w:pPr>
      <w:proofErr w:type="gramStart"/>
      <w:r w:rsidRPr="008C0C70">
        <w:rPr>
          <w:rFonts w:ascii="Aptos" w:hAnsi="Aptos" w:cs="Tahoma"/>
          <w:sz w:val="22"/>
          <w:szCs w:val="22"/>
        </w:rPr>
        <w:t>reconnaître</w:t>
      </w:r>
      <w:proofErr w:type="gramEnd"/>
      <w:r w:rsidRPr="008C0C70">
        <w:rPr>
          <w:rFonts w:ascii="Aptos" w:hAnsi="Aptos" w:cs="Tahoma"/>
          <w:sz w:val="22"/>
          <w:szCs w:val="22"/>
        </w:rPr>
        <w:t xml:space="preserve"> les </w:t>
      </w:r>
      <w:r>
        <w:rPr>
          <w:rFonts w:ascii="Aptos" w:hAnsi="Aptos" w:cs="Tahoma"/>
          <w:sz w:val="22"/>
          <w:szCs w:val="22"/>
        </w:rPr>
        <w:t>I</w:t>
      </w:r>
      <w:r w:rsidRPr="008C0C70">
        <w:rPr>
          <w:rFonts w:ascii="Aptos" w:hAnsi="Aptos" w:cs="Tahoma"/>
          <w:sz w:val="22"/>
          <w:szCs w:val="22"/>
        </w:rPr>
        <w:t>ntervision</w:t>
      </w:r>
      <w:r>
        <w:rPr>
          <w:rFonts w:ascii="Aptos" w:hAnsi="Aptos" w:cs="Tahoma"/>
          <w:sz w:val="22"/>
          <w:szCs w:val="22"/>
        </w:rPr>
        <w:t>s</w:t>
      </w:r>
      <w:r w:rsidRPr="008C0C70">
        <w:rPr>
          <w:rFonts w:ascii="Aptos" w:hAnsi="Aptos" w:cs="Tahoma"/>
          <w:sz w:val="22"/>
          <w:szCs w:val="22"/>
        </w:rPr>
        <w:t xml:space="preserve"> et </w:t>
      </w:r>
      <w:r>
        <w:rPr>
          <w:rFonts w:ascii="Aptos" w:hAnsi="Aptos" w:cs="Tahoma"/>
          <w:sz w:val="22"/>
          <w:szCs w:val="22"/>
        </w:rPr>
        <w:t>les</w:t>
      </w:r>
      <w:r w:rsidRPr="008C0C70">
        <w:rPr>
          <w:rFonts w:ascii="Aptos" w:hAnsi="Aptos" w:cs="Tahoma"/>
          <w:sz w:val="22"/>
          <w:szCs w:val="22"/>
        </w:rPr>
        <w:t xml:space="preserve"> </w:t>
      </w:r>
      <w:r>
        <w:rPr>
          <w:rFonts w:ascii="Aptos" w:hAnsi="Aptos" w:cs="Tahoma"/>
          <w:sz w:val="22"/>
          <w:szCs w:val="22"/>
        </w:rPr>
        <w:t>sensibilisations thématiques</w:t>
      </w:r>
      <w:r w:rsidRPr="008C0C70">
        <w:rPr>
          <w:rFonts w:ascii="Aptos" w:hAnsi="Aptos" w:cs="Tahoma"/>
          <w:sz w:val="22"/>
          <w:szCs w:val="22"/>
        </w:rPr>
        <w:t xml:space="preserve"> comme contribuant pleinement aux parcours de soins et à la prévention des ruptures ;</w:t>
      </w:r>
    </w:p>
    <w:p w14:paraId="3F77884A" w14:textId="77777777" w:rsidR="008C0C70" w:rsidRPr="008C0C70" w:rsidRDefault="008C0C70">
      <w:pPr>
        <w:numPr>
          <w:ilvl w:val="0"/>
          <w:numId w:val="76"/>
        </w:numPr>
        <w:jc w:val="both"/>
        <w:rPr>
          <w:rFonts w:ascii="Aptos" w:hAnsi="Aptos" w:cs="Tahoma"/>
          <w:sz w:val="22"/>
          <w:szCs w:val="22"/>
        </w:rPr>
      </w:pPr>
      <w:proofErr w:type="gramStart"/>
      <w:r w:rsidRPr="008C0C70">
        <w:rPr>
          <w:rFonts w:ascii="Aptos" w:hAnsi="Aptos" w:cs="Tahoma"/>
          <w:sz w:val="22"/>
          <w:szCs w:val="22"/>
        </w:rPr>
        <w:t>renforcer</w:t>
      </w:r>
      <w:proofErr w:type="gramEnd"/>
      <w:r w:rsidRPr="008C0C70">
        <w:rPr>
          <w:rFonts w:ascii="Aptos" w:hAnsi="Aptos" w:cs="Tahoma"/>
          <w:sz w:val="22"/>
          <w:szCs w:val="22"/>
        </w:rPr>
        <w:t xml:space="preserve"> la cohérence entre orientations régionales et indicateurs opérationnels territoriaux.</w:t>
      </w:r>
    </w:p>
    <w:p w14:paraId="11C7F80E" w14:textId="77777777" w:rsidR="008C0C70" w:rsidRPr="008C0C70" w:rsidRDefault="008C0C70" w:rsidP="008C0C70">
      <w:pPr>
        <w:jc w:val="both"/>
        <w:rPr>
          <w:rFonts w:ascii="Aptos" w:hAnsi="Aptos" w:cs="Tahoma"/>
          <w:sz w:val="22"/>
          <w:szCs w:val="22"/>
        </w:rPr>
      </w:pPr>
    </w:p>
    <w:p w14:paraId="49FE6385" w14:textId="599F91E3" w:rsidR="002A0F43" w:rsidRDefault="00024B05" w:rsidP="002A0F43">
      <w:pPr>
        <w:jc w:val="both"/>
        <w:rPr>
          <w:rFonts w:ascii="Aptos" w:hAnsi="Aptos" w:cs="Tahoma"/>
          <w:sz w:val="22"/>
          <w:szCs w:val="22"/>
        </w:rPr>
      </w:pPr>
      <w:r>
        <w:rPr>
          <w:rFonts w:ascii="Aptos" w:hAnsi="Aptos" w:cs="Tahoma"/>
          <w:sz w:val="22"/>
          <w:szCs w:val="22"/>
        </w:rPr>
        <w:t xml:space="preserve">La reconnaissance et le soutien opérationnel de l’Agence Régionale de Santé constitue un levier </w:t>
      </w:r>
      <w:r w:rsidR="002A0F43" w:rsidRPr="002A0F43">
        <w:rPr>
          <w:rFonts w:ascii="Aptos" w:hAnsi="Aptos" w:cs="Tahoma"/>
          <w:sz w:val="22"/>
          <w:szCs w:val="22"/>
        </w:rPr>
        <w:t xml:space="preserve">déterminant pour consolider ces dynamiques. </w:t>
      </w:r>
    </w:p>
    <w:p w14:paraId="4C9C932B" w14:textId="77777777" w:rsidR="00024B05" w:rsidRPr="002A0F43" w:rsidRDefault="00024B05" w:rsidP="002A0F43">
      <w:pPr>
        <w:jc w:val="both"/>
        <w:rPr>
          <w:rFonts w:ascii="Aptos" w:hAnsi="Aptos" w:cs="Tahoma"/>
          <w:sz w:val="22"/>
          <w:szCs w:val="22"/>
        </w:rPr>
      </w:pPr>
    </w:p>
    <w:p w14:paraId="3F3CB291" w14:textId="77777777" w:rsidR="002A0F43" w:rsidRPr="002A0F43" w:rsidRDefault="002A0F43" w:rsidP="002A0F43">
      <w:pPr>
        <w:jc w:val="both"/>
        <w:rPr>
          <w:rFonts w:ascii="Aptos" w:hAnsi="Aptos" w:cs="Tahoma"/>
          <w:sz w:val="22"/>
          <w:szCs w:val="22"/>
        </w:rPr>
      </w:pPr>
      <w:r w:rsidRPr="002A0F43">
        <w:rPr>
          <w:rFonts w:ascii="Aptos" w:hAnsi="Aptos" w:cs="Tahoma"/>
          <w:sz w:val="22"/>
          <w:szCs w:val="22"/>
        </w:rPr>
        <w:t>Toutefois, au regard des constats établis cette année, il apparaît que la seule diffusion d’outils ou la présentation ponctuelle de dispositifs ne suffisent pas à garantir leur mise en œuvre effective sur les territoires. L’expérience du transfert de l’organisation des intervisions de nos coordinatrices internes vers certaines structures locales de coordination en constitue une illustration : dans plusieurs cas, ce passage a entraîné une perte qualitative, une dilution des objectifs initiaux, voire l’interruption pure et simple des actions engagées.</w:t>
      </w:r>
    </w:p>
    <w:p w14:paraId="169B48EF" w14:textId="77777777" w:rsidR="002A0F43" w:rsidRPr="002A0F43" w:rsidRDefault="002A0F43" w:rsidP="002A0F43">
      <w:pPr>
        <w:jc w:val="both"/>
        <w:rPr>
          <w:rFonts w:ascii="Aptos" w:hAnsi="Aptos" w:cs="Tahoma"/>
          <w:sz w:val="22"/>
          <w:szCs w:val="22"/>
        </w:rPr>
      </w:pPr>
    </w:p>
    <w:p w14:paraId="5E49ADA6" w14:textId="77777777" w:rsidR="002A0F43" w:rsidRPr="002A0F43" w:rsidRDefault="002A0F43" w:rsidP="002A0F43">
      <w:pPr>
        <w:jc w:val="both"/>
        <w:rPr>
          <w:rFonts w:ascii="Aptos" w:hAnsi="Aptos" w:cs="Tahoma"/>
          <w:sz w:val="22"/>
          <w:szCs w:val="22"/>
        </w:rPr>
      </w:pPr>
      <w:r w:rsidRPr="002A0F43">
        <w:rPr>
          <w:rFonts w:ascii="Aptos" w:hAnsi="Aptos" w:cs="Tahoma"/>
          <w:sz w:val="22"/>
          <w:szCs w:val="22"/>
        </w:rPr>
        <w:t>Ces éléments soulignent que la dynamique territoriale en addictologie ne peut reposer uniquement sur des logiques d’adhésion volontaire, particulièrement lorsque les thématiques concernées ne sont pas directement indexées sur des indicateurs contractuels ou des financements identifiés.</w:t>
      </w:r>
    </w:p>
    <w:p w14:paraId="4B979551" w14:textId="77777777" w:rsidR="002A0F43" w:rsidRPr="002A0F43" w:rsidRDefault="002A0F43" w:rsidP="002A0F43">
      <w:pPr>
        <w:jc w:val="both"/>
        <w:rPr>
          <w:rFonts w:ascii="Aptos" w:hAnsi="Aptos" w:cs="Tahoma"/>
          <w:sz w:val="22"/>
          <w:szCs w:val="22"/>
        </w:rPr>
      </w:pPr>
    </w:p>
    <w:p w14:paraId="1148205E" w14:textId="2DC6C56B" w:rsidR="002A0F43" w:rsidRPr="002A0F43" w:rsidRDefault="002A0F43" w:rsidP="002A0F43">
      <w:pPr>
        <w:jc w:val="both"/>
        <w:rPr>
          <w:rFonts w:ascii="Aptos" w:hAnsi="Aptos" w:cs="Tahoma"/>
          <w:sz w:val="22"/>
          <w:szCs w:val="22"/>
        </w:rPr>
      </w:pPr>
      <w:r w:rsidRPr="002A0F43">
        <w:rPr>
          <w:rFonts w:ascii="Aptos" w:hAnsi="Aptos" w:cs="Tahoma"/>
          <w:sz w:val="22"/>
          <w:szCs w:val="22"/>
        </w:rPr>
        <w:lastRenderedPageBreak/>
        <w:t>Dans cette perspective, le soutien attendu ne relève pas uniquement d’un appui, mais d’un cadre structurant permettant :</w:t>
      </w:r>
    </w:p>
    <w:p w14:paraId="110F6C88" w14:textId="77777777" w:rsidR="002A0F43" w:rsidRDefault="002A0F43">
      <w:pPr>
        <w:pStyle w:val="Paragraphedeliste"/>
        <w:numPr>
          <w:ilvl w:val="0"/>
          <w:numId w:val="77"/>
        </w:numPr>
        <w:jc w:val="both"/>
        <w:rPr>
          <w:rFonts w:ascii="Aptos" w:hAnsi="Aptos" w:cs="Tahoma"/>
        </w:rPr>
      </w:pPr>
      <w:proofErr w:type="gramStart"/>
      <w:r w:rsidRPr="002A0F43">
        <w:rPr>
          <w:rFonts w:ascii="Aptos" w:hAnsi="Aptos" w:cs="Tahoma"/>
        </w:rPr>
        <w:t>l’inscription</w:t>
      </w:r>
      <w:proofErr w:type="gramEnd"/>
      <w:r w:rsidRPr="002A0F43">
        <w:rPr>
          <w:rFonts w:ascii="Aptos" w:hAnsi="Aptos" w:cs="Tahoma"/>
        </w:rPr>
        <w:t xml:space="preserve"> formalisée des outils développés par l’association comme ressources territoriales de référence,</w:t>
      </w:r>
    </w:p>
    <w:p w14:paraId="16EE1908" w14:textId="77777777" w:rsidR="002A0F43" w:rsidRDefault="002A0F43">
      <w:pPr>
        <w:pStyle w:val="Paragraphedeliste"/>
        <w:numPr>
          <w:ilvl w:val="0"/>
          <w:numId w:val="77"/>
        </w:numPr>
        <w:jc w:val="both"/>
        <w:rPr>
          <w:rFonts w:ascii="Aptos" w:hAnsi="Aptos" w:cs="Tahoma"/>
        </w:rPr>
      </w:pPr>
      <w:proofErr w:type="gramStart"/>
      <w:r w:rsidRPr="002A0F43">
        <w:rPr>
          <w:rFonts w:ascii="Aptos" w:hAnsi="Aptos" w:cs="Tahoma"/>
        </w:rPr>
        <w:t>leur</w:t>
      </w:r>
      <w:proofErr w:type="gramEnd"/>
      <w:r w:rsidRPr="002A0F43">
        <w:rPr>
          <w:rFonts w:ascii="Aptos" w:hAnsi="Aptos" w:cs="Tahoma"/>
        </w:rPr>
        <w:t xml:space="preserve"> intégration explicite dans les feuilles de route et projets de santé des CPTS et DAC,</w:t>
      </w:r>
    </w:p>
    <w:p w14:paraId="502D4BF6" w14:textId="5CED4E9F" w:rsidR="002A0F43" w:rsidRPr="002A0F43" w:rsidRDefault="002A0F43">
      <w:pPr>
        <w:pStyle w:val="Paragraphedeliste"/>
        <w:numPr>
          <w:ilvl w:val="0"/>
          <w:numId w:val="77"/>
        </w:numPr>
        <w:jc w:val="both"/>
        <w:rPr>
          <w:rFonts w:ascii="Aptos" w:hAnsi="Aptos" w:cs="Tahoma"/>
        </w:rPr>
      </w:pPr>
      <w:proofErr w:type="gramStart"/>
      <w:r w:rsidRPr="002A0F43">
        <w:rPr>
          <w:rFonts w:ascii="Aptos" w:hAnsi="Aptos" w:cs="Tahoma"/>
        </w:rPr>
        <w:t>la</w:t>
      </w:r>
      <w:proofErr w:type="gramEnd"/>
      <w:r w:rsidRPr="002A0F43">
        <w:rPr>
          <w:rFonts w:ascii="Aptos" w:hAnsi="Aptos" w:cs="Tahoma"/>
        </w:rPr>
        <w:t xml:space="preserve"> mise en place de mécanismes incitatifs ou contractuels favorisant leur déploiement effectif.</w:t>
      </w:r>
    </w:p>
    <w:p w14:paraId="38D2432E" w14:textId="77777777" w:rsidR="002A0F43" w:rsidRPr="002A0F43" w:rsidRDefault="002A0F43" w:rsidP="002A0F43">
      <w:pPr>
        <w:jc w:val="both"/>
        <w:rPr>
          <w:rFonts w:ascii="Aptos" w:hAnsi="Aptos" w:cs="Tahoma"/>
          <w:sz w:val="22"/>
          <w:szCs w:val="22"/>
        </w:rPr>
      </w:pPr>
      <w:r w:rsidRPr="002A0F43">
        <w:rPr>
          <w:rFonts w:ascii="Aptos" w:hAnsi="Aptos" w:cs="Tahoma"/>
          <w:sz w:val="22"/>
          <w:szCs w:val="22"/>
        </w:rPr>
        <w:t>L’enjeu n’est pas uniquement le déploiement d’outils, mais la sécurisation d’un opérateur territorial spécialisé, disposant d’une expertise reconnue et d’outils déjà éprouvés, au service des professionnels du premier recours.</w:t>
      </w:r>
    </w:p>
    <w:p w14:paraId="75682056" w14:textId="77777777" w:rsidR="002A0F43" w:rsidRPr="002A0F43" w:rsidRDefault="002A0F43" w:rsidP="002A0F43">
      <w:pPr>
        <w:jc w:val="both"/>
        <w:rPr>
          <w:rFonts w:ascii="Aptos" w:hAnsi="Aptos" w:cs="Tahoma"/>
          <w:sz w:val="22"/>
          <w:szCs w:val="22"/>
        </w:rPr>
      </w:pPr>
    </w:p>
    <w:p w14:paraId="602470B0" w14:textId="35E852BF" w:rsidR="00AD73C0" w:rsidRPr="00C050E2" w:rsidRDefault="002A0F43" w:rsidP="002A0F43">
      <w:pPr>
        <w:jc w:val="both"/>
        <w:rPr>
          <w:rFonts w:ascii="Aptos" w:hAnsi="Aptos" w:cs="Tahoma"/>
          <w:sz w:val="22"/>
          <w:szCs w:val="22"/>
        </w:rPr>
      </w:pPr>
      <w:r w:rsidRPr="002A0F43">
        <w:rPr>
          <w:rFonts w:ascii="Aptos" w:hAnsi="Aptos" w:cs="Tahoma"/>
          <w:sz w:val="22"/>
          <w:szCs w:val="22"/>
        </w:rPr>
        <w:t xml:space="preserve">Soutenir durablement l’association et ses dispositifs </w:t>
      </w:r>
      <w:r w:rsidR="00024B05">
        <w:rPr>
          <w:rFonts w:ascii="Aptos" w:hAnsi="Aptos" w:cs="Tahoma"/>
          <w:sz w:val="22"/>
          <w:szCs w:val="22"/>
        </w:rPr>
        <w:t xml:space="preserve">permettra de </w:t>
      </w:r>
      <w:r w:rsidRPr="002A0F43">
        <w:rPr>
          <w:rFonts w:ascii="Aptos" w:hAnsi="Aptos" w:cs="Tahoma"/>
          <w:sz w:val="22"/>
          <w:szCs w:val="22"/>
        </w:rPr>
        <w:t>garantir la continuité qualitative des actions engagées.</w:t>
      </w:r>
    </w:p>
    <w:bookmarkEnd w:id="87"/>
    <w:p w14:paraId="01B6DD59" w14:textId="7D13A1F6" w:rsidR="009F26EA" w:rsidRPr="00106405" w:rsidRDefault="009F26EA" w:rsidP="009F26EA">
      <w:pPr>
        <w:jc w:val="both"/>
        <w:rPr>
          <w:rFonts w:ascii="Aptos" w:hAnsi="Aptos" w:cs="Tahoma"/>
        </w:rPr>
      </w:pPr>
    </w:p>
    <w:p w14:paraId="28837A1A" w14:textId="3B066631" w:rsidR="009F26EA" w:rsidRPr="00106405" w:rsidRDefault="009F26EA" w:rsidP="009F26EA">
      <w:pPr>
        <w:jc w:val="both"/>
        <w:rPr>
          <w:rFonts w:ascii="Aptos" w:hAnsi="Aptos" w:cs="Tahoma"/>
        </w:rPr>
        <w:sectPr w:rsidR="009F26EA" w:rsidRPr="00106405" w:rsidSect="00C6538C">
          <w:type w:val="continuous"/>
          <w:pgSz w:w="11907" w:h="16840" w:code="9"/>
          <w:pgMar w:top="567" w:right="964" w:bottom="635" w:left="964" w:header="720" w:footer="720" w:gutter="0"/>
          <w:cols w:space="708"/>
          <w:noEndnote/>
          <w:titlePg/>
          <w:docGrid w:linePitch="326"/>
        </w:sectPr>
      </w:pPr>
    </w:p>
    <w:p w14:paraId="570126C1" w14:textId="07AAFD2C" w:rsidR="00057E17" w:rsidRPr="00106405" w:rsidRDefault="00620897" w:rsidP="00A472CD">
      <w:pPr>
        <w:spacing w:after="160" w:line="259" w:lineRule="auto"/>
        <w:jc w:val="center"/>
        <w:rPr>
          <w:rFonts w:ascii="Aptos" w:hAnsi="Aptos" w:cs="Tahoma"/>
          <w:b/>
          <w:sz w:val="36"/>
          <w:szCs w:val="36"/>
        </w:rPr>
      </w:pPr>
      <w:r w:rsidRPr="00106405">
        <w:rPr>
          <w:rFonts w:ascii="Aptos" w:hAnsi="Aptos" w:cs="Tahoma"/>
          <w:noProof/>
          <w:sz w:val="22"/>
          <w:szCs w:val="22"/>
        </w:rPr>
        <w:drawing>
          <wp:inline distT="0" distB="0" distL="0" distR="0" wp14:anchorId="1A81D996" wp14:editId="0285181A">
            <wp:extent cx="3434080" cy="1533525"/>
            <wp:effectExtent l="0" t="0" r="0" b="9525"/>
            <wp:docPr id="608037883"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2859" b="15746"/>
                    <a:stretch/>
                  </pic:blipFill>
                  <pic:spPr bwMode="auto">
                    <a:xfrm>
                      <a:off x="0" y="0"/>
                      <a:ext cx="3453839" cy="1542349"/>
                    </a:xfrm>
                    <a:prstGeom prst="rect">
                      <a:avLst/>
                    </a:prstGeom>
                    <a:ln>
                      <a:noFill/>
                    </a:ln>
                    <a:extLst>
                      <a:ext uri="{53640926-AAD7-44D8-BBD7-CCE9431645EC}">
                        <a14:shadowObscured xmlns:a14="http://schemas.microsoft.com/office/drawing/2010/main"/>
                      </a:ext>
                    </a:extLst>
                  </pic:spPr>
                </pic:pic>
              </a:graphicData>
            </a:graphic>
          </wp:inline>
        </w:drawing>
      </w:r>
      <w:r w:rsidR="00057E17" w:rsidRPr="00106405">
        <w:rPr>
          <w:rFonts w:ascii="Aptos" w:hAnsi="Aptos" w:cs="Tahoma"/>
          <w:b/>
          <w:sz w:val="36"/>
          <w:szCs w:val="36"/>
        </w:rPr>
        <w:br w:type="page"/>
      </w:r>
    </w:p>
    <w:p w14:paraId="3748D901" w14:textId="0A8FAC9D" w:rsidR="00537C9A" w:rsidRPr="00106405" w:rsidRDefault="00E624E5" w:rsidP="005C67DA">
      <w:pPr>
        <w:pStyle w:val="Titre1"/>
        <w:numPr>
          <w:ilvl w:val="0"/>
          <w:numId w:val="0"/>
        </w:numPr>
        <w:rPr>
          <w:rFonts w:ascii="Aptos" w:hAnsi="Aptos"/>
        </w:rPr>
      </w:pPr>
      <w:bookmarkStart w:id="89" w:name="_Toc118450577"/>
      <w:bookmarkStart w:id="90" w:name="_Toc222821470"/>
      <w:r w:rsidRPr="00106405">
        <w:rPr>
          <w:rFonts w:ascii="Aptos" w:hAnsi="Aptos"/>
        </w:rPr>
        <w:lastRenderedPageBreak/>
        <w:t>A</w:t>
      </w:r>
      <w:r w:rsidR="005C67DA" w:rsidRPr="00106405">
        <w:rPr>
          <w:rFonts w:ascii="Aptos" w:hAnsi="Aptos"/>
        </w:rPr>
        <w:t>nnexes</w:t>
      </w:r>
      <w:bookmarkEnd w:id="89"/>
      <w:bookmarkEnd w:id="90"/>
    </w:p>
    <w:p w14:paraId="00B9C2A0" w14:textId="77777777" w:rsidR="00537C9A" w:rsidRPr="00106405" w:rsidRDefault="00537C9A" w:rsidP="00537C9A">
      <w:pPr>
        <w:spacing w:after="160" w:line="259" w:lineRule="auto"/>
        <w:rPr>
          <w:rFonts w:ascii="Aptos" w:hAnsi="Aptos" w:cs="Tahoma"/>
        </w:rPr>
      </w:pPr>
    </w:p>
    <w:p w14:paraId="716C1DA2" w14:textId="77777777" w:rsidR="00537C9A" w:rsidRPr="00106405" w:rsidRDefault="00537C9A" w:rsidP="00537C9A">
      <w:pPr>
        <w:spacing w:after="160" w:line="259" w:lineRule="auto"/>
        <w:rPr>
          <w:rFonts w:ascii="Aptos" w:hAnsi="Aptos" w:cs="Tahoma"/>
        </w:rPr>
      </w:pPr>
    </w:p>
    <w:p w14:paraId="5BB9C1D1" w14:textId="77777777" w:rsidR="00537C9A" w:rsidRPr="00106405" w:rsidRDefault="00537C9A" w:rsidP="00537C9A">
      <w:pPr>
        <w:spacing w:after="160" w:line="259" w:lineRule="auto"/>
        <w:rPr>
          <w:rFonts w:ascii="Aptos" w:hAnsi="Aptos" w:cs="Tahoma"/>
        </w:rPr>
      </w:pPr>
    </w:p>
    <w:p w14:paraId="004D5EF3" w14:textId="77777777" w:rsidR="00537C9A" w:rsidRPr="00106405" w:rsidRDefault="00537C9A" w:rsidP="00537C9A">
      <w:pPr>
        <w:spacing w:after="160" w:line="259" w:lineRule="auto"/>
        <w:rPr>
          <w:rFonts w:ascii="Aptos" w:hAnsi="Aptos" w:cs="Tahoma"/>
        </w:rPr>
      </w:pPr>
    </w:p>
    <w:p w14:paraId="33403298" w14:textId="77777777" w:rsidR="00537C9A" w:rsidRPr="00106405" w:rsidRDefault="00537C9A" w:rsidP="00537C9A">
      <w:pPr>
        <w:spacing w:after="160" w:line="259" w:lineRule="auto"/>
        <w:rPr>
          <w:rFonts w:ascii="Aptos" w:hAnsi="Aptos" w:cs="Tahoma"/>
        </w:rPr>
      </w:pPr>
    </w:p>
    <w:p w14:paraId="40E1D267" w14:textId="77777777" w:rsidR="00537C9A" w:rsidRPr="00106405" w:rsidRDefault="00537C9A" w:rsidP="00537C9A">
      <w:pPr>
        <w:spacing w:after="160" w:line="259" w:lineRule="auto"/>
        <w:rPr>
          <w:rFonts w:ascii="Aptos" w:hAnsi="Aptos" w:cs="Tahoma"/>
        </w:rPr>
      </w:pPr>
    </w:p>
    <w:p w14:paraId="7775F204" w14:textId="676806FE" w:rsidR="00DB451B" w:rsidRPr="00106405" w:rsidRDefault="00DB451B" w:rsidP="007121A7">
      <w:pPr>
        <w:tabs>
          <w:tab w:val="left" w:pos="1418"/>
          <w:tab w:val="left" w:pos="8602"/>
          <w:tab w:val="left" w:pos="8647"/>
          <w:tab w:val="right" w:pos="9468"/>
        </w:tabs>
        <w:ind w:left="1134" w:right="-69" w:hanging="1134"/>
        <w:jc w:val="both"/>
        <w:rPr>
          <w:rFonts w:ascii="Aptos" w:hAnsi="Aptos" w:cs="Tahoma"/>
          <w:b/>
          <w:sz w:val="26"/>
          <w:szCs w:val="26"/>
        </w:rPr>
      </w:pPr>
      <w:r w:rsidRPr="00106405">
        <w:rPr>
          <w:rFonts w:ascii="Aptos" w:hAnsi="Aptos" w:cs="Tahoma"/>
          <w:b/>
          <w:sz w:val="26"/>
          <w:szCs w:val="26"/>
          <w:u w:val="single"/>
        </w:rPr>
        <w:t>Annexe 1</w:t>
      </w:r>
      <w:r w:rsidRPr="00106405">
        <w:rPr>
          <w:rFonts w:ascii="Aptos" w:hAnsi="Aptos" w:cs="Tahoma"/>
          <w:b/>
          <w:sz w:val="26"/>
          <w:szCs w:val="26"/>
        </w:rPr>
        <w:t xml:space="preserve"> :</w:t>
      </w:r>
      <w:r w:rsidR="007121A7" w:rsidRPr="00106405">
        <w:rPr>
          <w:rFonts w:ascii="Aptos" w:hAnsi="Aptos" w:cs="Tahoma"/>
          <w:b/>
          <w:sz w:val="26"/>
          <w:szCs w:val="26"/>
        </w:rPr>
        <w:tab/>
      </w:r>
      <w:r w:rsidR="00460DF3" w:rsidRPr="00106405">
        <w:rPr>
          <w:rFonts w:ascii="Aptos" w:hAnsi="Aptos" w:cs="Tahoma"/>
          <w:b/>
          <w:sz w:val="26"/>
          <w:szCs w:val="26"/>
        </w:rPr>
        <w:t>P</w:t>
      </w:r>
      <w:r w:rsidRPr="00106405">
        <w:rPr>
          <w:rFonts w:ascii="Aptos" w:hAnsi="Aptos" w:cs="Tahoma"/>
          <w:b/>
          <w:sz w:val="26"/>
          <w:szCs w:val="26"/>
        </w:rPr>
        <w:t>laquette de présentation</w:t>
      </w:r>
      <w:r w:rsidR="00460DF3" w:rsidRPr="00106405">
        <w:rPr>
          <w:rFonts w:ascii="Aptos" w:hAnsi="Aptos" w:cs="Tahoma"/>
          <w:b/>
          <w:sz w:val="26"/>
          <w:szCs w:val="26"/>
        </w:rPr>
        <w:t xml:space="preserve"> de l’Intervision</w:t>
      </w:r>
    </w:p>
    <w:p w14:paraId="7E459911" w14:textId="77777777" w:rsidR="00DB451B" w:rsidRPr="00106405" w:rsidRDefault="00DB451B" w:rsidP="00460DF3">
      <w:pPr>
        <w:tabs>
          <w:tab w:val="left" w:pos="1134"/>
          <w:tab w:val="left" w:pos="8602"/>
          <w:tab w:val="left" w:pos="8647"/>
          <w:tab w:val="right" w:pos="9468"/>
        </w:tabs>
        <w:ind w:right="-69"/>
        <w:jc w:val="both"/>
        <w:rPr>
          <w:rFonts w:ascii="Aptos" w:hAnsi="Aptos" w:cs="Tahoma"/>
          <w:b/>
          <w:sz w:val="26"/>
          <w:szCs w:val="26"/>
        </w:rPr>
      </w:pPr>
    </w:p>
    <w:p w14:paraId="24846574" w14:textId="6AB265E1" w:rsidR="00460DF3" w:rsidRPr="00106405" w:rsidRDefault="00BC0472" w:rsidP="003134BB">
      <w:pPr>
        <w:tabs>
          <w:tab w:val="left" w:pos="1418"/>
          <w:tab w:val="left" w:pos="8602"/>
          <w:tab w:val="left" w:pos="8647"/>
          <w:tab w:val="right" w:pos="9468"/>
        </w:tabs>
        <w:ind w:right="-69"/>
        <w:jc w:val="both"/>
        <w:rPr>
          <w:rFonts w:ascii="Aptos" w:hAnsi="Aptos" w:cs="Tahoma"/>
          <w:b/>
          <w:sz w:val="26"/>
          <w:szCs w:val="26"/>
        </w:rPr>
      </w:pPr>
      <w:r w:rsidRPr="00106405">
        <w:rPr>
          <w:rFonts w:ascii="Aptos" w:hAnsi="Aptos" w:cs="Tahoma"/>
          <w:b/>
          <w:sz w:val="26"/>
          <w:szCs w:val="26"/>
          <w:u w:val="single"/>
        </w:rPr>
        <w:t xml:space="preserve">Annexe </w:t>
      </w:r>
      <w:r w:rsidR="00DD5544" w:rsidRPr="00106405">
        <w:rPr>
          <w:rFonts w:ascii="Aptos" w:hAnsi="Aptos" w:cs="Tahoma"/>
          <w:b/>
          <w:sz w:val="26"/>
          <w:szCs w:val="26"/>
          <w:u w:val="single"/>
        </w:rPr>
        <w:t>2</w:t>
      </w:r>
      <w:r w:rsidRPr="00106405">
        <w:rPr>
          <w:rFonts w:ascii="Aptos" w:hAnsi="Aptos" w:cs="Tahoma"/>
          <w:b/>
          <w:sz w:val="26"/>
          <w:szCs w:val="26"/>
          <w:u w:val="single"/>
        </w:rPr>
        <w:t xml:space="preserve"> : </w:t>
      </w:r>
      <w:r w:rsidRPr="00106405">
        <w:rPr>
          <w:rFonts w:ascii="Aptos" w:hAnsi="Aptos" w:cs="Tahoma"/>
          <w:b/>
          <w:sz w:val="26"/>
          <w:szCs w:val="26"/>
        </w:rPr>
        <w:tab/>
      </w:r>
      <w:r w:rsidR="00F5231C" w:rsidRPr="00106405">
        <w:rPr>
          <w:rFonts w:ascii="Aptos" w:hAnsi="Aptos" w:cs="Tahoma"/>
          <w:b/>
          <w:sz w:val="26"/>
          <w:szCs w:val="26"/>
        </w:rPr>
        <w:t>L</w:t>
      </w:r>
      <w:r w:rsidR="00814E68" w:rsidRPr="00106405">
        <w:rPr>
          <w:rFonts w:ascii="Aptos" w:hAnsi="Aptos" w:cs="Tahoma"/>
          <w:b/>
          <w:sz w:val="26"/>
          <w:szCs w:val="26"/>
        </w:rPr>
        <w:t>iste des réponses à la question 1 "qu</w:t>
      </w:r>
      <w:r w:rsidR="007121A7" w:rsidRPr="00106405">
        <w:rPr>
          <w:rFonts w:ascii="Aptos" w:hAnsi="Aptos" w:cs="Tahoma"/>
          <w:b/>
          <w:sz w:val="26"/>
          <w:szCs w:val="26"/>
        </w:rPr>
        <w:t>el était le problème ayant motivé l'Intervision ?"</w:t>
      </w:r>
    </w:p>
    <w:p w14:paraId="5A27DC0C" w14:textId="77777777" w:rsidR="007121A7" w:rsidRPr="00106405" w:rsidRDefault="007121A7" w:rsidP="007121A7">
      <w:pPr>
        <w:tabs>
          <w:tab w:val="left" w:pos="1418"/>
          <w:tab w:val="left" w:pos="8602"/>
          <w:tab w:val="left" w:pos="8647"/>
          <w:tab w:val="right" w:pos="9468"/>
        </w:tabs>
        <w:ind w:left="1418" w:right="-69" w:hanging="1418"/>
        <w:jc w:val="both"/>
        <w:rPr>
          <w:rFonts w:ascii="Aptos" w:hAnsi="Aptos" w:cs="Tahoma"/>
          <w:b/>
          <w:sz w:val="26"/>
          <w:szCs w:val="26"/>
          <w:u w:val="single"/>
        </w:rPr>
      </w:pPr>
    </w:p>
    <w:p w14:paraId="2EBE724C" w14:textId="274C1818" w:rsidR="00E130E9" w:rsidRPr="00106405" w:rsidRDefault="00E130E9" w:rsidP="00E130E9">
      <w:pPr>
        <w:tabs>
          <w:tab w:val="left" w:pos="1418"/>
          <w:tab w:val="left" w:pos="8602"/>
          <w:tab w:val="left" w:pos="8647"/>
          <w:tab w:val="right" w:pos="9468"/>
        </w:tabs>
        <w:ind w:left="1134" w:right="-69" w:hanging="1134"/>
        <w:jc w:val="both"/>
        <w:rPr>
          <w:rFonts w:ascii="Aptos" w:hAnsi="Aptos" w:cs="Tahoma"/>
          <w:b/>
          <w:sz w:val="26"/>
          <w:szCs w:val="26"/>
        </w:rPr>
      </w:pPr>
      <w:r w:rsidRPr="00106405">
        <w:rPr>
          <w:rFonts w:ascii="Aptos" w:hAnsi="Aptos" w:cs="Tahoma"/>
          <w:b/>
          <w:sz w:val="26"/>
          <w:szCs w:val="26"/>
          <w:u w:val="single"/>
        </w:rPr>
        <w:t xml:space="preserve">Annexe </w:t>
      </w:r>
      <w:r>
        <w:rPr>
          <w:rFonts w:ascii="Aptos" w:hAnsi="Aptos" w:cs="Tahoma"/>
          <w:b/>
          <w:sz w:val="26"/>
          <w:szCs w:val="26"/>
          <w:u w:val="single"/>
        </w:rPr>
        <w:t>3</w:t>
      </w:r>
      <w:r w:rsidRPr="00106405">
        <w:rPr>
          <w:rFonts w:ascii="Aptos" w:hAnsi="Aptos" w:cs="Tahoma"/>
          <w:b/>
          <w:sz w:val="26"/>
          <w:szCs w:val="26"/>
        </w:rPr>
        <w:t xml:space="preserve"> : Plaquette accord patient</w:t>
      </w:r>
    </w:p>
    <w:p w14:paraId="63E02429" w14:textId="77777777" w:rsidR="00E130E9" w:rsidRDefault="00E130E9" w:rsidP="00DD5544">
      <w:pPr>
        <w:tabs>
          <w:tab w:val="left" w:pos="1418"/>
          <w:tab w:val="left" w:pos="8602"/>
          <w:tab w:val="left" w:pos="8647"/>
          <w:tab w:val="right" w:pos="9468"/>
        </w:tabs>
        <w:ind w:left="1134" w:right="-69" w:hanging="1134"/>
        <w:jc w:val="both"/>
        <w:rPr>
          <w:rFonts w:ascii="Aptos" w:hAnsi="Aptos" w:cs="Tahoma"/>
          <w:b/>
          <w:sz w:val="26"/>
          <w:szCs w:val="26"/>
          <w:u w:val="single"/>
        </w:rPr>
      </w:pPr>
    </w:p>
    <w:p w14:paraId="1E207979" w14:textId="4FA716D4" w:rsidR="00DD5544" w:rsidRPr="00106405" w:rsidRDefault="00DD5544" w:rsidP="00DD5544">
      <w:pPr>
        <w:tabs>
          <w:tab w:val="left" w:pos="1418"/>
          <w:tab w:val="left" w:pos="8602"/>
          <w:tab w:val="left" w:pos="8647"/>
          <w:tab w:val="right" w:pos="9468"/>
        </w:tabs>
        <w:ind w:left="1134" w:right="-69" w:hanging="1134"/>
        <w:jc w:val="both"/>
        <w:rPr>
          <w:rFonts w:ascii="Aptos" w:hAnsi="Aptos" w:cs="Tahoma"/>
          <w:b/>
          <w:sz w:val="26"/>
          <w:szCs w:val="26"/>
        </w:rPr>
      </w:pPr>
      <w:r w:rsidRPr="00106405">
        <w:rPr>
          <w:rFonts w:ascii="Aptos" w:hAnsi="Aptos" w:cs="Tahoma"/>
          <w:b/>
          <w:sz w:val="26"/>
          <w:szCs w:val="26"/>
          <w:u w:val="single"/>
        </w:rPr>
        <w:t xml:space="preserve">Annexe </w:t>
      </w:r>
      <w:r w:rsidR="00E130E9">
        <w:rPr>
          <w:rFonts w:ascii="Aptos" w:hAnsi="Aptos" w:cs="Tahoma"/>
          <w:b/>
          <w:sz w:val="26"/>
          <w:szCs w:val="26"/>
          <w:u w:val="single"/>
        </w:rPr>
        <w:t>4</w:t>
      </w:r>
      <w:r w:rsidRPr="00106405">
        <w:rPr>
          <w:rFonts w:ascii="Aptos" w:hAnsi="Aptos" w:cs="Tahoma"/>
          <w:b/>
          <w:sz w:val="26"/>
          <w:szCs w:val="26"/>
        </w:rPr>
        <w:t xml:space="preserve"> :</w:t>
      </w:r>
      <w:r w:rsidRPr="00106405">
        <w:rPr>
          <w:rFonts w:ascii="Aptos" w:hAnsi="Aptos" w:cs="Tahoma"/>
          <w:b/>
          <w:sz w:val="26"/>
          <w:szCs w:val="26"/>
        </w:rPr>
        <w:tab/>
        <w:t>Plaquette de présentation des Rencontres Interprofessionnelles</w:t>
      </w:r>
    </w:p>
    <w:p w14:paraId="4DD5CCD9" w14:textId="77777777" w:rsidR="00DD5544" w:rsidRPr="00106405" w:rsidRDefault="00DD5544" w:rsidP="007121A7">
      <w:pPr>
        <w:tabs>
          <w:tab w:val="left" w:pos="1418"/>
          <w:tab w:val="left" w:pos="8602"/>
          <w:tab w:val="left" w:pos="8647"/>
          <w:tab w:val="right" w:pos="9468"/>
        </w:tabs>
        <w:ind w:left="1418" w:right="-69" w:hanging="1418"/>
        <w:jc w:val="both"/>
        <w:rPr>
          <w:rFonts w:ascii="Aptos" w:hAnsi="Aptos" w:cs="Tahoma"/>
          <w:b/>
          <w:sz w:val="26"/>
          <w:szCs w:val="26"/>
          <w:u w:val="single"/>
        </w:rPr>
      </w:pPr>
    </w:p>
    <w:p w14:paraId="43A4FDB7" w14:textId="6CC06723" w:rsidR="00DD5544" w:rsidRPr="00106405" w:rsidRDefault="00DD5544" w:rsidP="00DD5544">
      <w:pPr>
        <w:tabs>
          <w:tab w:val="left" w:pos="1418"/>
          <w:tab w:val="left" w:pos="8602"/>
          <w:tab w:val="left" w:pos="8647"/>
          <w:tab w:val="right" w:pos="9468"/>
        </w:tabs>
        <w:ind w:left="1134" w:right="-69" w:hanging="1134"/>
        <w:jc w:val="both"/>
        <w:rPr>
          <w:rFonts w:ascii="Aptos" w:hAnsi="Aptos" w:cs="Tahoma"/>
          <w:b/>
          <w:sz w:val="26"/>
          <w:szCs w:val="26"/>
        </w:rPr>
      </w:pPr>
      <w:r w:rsidRPr="00106405">
        <w:rPr>
          <w:rFonts w:ascii="Aptos" w:hAnsi="Aptos" w:cs="Tahoma"/>
          <w:b/>
          <w:sz w:val="26"/>
          <w:szCs w:val="26"/>
          <w:u w:val="single"/>
        </w:rPr>
        <w:t xml:space="preserve">Annexe </w:t>
      </w:r>
      <w:r w:rsidR="00E130E9">
        <w:rPr>
          <w:rFonts w:ascii="Aptos" w:hAnsi="Aptos" w:cs="Tahoma"/>
          <w:b/>
          <w:sz w:val="26"/>
          <w:szCs w:val="26"/>
          <w:u w:val="single"/>
        </w:rPr>
        <w:t>5</w:t>
      </w:r>
      <w:r w:rsidRPr="00106405">
        <w:rPr>
          <w:rFonts w:ascii="Aptos" w:hAnsi="Aptos" w:cs="Tahoma"/>
          <w:b/>
          <w:sz w:val="26"/>
          <w:szCs w:val="26"/>
        </w:rPr>
        <w:t xml:space="preserve"> :</w:t>
      </w:r>
      <w:r w:rsidRPr="00106405">
        <w:rPr>
          <w:rFonts w:ascii="Aptos" w:hAnsi="Aptos" w:cs="Tahoma"/>
          <w:b/>
          <w:sz w:val="26"/>
          <w:szCs w:val="26"/>
        </w:rPr>
        <w:tab/>
        <w:t>Plaquette de présentation du Conseil Scientifique</w:t>
      </w:r>
    </w:p>
    <w:p w14:paraId="2DCFCE64" w14:textId="77777777" w:rsidR="007F573C" w:rsidRPr="00106405" w:rsidRDefault="007F573C" w:rsidP="00DD5544">
      <w:pPr>
        <w:tabs>
          <w:tab w:val="left" w:pos="1418"/>
          <w:tab w:val="left" w:pos="8602"/>
          <w:tab w:val="left" w:pos="8647"/>
          <w:tab w:val="right" w:pos="9468"/>
        </w:tabs>
        <w:ind w:left="1134" w:right="-69" w:hanging="1134"/>
        <w:jc w:val="both"/>
        <w:rPr>
          <w:rFonts w:ascii="Aptos" w:hAnsi="Aptos" w:cs="Tahoma"/>
          <w:b/>
          <w:sz w:val="26"/>
          <w:szCs w:val="26"/>
        </w:rPr>
      </w:pPr>
    </w:p>
    <w:p w14:paraId="59D13A31" w14:textId="0C9E45B0" w:rsidR="00E130E9" w:rsidRDefault="00E130E9" w:rsidP="00E130E9">
      <w:pPr>
        <w:tabs>
          <w:tab w:val="left" w:pos="1418"/>
          <w:tab w:val="left" w:pos="8602"/>
          <w:tab w:val="left" w:pos="8647"/>
          <w:tab w:val="right" w:pos="9468"/>
        </w:tabs>
        <w:ind w:left="1134" w:right="-69" w:hanging="1134"/>
        <w:jc w:val="both"/>
        <w:rPr>
          <w:rFonts w:ascii="Aptos" w:hAnsi="Aptos" w:cs="Tahoma"/>
          <w:b/>
          <w:sz w:val="26"/>
          <w:szCs w:val="26"/>
        </w:rPr>
      </w:pPr>
      <w:r w:rsidRPr="00106405">
        <w:rPr>
          <w:rFonts w:ascii="Aptos" w:hAnsi="Aptos" w:cs="Tahoma"/>
          <w:b/>
          <w:sz w:val="26"/>
          <w:szCs w:val="26"/>
          <w:u w:val="single"/>
        </w:rPr>
        <w:t xml:space="preserve">Annexe </w:t>
      </w:r>
      <w:r>
        <w:rPr>
          <w:rFonts w:ascii="Aptos" w:hAnsi="Aptos" w:cs="Tahoma"/>
          <w:b/>
          <w:sz w:val="26"/>
          <w:szCs w:val="26"/>
          <w:u w:val="single"/>
        </w:rPr>
        <w:t>6</w:t>
      </w:r>
      <w:r w:rsidRPr="00106405">
        <w:rPr>
          <w:rFonts w:ascii="Aptos" w:hAnsi="Aptos" w:cs="Tahoma"/>
          <w:b/>
          <w:sz w:val="26"/>
          <w:szCs w:val="26"/>
        </w:rPr>
        <w:t xml:space="preserve"> : </w:t>
      </w:r>
      <w:proofErr w:type="spellStart"/>
      <w:r>
        <w:rPr>
          <w:rFonts w:ascii="Aptos" w:hAnsi="Aptos" w:cs="Tahoma"/>
          <w:b/>
          <w:sz w:val="26"/>
          <w:szCs w:val="26"/>
        </w:rPr>
        <w:t>Methode</w:t>
      </w:r>
      <w:proofErr w:type="spellEnd"/>
      <w:r>
        <w:rPr>
          <w:rFonts w:ascii="Aptos" w:hAnsi="Aptos" w:cs="Tahoma"/>
          <w:b/>
          <w:sz w:val="26"/>
          <w:szCs w:val="26"/>
        </w:rPr>
        <w:t xml:space="preserve"> C.O.N.T.A.C.T.</w:t>
      </w:r>
    </w:p>
    <w:p w14:paraId="349493D8" w14:textId="77777777" w:rsidR="00E130E9" w:rsidRPr="00106405" w:rsidRDefault="00E130E9" w:rsidP="00E130E9">
      <w:pPr>
        <w:tabs>
          <w:tab w:val="left" w:pos="1418"/>
          <w:tab w:val="left" w:pos="8602"/>
          <w:tab w:val="left" w:pos="8647"/>
          <w:tab w:val="right" w:pos="9468"/>
        </w:tabs>
        <w:ind w:left="1134" w:right="-69" w:hanging="1134"/>
        <w:jc w:val="both"/>
        <w:rPr>
          <w:rFonts w:ascii="Aptos" w:hAnsi="Aptos" w:cs="Tahoma"/>
          <w:b/>
          <w:sz w:val="26"/>
          <w:szCs w:val="26"/>
        </w:rPr>
      </w:pPr>
    </w:p>
    <w:p w14:paraId="220E8E9C" w14:textId="5DFEA03D" w:rsidR="007F573C" w:rsidRPr="00106405" w:rsidRDefault="007F573C" w:rsidP="00DD5544">
      <w:pPr>
        <w:tabs>
          <w:tab w:val="left" w:pos="1418"/>
          <w:tab w:val="left" w:pos="8602"/>
          <w:tab w:val="left" w:pos="8647"/>
          <w:tab w:val="right" w:pos="9468"/>
        </w:tabs>
        <w:ind w:left="1134" w:right="-69" w:hanging="1134"/>
        <w:jc w:val="both"/>
        <w:rPr>
          <w:rFonts w:ascii="Aptos" w:hAnsi="Aptos" w:cs="Tahoma"/>
          <w:b/>
          <w:sz w:val="26"/>
          <w:szCs w:val="26"/>
        </w:rPr>
      </w:pPr>
      <w:r w:rsidRPr="00106405">
        <w:rPr>
          <w:rFonts w:ascii="Aptos" w:hAnsi="Aptos" w:cs="Tahoma"/>
          <w:b/>
          <w:sz w:val="26"/>
          <w:szCs w:val="26"/>
          <w:u w:val="single"/>
        </w:rPr>
        <w:t xml:space="preserve">Annexe </w:t>
      </w:r>
      <w:r w:rsidR="00E130E9">
        <w:rPr>
          <w:rFonts w:ascii="Aptos" w:hAnsi="Aptos" w:cs="Tahoma"/>
          <w:b/>
          <w:sz w:val="26"/>
          <w:szCs w:val="26"/>
          <w:u w:val="single"/>
        </w:rPr>
        <w:t>7</w:t>
      </w:r>
      <w:r w:rsidRPr="00106405">
        <w:rPr>
          <w:rFonts w:ascii="Aptos" w:hAnsi="Aptos" w:cs="Tahoma"/>
          <w:b/>
          <w:sz w:val="26"/>
          <w:szCs w:val="26"/>
        </w:rPr>
        <w:t xml:space="preserve"> : </w:t>
      </w:r>
      <w:r w:rsidR="00E130E9" w:rsidRPr="00106405">
        <w:rPr>
          <w:rFonts w:ascii="Aptos" w:hAnsi="Aptos" w:cs="Tahoma"/>
          <w:b/>
          <w:sz w:val="26"/>
          <w:szCs w:val="26"/>
        </w:rPr>
        <w:t>flyers ainés</w:t>
      </w:r>
    </w:p>
    <w:p w14:paraId="69E8A62B" w14:textId="77777777" w:rsidR="00A5615E" w:rsidRPr="00106405" w:rsidRDefault="00A5615E" w:rsidP="00DD5544">
      <w:pPr>
        <w:tabs>
          <w:tab w:val="left" w:pos="1418"/>
          <w:tab w:val="left" w:pos="8602"/>
          <w:tab w:val="left" w:pos="8647"/>
          <w:tab w:val="right" w:pos="9468"/>
        </w:tabs>
        <w:ind w:left="1134" w:right="-69" w:hanging="1134"/>
        <w:jc w:val="both"/>
        <w:rPr>
          <w:rFonts w:ascii="Aptos" w:hAnsi="Aptos" w:cs="Tahoma"/>
          <w:b/>
          <w:sz w:val="26"/>
          <w:szCs w:val="26"/>
        </w:rPr>
      </w:pPr>
    </w:p>
    <w:p w14:paraId="1674A7C3" w14:textId="339D13E1" w:rsidR="00A5615E" w:rsidRPr="00106405" w:rsidRDefault="00A5615E" w:rsidP="00DD5544">
      <w:pPr>
        <w:tabs>
          <w:tab w:val="left" w:pos="1418"/>
          <w:tab w:val="left" w:pos="8602"/>
          <w:tab w:val="left" w:pos="8647"/>
          <w:tab w:val="right" w:pos="9468"/>
        </w:tabs>
        <w:ind w:left="1134" w:right="-69" w:hanging="1134"/>
        <w:jc w:val="both"/>
        <w:rPr>
          <w:rFonts w:ascii="Aptos" w:hAnsi="Aptos" w:cs="Tahoma"/>
          <w:b/>
          <w:sz w:val="26"/>
          <w:szCs w:val="26"/>
        </w:rPr>
      </w:pPr>
      <w:r w:rsidRPr="00106405">
        <w:rPr>
          <w:rFonts w:ascii="Aptos" w:hAnsi="Aptos" w:cs="Tahoma"/>
          <w:b/>
          <w:sz w:val="26"/>
          <w:szCs w:val="26"/>
          <w:u w:val="single"/>
        </w:rPr>
        <w:t xml:space="preserve">Annexe </w:t>
      </w:r>
      <w:r w:rsidR="00E130E9">
        <w:rPr>
          <w:rFonts w:ascii="Aptos" w:hAnsi="Aptos" w:cs="Tahoma"/>
          <w:b/>
          <w:sz w:val="26"/>
          <w:szCs w:val="26"/>
          <w:u w:val="single"/>
        </w:rPr>
        <w:t>8</w:t>
      </w:r>
      <w:r w:rsidRPr="00106405">
        <w:rPr>
          <w:rFonts w:ascii="Aptos" w:hAnsi="Aptos" w:cs="Tahoma"/>
          <w:b/>
          <w:sz w:val="26"/>
          <w:szCs w:val="26"/>
        </w:rPr>
        <w:t xml:space="preserve"> : </w:t>
      </w:r>
      <w:r w:rsidR="00E130E9" w:rsidRPr="00106405">
        <w:rPr>
          <w:rFonts w:ascii="Aptos" w:hAnsi="Aptos" w:cs="Tahoma"/>
          <w:b/>
          <w:sz w:val="26"/>
          <w:szCs w:val="26"/>
        </w:rPr>
        <w:t>Addicto-Repère</w:t>
      </w:r>
      <w:r w:rsidR="00E130E9">
        <w:rPr>
          <w:rFonts w:ascii="Aptos" w:hAnsi="Aptos" w:cs="Tahoma"/>
          <w:b/>
          <w:sz w:val="26"/>
          <w:szCs w:val="26"/>
        </w:rPr>
        <w:t>, affiche et</w:t>
      </w:r>
      <w:r w:rsidR="00E130E9" w:rsidRPr="00106405">
        <w:rPr>
          <w:rFonts w:ascii="Aptos" w:hAnsi="Aptos" w:cs="Tahoma"/>
          <w:b/>
          <w:sz w:val="26"/>
          <w:szCs w:val="26"/>
        </w:rPr>
        <w:t xml:space="preserve"> </w:t>
      </w:r>
      <w:r w:rsidRPr="00106405">
        <w:rPr>
          <w:rFonts w:ascii="Aptos" w:hAnsi="Aptos" w:cs="Tahoma"/>
          <w:b/>
          <w:sz w:val="26"/>
          <w:szCs w:val="26"/>
        </w:rPr>
        <w:t xml:space="preserve">demande </w:t>
      </w:r>
      <w:r w:rsidR="00E130E9">
        <w:rPr>
          <w:rFonts w:ascii="Aptos" w:hAnsi="Aptos" w:cs="Tahoma"/>
          <w:b/>
          <w:sz w:val="26"/>
          <w:szCs w:val="26"/>
        </w:rPr>
        <w:t xml:space="preserve">de </w:t>
      </w:r>
      <w:r w:rsidRPr="00106405">
        <w:rPr>
          <w:rFonts w:ascii="Aptos" w:hAnsi="Aptos" w:cs="Tahoma"/>
          <w:b/>
          <w:sz w:val="26"/>
          <w:szCs w:val="26"/>
        </w:rPr>
        <w:t>partage Addicto-Repère</w:t>
      </w:r>
    </w:p>
    <w:p w14:paraId="608804C5" w14:textId="77777777" w:rsidR="00A5615E" w:rsidRPr="00106405" w:rsidRDefault="00A5615E" w:rsidP="00DD5544">
      <w:pPr>
        <w:tabs>
          <w:tab w:val="left" w:pos="1418"/>
          <w:tab w:val="left" w:pos="8602"/>
          <w:tab w:val="left" w:pos="8647"/>
          <w:tab w:val="right" w:pos="9468"/>
        </w:tabs>
        <w:ind w:left="1134" w:right="-69" w:hanging="1134"/>
        <w:jc w:val="both"/>
        <w:rPr>
          <w:rFonts w:ascii="Aptos" w:hAnsi="Aptos" w:cs="Tahoma"/>
          <w:b/>
          <w:sz w:val="26"/>
          <w:szCs w:val="26"/>
        </w:rPr>
      </w:pPr>
    </w:p>
    <w:p w14:paraId="7A78D37A" w14:textId="718FA7BF" w:rsidR="00A5615E" w:rsidRPr="00106405" w:rsidRDefault="00A5615E" w:rsidP="00DD5544">
      <w:pPr>
        <w:tabs>
          <w:tab w:val="left" w:pos="1418"/>
          <w:tab w:val="left" w:pos="8602"/>
          <w:tab w:val="left" w:pos="8647"/>
          <w:tab w:val="right" w:pos="9468"/>
        </w:tabs>
        <w:ind w:left="1134" w:right="-69" w:hanging="1134"/>
        <w:jc w:val="both"/>
        <w:rPr>
          <w:rFonts w:ascii="Aptos" w:hAnsi="Aptos" w:cs="Tahoma"/>
          <w:b/>
          <w:sz w:val="26"/>
          <w:szCs w:val="26"/>
        </w:rPr>
      </w:pPr>
      <w:r w:rsidRPr="00106405">
        <w:rPr>
          <w:rFonts w:ascii="Aptos" w:hAnsi="Aptos" w:cs="Tahoma"/>
          <w:b/>
          <w:sz w:val="26"/>
          <w:szCs w:val="26"/>
          <w:u w:val="single"/>
        </w:rPr>
        <w:t xml:space="preserve">Annexe </w:t>
      </w:r>
      <w:r w:rsidR="00E130E9">
        <w:rPr>
          <w:rFonts w:ascii="Aptos" w:hAnsi="Aptos" w:cs="Tahoma"/>
          <w:b/>
          <w:sz w:val="26"/>
          <w:szCs w:val="26"/>
          <w:u w:val="single"/>
        </w:rPr>
        <w:t>9</w:t>
      </w:r>
      <w:r w:rsidRPr="00106405">
        <w:rPr>
          <w:rFonts w:ascii="Aptos" w:hAnsi="Aptos" w:cs="Tahoma"/>
          <w:b/>
          <w:sz w:val="26"/>
          <w:szCs w:val="26"/>
        </w:rPr>
        <w:t xml:space="preserve"> : info canicule et consommation</w:t>
      </w:r>
    </w:p>
    <w:p w14:paraId="0E0536E0" w14:textId="77777777" w:rsidR="00A5615E" w:rsidRPr="00106405" w:rsidRDefault="00A5615E" w:rsidP="00DD5544">
      <w:pPr>
        <w:tabs>
          <w:tab w:val="left" w:pos="1418"/>
          <w:tab w:val="left" w:pos="8602"/>
          <w:tab w:val="left" w:pos="8647"/>
          <w:tab w:val="right" w:pos="9468"/>
        </w:tabs>
        <w:ind w:left="1134" w:right="-69" w:hanging="1134"/>
        <w:jc w:val="both"/>
        <w:rPr>
          <w:rFonts w:ascii="Aptos" w:hAnsi="Aptos" w:cs="Tahoma"/>
          <w:b/>
          <w:sz w:val="26"/>
          <w:szCs w:val="26"/>
        </w:rPr>
      </w:pPr>
    </w:p>
    <w:p w14:paraId="75D33BAB" w14:textId="77777777" w:rsidR="00DD5544" w:rsidRPr="00106405" w:rsidRDefault="00DD5544" w:rsidP="007121A7">
      <w:pPr>
        <w:tabs>
          <w:tab w:val="left" w:pos="1418"/>
          <w:tab w:val="left" w:pos="8602"/>
          <w:tab w:val="left" w:pos="8647"/>
          <w:tab w:val="right" w:pos="9468"/>
        </w:tabs>
        <w:ind w:left="1418" w:right="-69" w:hanging="1418"/>
        <w:jc w:val="both"/>
        <w:rPr>
          <w:rFonts w:ascii="Aptos" w:hAnsi="Aptos" w:cs="Tahoma"/>
          <w:b/>
          <w:u w:val="single"/>
        </w:rPr>
      </w:pPr>
    </w:p>
    <w:p w14:paraId="7A4E581B" w14:textId="77777777" w:rsidR="0055476D" w:rsidRPr="00106405" w:rsidRDefault="0055476D">
      <w:pPr>
        <w:spacing w:after="160" w:line="259" w:lineRule="auto"/>
        <w:rPr>
          <w:rFonts w:ascii="Aptos" w:hAnsi="Aptos" w:cs="Tahoma"/>
          <w:b/>
        </w:rPr>
      </w:pPr>
    </w:p>
    <w:p w14:paraId="269D3D8E" w14:textId="77777777" w:rsidR="00A5615E" w:rsidRPr="00106405" w:rsidRDefault="00A5615E">
      <w:pPr>
        <w:spacing w:after="160" w:line="259" w:lineRule="auto"/>
        <w:rPr>
          <w:rFonts w:ascii="Aptos" w:hAnsi="Aptos" w:cs="Tahoma"/>
          <w:b/>
        </w:rPr>
      </w:pPr>
    </w:p>
    <w:p w14:paraId="6F4387A9" w14:textId="77777777" w:rsidR="00A5615E" w:rsidRPr="00106405" w:rsidRDefault="00A5615E">
      <w:pPr>
        <w:spacing w:after="160" w:line="259" w:lineRule="auto"/>
        <w:rPr>
          <w:rFonts w:ascii="Aptos" w:hAnsi="Aptos" w:cs="Tahoma"/>
          <w:b/>
        </w:rPr>
      </w:pPr>
    </w:p>
    <w:p w14:paraId="7F56D273" w14:textId="77777777" w:rsidR="00620897" w:rsidRPr="00106405" w:rsidRDefault="00620897">
      <w:pPr>
        <w:spacing w:after="160" w:line="259" w:lineRule="auto"/>
        <w:rPr>
          <w:rFonts w:ascii="Aptos" w:hAnsi="Aptos" w:cs="Tahoma"/>
          <w:b/>
        </w:rPr>
      </w:pPr>
    </w:p>
    <w:p w14:paraId="328C924C" w14:textId="77777777" w:rsidR="00620897" w:rsidRPr="00106405" w:rsidRDefault="00620897">
      <w:pPr>
        <w:spacing w:after="160" w:line="259" w:lineRule="auto"/>
        <w:rPr>
          <w:rFonts w:ascii="Aptos" w:hAnsi="Aptos" w:cs="Tahoma"/>
          <w:b/>
        </w:rPr>
      </w:pPr>
    </w:p>
    <w:p w14:paraId="6ED2DE99" w14:textId="77777777" w:rsidR="00620897" w:rsidRPr="00106405" w:rsidRDefault="00620897">
      <w:pPr>
        <w:spacing w:after="160" w:line="259" w:lineRule="auto"/>
        <w:rPr>
          <w:rFonts w:ascii="Aptos" w:hAnsi="Aptos" w:cs="Tahoma"/>
          <w:b/>
        </w:rPr>
      </w:pPr>
    </w:p>
    <w:p w14:paraId="1E020D2F" w14:textId="77777777" w:rsidR="00620897" w:rsidRPr="00106405" w:rsidRDefault="00620897">
      <w:pPr>
        <w:spacing w:after="160" w:line="259" w:lineRule="auto"/>
        <w:rPr>
          <w:rFonts w:ascii="Aptos" w:hAnsi="Aptos" w:cs="Tahoma"/>
          <w:b/>
        </w:rPr>
      </w:pPr>
    </w:p>
    <w:p w14:paraId="58DF28BB" w14:textId="77777777" w:rsidR="00DD5544" w:rsidRPr="00106405" w:rsidRDefault="00A05348" w:rsidP="00A05348">
      <w:pPr>
        <w:spacing w:after="160" w:line="259" w:lineRule="auto"/>
        <w:jc w:val="center"/>
        <w:rPr>
          <w:rFonts w:ascii="Aptos" w:hAnsi="Aptos" w:cs="Tahoma"/>
          <w:b/>
        </w:rPr>
        <w:sectPr w:rsidR="00DD5544" w:rsidRPr="00106405" w:rsidSect="00620897">
          <w:footerReference w:type="default" r:id="rId84"/>
          <w:footerReference w:type="first" r:id="rId85"/>
          <w:type w:val="continuous"/>
          <w:pgSz w:w="11907" w:h="16840" w:code="9"/>
          <w:pgMar w:top="567" w:right="964" w:bottom="635" w:left="964" w:header="340" w:footer="720" w:gutter="0"/>
          <w:cols w:space="708"/>
          <w:noEndnote/>
          <w:titlePg/>
          <w:docGrid w:linePitch="326"/>
        </w:sectPr>
      </w:pPr>
      <w:r w:rsidRPr="00106405">
        <w:rPr>
          <w:rFonts w:ascii="Aptos" w:hAnsi="Aptos" w:cs="Tahoma"/>
          <w:noProof/>
          <w:sz w:val="22"/>
          <w:szCs w:val="22"/>
        </w:rPr>
        <w:lastRenderedPageBreak/>
        <w:drawing>
          <wp:inline distT="0" distB="0" distL="0" distR="0" wp14:anchorId="67F4C374" wp14:editId="33FB35BF">
            <wp:extent cx="3434080" cy="1533525"/>
            <wp:effectExtent l="0" t="0" r="0" b="9525"/>
            <wp:docPr id="746442514" name="Image 34" descr="Une image contenant dessin, croquis, chaussures, illustr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63808" name="Image 34" descr="Une image contenant dessin, croquis, chaussures, illustration&#10;&#10;Description générée automatiquement"/>
                    <pic:cNvPicPr/>
                  </pic:nvPicPr>
                  <pic:blipFill rotWithShape="1">
                    <a:blip r:embed="rId10" cstate="print">
                      <a:extLst>
                        <a:ext uri="{28A0092B-C50C-407E-A947-70E740481C1C}">
                          <a14:useLocalDpi xmlns:a14="http://schemas.microsoft.com/office/drawing/2010/main" val="0"/>
                        </a:ext>
                      </a:extLst>
                    </a:blip>
                    <a:srcRect t="12859" b="15746"/>
                    <a:stretch/>
                  </pic:blipFill>
                  <pic:spPr bwMode="auto">
                    <a:xfrm>
                      <a:off x="0" y="0"/>
                      <a:ext cx="3453839" cy="1542349"/>
                    </a:xfrm>
                    <a:prstGeom prst="rect">
                      <a:avLst/>
                    </a:prstGeom>
                    <a:ln>
                      <a:noFill/>
                    </a:ln>
                    <a:extLst>
                      <a:ext uri="{53640926-AAD7-44D8-BBD7-CCE9431645EC}">
                        <a14:shadowObscured xmlns:a14="http://schemas.microsoft.com/office/drawing/2010/main"/>
                      </a:ext>
                    </a:extLst>
                  </pic:spPr>
                </pic:pic>
              </a:graphicData>
            </a:graphic>
          </wp:inline>
        </w:drawing>
      </w:r>
    </w:p>
    <w:p w14:paraId="4CF12504" w14:textId="382404F6" w:rsidR="00460DF3" w:rsidRPr="00106405" w:rsidRDefault="00460DF3" w:rsidP="00A05348">
      <w:pPr>
        <w:spacing w:after="160" w:line="259" w:lineRule="auto"/>
        <w:jc w:val="center"/>
        <w:rPr>
          <w:rFonts w:ascii="Aptos" w:hAnsi="Aptos" w:cs="Tahoma"/>
          <w:b/>
        </w:rPr>
      </w:pPr>
    </w:p>
    <w:p w14:paraId="159FE06D" w14:textId="72433111" w:rsidR="00DB451B" w:rsidRPr="00106405" w:rsidRDefault="00DB451B" w:rsidP="00E56204">
      <w:pPr>
        <w:pStyle w:val="Titre4"/>
        <w:rPr>
          <w:rFonts w:ascii="Aptos" w:hAnsi="Aptos"/>
          <w:b w:val="0"/>
          <w:sz w:val="26"/>
          <w:szCs w:val="26"/>
        </w:rPr>
      </w:pPr>
      <w:r w:rsidRPr="00106405">
        <w:rPr>
          <w:rFonts w:ascii="Aptos" w:hAnsi="Aptos"/>
          <w:sz w:val="26"/>
          <w:szCs w:val="26"/>
          <w:u w:val="single"/>
        </w:rPr>
        <w:t>Annexe 1</w:t>
      </w:r>
      <w:r w:rsidRPr="00106405">
        <w:rPr>
          <w:rFonts w:ascii="Aptos" w:hAnsi="Aptos"/>
          <w:sz w:val="26"/>
          <w:szCs w:val="26"/>
        </w:rPr>
        <w:t xml:space="preserve"> : </w:t>
      </w:r>
      <w:r w:rsidR="00460DF3" w:rsidRPr="00106405">
        <w:rPr>
          <w:rFonts w:ascii="Aptos" w:hAnsi="Aptos"/>
          <w:sz w:val="26"/>
          <w:szCs w:val="26"/>
        </w:rPr>
        <w:t>P</w:t>
      </w:r>
      <w:r w:rsidRPr="00106405">
        <w:rPr>
          <w:rFonts w:ascii="Aptos" w:hAnsi="Aptos"/>
          <w:sz w:val="26"/>
          <w:szCs w:val="26"/>
        </w:rPr>
        <w:t>laquette de présentation</w:t>
      </w:r>
      <w:r w:rsidR="00460DF3" w:rsidRPr="00106405">
        <w:rPr>
          <w:rFonts w:ascii="Aptos" w:hAnsi="Aptos"/>
          <w:sz w:val="26"/>
          <w:szCs w:val="26"/>
        </w:rPr>
        <w:t xml:space="preserve"> de l’Intervision</w:t>
      </w:r>
    </w:p>
    <w:p w14:paraId="031407EB" w14:textId="25F174BF" w:rsidR="00DB451B" w:rsidRPr="00106405" w:rsidRDefault="00DB451B">
      <w:pPr>
        <w:spacing w:after="160" w:line="259" w:lineRule="auto"/>
        <w:rPr>
          <w:rFonts w:ascii="Aptos" w:hAnsi="Aptos" w:cs="Tahoma"/>
          <w:bCs/>
        </w:rPr>
      </w:pPr>
    </w:p>
    <w:p w14:paraId="59B25458" w14:textId="77777777" w:rsidR="0055476D" w:rsidRPr="00106405" w:rsidRDefault="0055476D">
      <w:pPr>
        <w:spacing w:after="160" w:line="259" w:lineRule="auto"/>
        <w:rPr>
          <w:rFonts w:ascii="Aptos" w:hAnsi="Aptos" w:cs="Tahoma"/>
          <w:bCs/>
        </w:rPr>
      </w:pPr>
    </w:p>
    <w:p w14:paraId="1634FF60" w14:textId="77777777" w:rsidR="0055476D" w:rsidRPr="00106405" w:rsidRDefault="0055476D">
      <w:pPr>
        <w:spacing w:after="160" w:line="259" w:lineRule="auto"/>
        <w:rPr>
          <w:rFonts w:ascii="Aptos" w:hAnsi="Aptos" w:cs="Tahoma"/>
          <w:bCs/>
        </w:rPr>
      </w:pPr>
    </w:p>
    <w:p w14:paraId="25D3438F" w14:textId="77777777" w:rsidR="0055476D" w:rsidRPr="00106405" w:rsidRDefault="0055476D">
      <w:pPr>
        <w:spacing w:after="160" w:line="259" w:lineRule="auto"/>
        <w:rPr>
          <w:rFonts w:ascii="Aptos" w:hAnsi="Aptos" w:cs="Tahoma"/>
          <w:bCs/>
        </w:rPr>
      </w:pPr>
    </w:p>
    <w:p w14:paraId="22CD17CC" w14:textId="1D8948E0" w:rsidR="00DD5544" w:rsidRPr="00106405" w:rsidRDefault="0055476D">
      <w:pPr>
        <w:spacing w:after="160" w:line="259" w:lineRule="auto"/>
        <w:rPr>
          <w:rFonts w:ascii="Aptos" w:hAnsi="Aptos" w:cs="Tahoma"/>
          <w:bCs/>
        </w:rPr>
      </w:pPr>
      <w:r w:rsidRPr="00106405">
        <w:rPr>
          <w:rFonts w:ascii="Aptos" w:hAnsi="Aptos" w:cs="Tahoma"/>
          <w:bCs/>
          <w:noProof/>
        </w:rPr>
        <w:drawing>
          <wp:inline distT="0" distB="0" distL="0" distR="0" wp14:anchorId="36BD7219" wp14:editId="5000C681">
            <wp:extent cx="2250291" cy="3481200"/>
            <wp:effectExtent l="0" t="0" r="0" b="5080"/>
            <wp:docPr id="19028260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826054" name=""/>
                    <pic:cNvPicPr/>
                  </pic:nvPicPr>
                  <pic:blipFill>
                    <a:blip r:embed="rId86"/>
                    <a:stretch>
                      <a:fillRect/>
                    </a:stretch>
                  </pic:blipFill>
                  <pic:spPr>
                    <a:xfrm>
                      <a:off x="0" y="0"/>
                      <a:ext cx="2250291" cy="3481200"/>
                    </a:xfrm>
                    <a:prstGeom prst="rect">
                      <a:avLst/>
                    </a:prstGeom>
                  </pic:spPr>
                </pic:pic>
              </a:graphicData>
            </a:graphic>
          </wp:inline>
        </w:drawing>
      </w:r>
      <w:r w:rsidR="00DD5544" w:rsidRPr="00106405">
        <w:rPr>
          <w:rFonts w:ascii="Aptos" w:hAnsi="Aptos" w:cs="Tahoma"/>
          <w:bCs/>
          <w:noProof/>
        </w:rPr>
        <w:drawing>
          <wp:inline distT="0" distB="0" distL="0" distR="0" wp14:anchorId="5FAA5872" wp14:editId="2CE93F23">
            <wp:extent cx="4660890" cy="3481200"/>
            <wp:effectExtent l="0" t="0" r="6985" b="5080"/>
            <wp:docPr id="14295923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92306" name=""/>
                    <pic:cNvPicPr/>
                  </pic:nvPicPr>
                  <pic:blipFill>
                    <a:blip r:embed="rId87"/>
                    <a:stretch>
                      <a:fillRect/>
                    </a:stretch>
                  </pic:blipFill>
                  <pic:spPr>
                    <a:xfrm>
                      <a:off x="0" y="0"/>
                      <a:ext cx="4660890" cy="3481200"/>
                    </a:xfrm>
                    <a:prstGeom prst="rect">
                      <a:avLst/>
                    </a:prstGeom>
                  </pic:spPr>
                </pic:pic>
              </a:graphicData>
            </a:graphic>
          </wp:inline>
        </w:drawing>
      </w:r>
      <w:r w:rsidR="00DD5544" w:rsidRPr="00106405">
        <w:rPr>
          <w:rFonts w:ascii="Aptos" w:hAnsi="Aptos" w:cs="Tahoma"/>
          <w:bCs/>
          <w:noProof/>
        </w:rPr>
        <w:drawing>
          <wp:inline distT="0" distB="0" distL="0" distR="0" wp14:anchorId="4D0FC12C" wp14:editId="71DA8299">
            <wp:extent cx="2356281" cy="3481200"/>
            <wp:effectExtent l="0" t="0" r="6350" b="5080"/>
            <wp:docPr id="2011181990" name="Image 4" descr="Une image contenant texte, capture d’écran,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81990" name="Image 4" descr="Une image contenant texte, capture d’écran, Site web, Page web&#10;&#10;Description générée automatiquemen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6281" cy="3481200"/>
                    </a:xfrm>
                    <a:prstGeom prst="rect">
                      <a:avLst/>
                    </a:prstGeom>
                    <a:noFill/>
                  </pic:spPr>
                </pic:pic>
              </a:graphicData>
            </a:graphic>
          </wp:inline>
        </w:drawing>
      </w:r>
    </w:p>
    <w:p w14:paraId="41917343" w14:textId="77777777" w:rsidR="00DD5544" w:rsidRPr="00106405" w:rsidRDefault="00DD5544">
      <w:pPr>
        <w:spacing w:after="160" w:line="259" w:lineRule="auto"/>
        <w:rPr>
          <w:rFonts w:ascii="Aptos" w:hAnsi="Aptos" w:cs="Tahoma"/>
          <w:bCs/>
        </w:rPr>
      </w:pPr>
    </w:p>
    <w:p w14:paraId="6E6AF418" w14:textId="77777777" w:rsidR="00DD5544" w:rsidRPr="00106405" w:rsidRDefault="00DD5544">
      <w:pPr>
        <w:spacing w:after="160" w:line="259" w:lineRule="auto"/>
        <w:rPr>
          <w:rFonts w:ascii="Aptos" w:hAnsi="Aptos" w:cs="Tahoma"/>
          <w:b/>
          <w:color w:val="FF3399"/>
          <w:u w:val="single"/>
        </w:rPr>
        <w:sectPr w:rsidR="00DD5544" w:rsidRPr="00106405" w:rsidSect="00DD5544">
          <w:pgSz w:w="16840" w:h="11907" w:orient="landscape" w:code="9"/>
          <w:pgMar w:top="720" w:right="720" w:bottom="720" w:left="720" w:header="340" w:footer="720" w:gutter="0"/>
          <w:cols w:space="708"/>
          <w:noEndnote/>
          <w:titlePg/>
          <w:docGrid w:linePitch="326"/>
        </w:sectPr>
      </w:pPr>
    </w:p>
    <w:p w14:paraId="4D199F3D" w14:textId="30355043" w:rsidR="007121A7" w:rsidRPr="00106405" w:rsidRDefault="00AD64A8" w:rsidP="00C17734">
      <w:pPr>
        <w:pStyle w:val="Titre4"/>
        <w:jc w:val="both"/>
        <w:rPr>
          <w:rFonts w:ascii="Aptos" w:hAnsi="Aptos"/>
          <w:sz w:val="26"/>
          <w:szCs w:val="26"/>
        </w:rPr>
      </w:pPr>
      <w:r w:rsidRPr="00106405">
        <w:rPr>
          <w:rFonts w:ascii="Aptos" w:hAnsi="Aptos"/>
          <w:sz w:val="26"/>
          <w:szCs w:val="26"/>
          <w:u w:val="single"/>
        </w:rPr>
        <w:lastRenderedPageBreak/>
        <w:t>Annexe 2</w:t>
      </w:r>
      <w:r w:rsidRPr="00106405">
        <w:rPr>
          <w:rFonts w:ascii="Aptos" w:hAnsi="Aptos"/>
          <w:sz w:val="26"/>
          <w:szCs w:val="26"/>
        </w:rPr>
        <w:t xml:space="preserve"> : </w:t>
      </w:r>
      <w:r w:rsidR="007121A7" w:rsidRPr="00106405">
        <w:rPr>
          <w:rFonts w:ascii="Aptos" w:hAnsi="Aptos"/>
          <w:sz w:val="26"/>
          <w:szCs w:val="26"/>
        </w:rPr>
        <w:tab/>
        <w:t>liste des réponses à la question 1 "quel était le problème ayant motivé l'</w:t>
      </w:r>
      <w:r w:rsidR="00E56204" w:rsidRPr="00106405">
        <w:rPr>
          <w:rFonts w:ascii="Aptos" w:hAnsi="Aptos"/>
          <w:sz w:val="26"/>
          <w:szCs w:val="26"/>
        </w:rPr>
        <w:t>Intervision </w:t>
      </w:r>
      <w:r w:rsidR="007121A7" w:rsidRPr="00106405">
        <w:rPr>
          <w:rFonts w:ascii="Aptos" w:hAnsi="Aptos"/>
          <w:sz w:val="26"/>
          <w:szCs w:val="26"/>
        </w:rPr>
        <w:t>?"</w:t>
      </w:r>
    </w:p>
    <w:p w14:paraId="6AFEBF20" w14:textId="77777777" w:rsidR="007121A7" w:rsidRPr="00106405" w:rsidRDefault="007121A7" w:rsidP="007121A7">
      <w:pPr>
        <w:tabs>
          <w:tab w:val="left" w:pos="1418"/>
          <w:tab w:val="left" w:pos="8602"/>
          <w:tab w:val="left" w:pos="8647"/>
          <w:tab w:val="right" w:pos="9468"/>
        </w:tabs>
        <w:ind w:left="1418" w:right="-69" w:hanging="1418"/>
        <w:jc w:val="both"/>
        <w:rPr>
          <w:rFonts w:ascii="Aptos" w:hAnsi="Aptos" w:cs="Tahoma"/>
          <w:b/>
          <w:u w:val="single"/>
        </w:rPr>
      </w:pPr>
    </w:p>
    <w:p w14:paraId="2A0ECE71" w14:textId="77777777" w:rsidR="00B6427B" w:rsidRPr="00B6427B" w:rsidRDefault="00B6427B" w:rsidP="00B6427B">
      <w:pPr>
        <w:rPr>
          <w:rFonts w:ascii="Aptos" w:hAnsi="Aptos"/>
          <w:sz w:val="19"/>
          <w:szCs w:val="19"/>
        </w:rPr>
      </w:pPr>
      <w:r w:rsidRPr="00B6427B">
        <w:rPr>
          <w:rFonts w:ascii="Aptos" w:hAnsi="Aptos"/>
          <w:sz w:val="19"/>
          <w:szCs w:val="19"/>
        </w:rPr>
        <w:t>Abcès aux bras très important chez un patient en grande précarité qui refuse l'hospitalisation</w:t>
      </w:r>
    </w:p>
    <w:p w14:paraId="151289B0" w14:textId="77777777" w:rsidR="00B6427B" w:rsidRPr="00B6427B" w:rsidRDefault="00B6427B" w:rsidP="00B6427B">
      <w:pPr>
        <w:rPr>
          <w:rFonts w:ascii="Aptos" w:hAnsi="Aptos"/>
          <w:sz w:val="19"/>
          <w:szCs w:val="19"/>
        </w:rPr>
      </w:pPr>
      <w:r w:rsidRPr="00B6427B">
        <w:rPr>
          <w:rFonts w:ascii="Aptos" w:hAnsi="Aptos"/>
          <w:sz w:val="19"/>
          <w:szCs w:val="19"/>
        </w:rPr>
        <w:t xml:space="preserve">Absence d'amélioration depuis la dernière Intervision, reprise des consommations et nomadisme après une période d'amélioration </w:t>
      </w:r>
      <w:proofErr w:type="gramStart"/>
      <w:r w:rsidRPr="00B6427B">
        <w:rPr>
          <w:rFonts w:ascii="Aptos" w:hAnsi="Aptos"/>
          <w:sz w:val="19"/>
          <w:szCs w:val="19"/>
        </w:rPr>
        <w:t>suite à une</w:t>
      </w:r>
      <w:proofErr w:type="gramEnd"/>
      <w:r w:rsidRPr="00B6427B">
        <w:rPr>
          <w:rFonts w:ascii="Aptos" w:hAnsi="Aptos"/>
          <w:sz w:val="19"/>
          <w:szCs w:val="19"/>
        </w:rPr>
        <w:t xml:space="preserve"> hospitalisation pour une patiente dans une relation familiale toxique qui refuse les aides</w:t>
      </w:r>
    </w:p>
    <w:p w14:paraId="0338E71A" w14:textId="77777777" w:rsidR="00B6427B" w:rsidRPr="00B6427B" w:rsidRDefault="00B6427B" w:rsidP="00B6427B">
      <w:pPr>
        <w:rPr>
          <w:rFonts w:ascii="Aptos" w:hAnsi="Aptos"/>
          <w:sz w:val="19"/>
          <w:szCs w:val="19"/>
        </w:rPr>
      </w:pPr>
      <w:r w:rsidRPr="00B6427B">
        <w:rPr>
          <w:rFonts w:ascii="Aptos" w:hAnsi="Aptos"/>
          <w:sz w:val="19"/>
          <w:szCs w:val="19"/>
        </w:rPr>
        <w:t xml:space="preserve">Addictolyse insuffisante sous Subutex, passage à la méthadone sirop en </w:t>
      </w:r>
      <w:proofErr w:type="spellStart"/>
      <w:r w:rsidRPr="00B6427B">
        <w:rPr>
          <w:rFonts w:ascii="Aptos" w:hAnsi="Aptos"/>
          <w:sz w:val="19"/>
          <w:szCs w:val="19"/>
        </w:rPr>
        <w:t>post-cure</w:t>
      </w:r>
      <w:proofErr w:type="spellEnd"/>
      <w:r w:rsidRPr="00B6427B">
        <w:rPr>
          <w:rFonts w:ascii="Aptos" w:hAnsi="Aptos"/>
          <w:sz w:val="19"/>
          <w:szCs w:val="19"/>
        </w:rPr>
        <w:t xml:space="preserve"> mais nausées et vomissement chez un patient diabétique qui n'a pas de médecin traitant</w:t>
      </w:r>
    </w:p>
    <w:p w14:paraId="390692D5" w14:textId="77777777" w:rsidR="00B6427B" w:rsidRPr="00B6427B" w:rsidRDefault="00B6427B" w:rsidP="00B6427B">
      <w:pPr>
        <w:rPr>
          <w:rFonts w:ascii="Aptos" w:hAnsi="Aptos"/>
          <w:sz w:val="19"/>
          <w:szCs w:val="19"/>
        </w:rPr>
      </w:pPr>
      <w:r w:rsidRPr="00B6427B">
        <w:rPr>
          <w:rFonts w:ascii="Aptos" w:hAnsi="Aptos"/>
          <w:sz w:val="19"/>
          <w:szCs w:val="19"/>
        </w:rPr>
        <w:t>Amplification des démangeaisons, problèmes de comportement. Prescription de méthadone (délivrance par une IDEL) ancienne (MG parti en retraite depuis)</w:t>
      </w:r>
    </w:p>
    <w:p w14:paraId="4C3BCCAC" w14:textId="77777777" w:rsidR="00B6427B" w:rsidRPr="00B6427B" w:rsidRDefault="00B6427B" w:rsidP="00B6427B">
      <w:pPr>
        <w:rPr>
          <w:rFonts w:ascii="Aptos" w:hAnsi="Aptos"/>
          <w:sz w:val="19"/>
          <w:szCs w:val="19"/>
        </w:rPr>
      </w:pPr>
      <w:r w:rsidRPr="00B6427B">
        <w:rPr>
          <w:rFonts w:ascii="Aptos" w:hAnsi="Aptos"/>
          <w:sz w:val="19"/>
          <w:szCs w:val="19"/>
        </w:rPr>
        <w:t xml:space="preserve">Après départ vers son domicile dans </w:t>
      </w:r>
      <w:proofErr w:type="spellStart"/>
      <w:r w:rsidRPr="00B6427B">
        <w:rPr>
          <w:rFonts w:ascii="Aptos" w:hAnsi="Aptos"/>
          <w:sz w:val="19"/>
          <w:szCs w:val="19"/>
        </w:rPr>
        <w:t>l'oise</w:t>
      </w:r>
      <w:proofErr w:type="spellEnd"/>
      <w:r w:rsidRPr="00B6427B">
        <w:rPr>
          <w:rFonts w:ascii="Aptos" w:hAnsi="Aptos"/>
          <w:sz w:val="19"/>
          <w:szCs w:val="19"/>
        </w:rPr>
        <w:t xml:space="preserve"> avec sa fille puis retour sur Neuve maison mais ne reprends pas contact avec le CSAPA (info reçue 2 jour après l'Intervision : DCD)</w:t>
      </w:r>
    </w:p>
    <w:p w14:paraId="2D27C46B" w14:textId="77777777" w:rsidR="00B6427B" w:rsidRPr="00B6427B" w:rsidRDefault="00B6427B" w:rsidP="00B6427B">
      <w:pPr>
        <w:rPr>
          <w:rFonts w:ascii="Aptos" w:hAnsi="Aptos"/>
          <w:sz w:val="19"/>
          <w:szCs w:val="19"/>
        </w:rPr>
      </w:pPr>
      <w:r w:rsidRPr="00B6427B">
        <w:rPr>
          <w:rFonts w:ascii="Aptos" w:hAnsi="Aptos"/>
          <w:sz w:val="19"/>
          <w:szCs w:val="19"/>
        </w:rPr>
        <w:t xml:space="preserve">Après plusieurs mois d'abstinence, le patient a repris d'importantes consommations à la suite d'un </w:t>
      </w:r>
      <w:proofErr w:type="spellStart"/>
      <w:r w:rsidRPr="00B6427B">
        <w:rPr>
          <w:rFonts w:ascii="Aptos" w:hAnsi="Aptos"/>
          <w:sz w:val="19"/>
          <w:szCs w:val="19"/>
        </w:rPr>
        <w:t>dignostic</w:t>
      </w:r>
      <w:proofErr w:type="spellEnd"/>
      <w:r w:rsidRPr="00B6427B">
        <w:rPr>
          <w:rFonts w:ascii="Aptos" w:hAnsi="Aptos"/>
          <w:sz w:val="19"/>
          <w:szCs w:val="19"/>
        </w:rPr>
        <w:t xml:space="preserve"> d'une neurodégénérescence par la neurologue et beaucoup de difficultés à gérer la situation</w:t>
      </w:r>
    </w:p>
    <w:p w14:paraId="69A6FFDB" w14:textId="77777777" w:rsidR="00B6427B" w:rsidRPr="00B6427B" w:rsidRDefault="00B6427B" w:rsidP="00B6427B">
      <w:pPr>
        <w:rPr>
          <w:rFonts w:ascii="Aptos" w:hAnsi="Aptos"/>
          <w:sz w:val="19"/>
          <w:szCs w:val="19"/>
        </w:rPr>
      </w:pPr>
      <w:r w:rsidRPr="00B6427B">
        <w:rPr>
          <w:rFonts w:ascii="Aptos" w:hAnsi="Aptos"/>
          <w:sz w:val="19"/>
          <w:szCs w:val="19"/>
        </w:rPr>
        <w:t>Besoin de coordination avec le CMP</w:t>
      </w:r>
    </w:p>
    <w:p w14:paraId="46B25D3C" w14:textId="77777777" w:rsidR="00B6427B" w:rsidRPr="00B6427B" w:rsidRDefault="00B6427B" w:rsidP="00B6427B">
      <w:pPr>
        <w:rPr>
          <w:rFonts w:ascii="Aptos" w:hAnsi="Aptos"/>
          <w:sz w:val="19"/>
          <w:szCs w:val="19"/>
        </w:rPr>
      </w:pPr>
      <w:r w:rsidRPr="00B6427B">
        <w:rPr>
          <w:rFonts w:ascii="Aptos" w:hAnsi="Aptos"/>
          <w:sz w:val="19"/>
          <w:szCs w:val="19"/>
        </w:rPr>
        <w:t xml:space="preserve">Changement de médecin généraliste récent pour cette patiente instable, qui n'honore pas ses RDV et </w:t>
      </w:r>
      <w:proofErr w:type="spellStart"/>
      <w:proofErr w:type="gramStart"/>
      <w:r w:rsidRPr="00B6427B">
        <w:rPr>
          <w:rFonts w:ascii="Aptos" w:hAnsi="Aptos"/>
          <w:sz w:val="19"/>
          <w:szCs w:val="19"/>
        </w:rPr>
        <w:t>à</w:t>
      </w:r>
      <w:proofErr w:type="spellEnd"/>
      <w:proofErr w:type="gramEnd"/>
      <w:r w:rsidRPr="00B6427B">
        <w:rPr>
          <w:rFonts w:ascii="Aptos" w:hAnsi="Aptos"/>
          <w:sz w:val="19"/>
          <w:szCs w:val="19"/>
        </w:rPr>
        <w:t xml:space="preserve"> fait une rechute sitôt sortie de cure et demandé à ne plus être suivie au CSAPA. La maman sature, les soignants sont épuisés</w:t>
      </w:r>
    </w:p>
    <w:p w14:paraId="43AF971F" w14:textId="77777777" w:rsidR="00B6427B" w:rsidRPr="00B6427B" w:rsidRDefault="00B6427B" w:rsidP="00B6427B">
      <w:pPr>
        <w:rPr>
          <w:rFonts w:ascii="Aptos" w:hAnsi="Aptos"/>
          <w:sz w:val="19"/>
          <w:szCs w:val="19"/>
        </w:rPr>
      </w:pPr>
      <w:r w:rsidRPr="00B6427B">
        <w:rPr>
          <w:rFonts w:ascii="Aptos" w:hAnsi="Aptos"/>
          <w:sz w:val="19"/>
          <w:szCs w:val="19"/>
        </w:rPr>
        <w:t>Chutes dans un contexte de consommations chez une personne polypathologique</w:t>
      </w:r>
    </w:p>
    <w:p w14:paraId="42454F50" w14:textId="77777777" w:rsidR="00B6427B" w:rsidRPr="00B6427B" w:rsidRDefault="00B6427B" w:rsidP="00B6427B">
      <w:pPr>
        <w:rPr>
          <w:rFonts w:ascii="Aptos" w:hAnsi="Aptos"/>
          <w:sz w:val="19"/>
          <w:szCs w:val="19"/>
        </w:rPr>
      </w:pPr>
      <w:r w:rsidRPr="00B6427B">
        <w:rPr>
          <w:rFonts w:ascii="Aptos" w:hAnsi="Aptos"/>
          <w:sz w:val="19"/>
          <w:szCs w:val="19"/>
        </w:rPr>
        <w:t xml:space="preserve">Comment réagir face à un patient inconnu qui se présente à la pharmacie en expliquant qu'il est sur un chantier et veut une stéribox pour consommer </w:t>
      </w:r>
      <w:proofErr w:type="gramStart"/>
      <w:r w:rsidRPr="00B6427B">
        <w:rPr>
          <w:rFonts w:ascii="Aptos" w:hAnsi="Aptos"/>
          <w:sz w:val="19"/>
          <w:szCs w:val="19"/>
        </w:rPr>
        <w:t>de suite</w:t>
      </w:r>
      <w:proofErr w:type="gramEnd"/>
    </w:p>
    <w:p w14:paraId="78007BBD" w14:textId="77777777" w:rsidR="00B6427B" w:rsidRPr="00B6427B" w:rsidRDefault="00B6427B" w:rsidP="00B6427B">
      <w:pPr>
        <w:rPr>
          <w:rFonts w:ascii="Aptos" w:hAnsi="Aptos"/>
          <w:sz w:val="19"/>
          <w:szCs w:val="19"/>
        </w:rPr>
      </w:pPr>
      <w:r w:rsidRPr="00B6427B">
        <w:rPr>
          <w:rFonts w:ascii="Aptos" w:hAnsi="Aptos"/>
          <w:sz w:val="19"/>
          <w:szCs w:val="19"/>
        </w:rPr>
        <w:t xml:space="preserve">Complications somatiques et neurologiques liées aux consommations d'alcool pour une patients (relations familiales tendues, possible </w:t>
      </w:r>
      <w:proofErr w:type="spellStart"/>
      <w:r w:rsidRPr="00B6427B">
        <w:rPr>
          <w:rFonts w:ascii="Aptos" w:hAnsi="Aptos"/>
          <w:sz w:val="19"/>
          <w:szCs w:val="19"/>
        </w:rPr>
        <w:t>psychotrauma</w:t>
      </w:r>
      <w:proofErr w:type="spellEnd"/>
      <w:r w:rsidRPr="00B6427B">
        <w:rPr>
          <w:rFonts w:ascii="Aptos" w:hAnsi="Aptos"/>
          <w:sz w:val="19"/>
          <w:szCs w:val="19"/>
        </w:rPr>
        <w:t>) qui reconsomme après SSR mais est dans le déni</w:t>
      </w:r>
    </w:p>
    <w:p w14:paraId="4597ED08" w14:textId="77777777" w:rsidR="00B6427B" w:rsidRPr="00B6427B" w:rsidRDefault="00B6427B" w:rsidP="00B6427B">
      <w:pPr>
        <w:rPr>
          <w:rFonts w:ascii="Aptos" w:hAnsi="Aptos"/>
          <w:sz w:val="19"/>
          <w:szCs w:val="19"/>
        </w:rPr>
      </w:pPr>
      <w:r w:rsidRPr="00B6427B">
        <w:rPr>
          <w:rFonts w:ascii="Aptos" w:hAnsi="Aptos"/>
          <w:sz w:val="19"/>
          <w:szCs w:val="19"/>
        </w:rPr>
        <w:t>Comportement agressif, adhésion thérapeutique absente, absence de projet thérapeutique</w:t>
      </w:r>
    </w:p>
    <w:p w14:paraId="706D30FB" w14:textId="77777777" w:rsidR="00B6427B" w:rsidRPr="00B6427B" w:rsidRDefault="00B6427B" w:rsidP="00B6427B">
      <w:pPr>
        <w:rPr>
          <w:rFonts w:ascii="Aptos" w:hAnsi="Aptos"/>
          <w:sz w:val="19"/>
          <w:szCs w:val="19"/>
        </w:rPr>
      </w:pPr>
      <w:r w:rsidRPr="00B6427B">
        <w:rPr>
          <w:rFonts w:ascii="Aptos" w:hAnsi="Aptos"/>
          <w:sz w:val="19"/>
          <w:szCs w:val="19"/>
        </w:rPr>
        <w:t>Consommations d'alcool à 70% et de Gel hydroalcoolique. Dégradation de l'état général (physique et psychologique). Exclusion de la cure et son logement, difficultés de prise en charge</w:t>
      </w:r>
    </w:p>
    <w:p w14:paraId="27FD0EA9" w14:textId="77777777" w:rsidR="00B6427B" w:rsidRPr="00B6427B" w:rsidRDefault="00B6427B" w:rsidP="00B6427B">
      <w:pPr>
        <w:rPr>
          <w:rFonts w:ascii="Aptos" w:hAnsi="Aptos"/>
          <w:sz w:val="19"/>
          <w:szCs w:val="19"/>
        </w:rPr>
      </w:pPr>
      <w:r w:rsidRPr="00B6427B">
        <w:rPr>
          <w:rFonts w:ascii="Aptos" w:hAnsi="Aptos"/>
          <w:sz w:val="19"/>
          <w:szCs w:val="19"/>
        </w:rPr>
        <w:t>Coordination de parcours pour un patient, probablement schizophrène, accompagné par Soliha, qui néglige son logement et a reçu un refus de la MDPH pour l'AAH</w:t>
      </w:r>
    </w:p>
    <w:p w14:paraId="32283E70" w14:textId="77777777" w:rsidR="00B6427B" w:rsidRPr="00B6427B" w:rsidRDefault="00B6427B" w:rsidP="00B6427B">
      <w:pPr>
        <w:rPr>
          <w:rFonts w:ascii="Aptos" w:hAnsi="Aptos"/>
          <w:sz w:val="19"/>
          <w:szCs w:val="19"/>
        </w:rPr>
      </w:pPr>
      <w:r w:rsidRPr="00B6427B">
        <w:rPr>
          <w:rFonts w:ascii="Aptos" w:hAnsi="Aptos"/>
          <w:sz w:val="19"/>
          <w:szCs w:val="19"/>
        </w:rPr>
        <w:t>Coordination de soins</w:t>
      </w:r>
    </w:p>
    <w:p w14:paraId="4CF02EBF" w14:textId="77777777" w:rsidR="00B6427B" w:rsidRPr="00B6427B" w:rsidRDefault="00B6427B" w:rsidP="00B6427B">
      <w:pPr>
        <w:rPr>
          <w:rFonts w:ascii="Aptos" w:hAnsi="Aptos"/>
          <w:sz w:val="19"/>
          <w:szCs w:val="19"/>
        </w:rPr>
      </w:pPr>
      <w:r w:rsidRPr="00B6427B">
        <w:rPr>
          <w:rFonts w:ascii="Aptos" w:hAnsi="Aptos"/>
          <w:sz w:val="19"/>
          <w:szCs w:val="19"/>
        </w:rPr>
        <w:t xml:space="preserve">Début d'un sevrage ambulatoire qui ne semble pas adapté pour un patient, </w:t>
      </w:r>
      <w:proofErr w:type="spellStart"/>
      <w:r w:rsidRPr="00B6427B">
        <w:rPr>
          <w:rFonts w:ascii="Aptos" w:hAnsi="Aptos"/>
          <w:sz w:val="19"/>
          <w:szCs w:val="19"/>
        </w:rPr>
        <w:t>extrème</w:t>
      </w:r>
      <w:proofErr w:type="spellEnd"/>
      <w:r w:rsidRPr="00B6427B">
        <w:rPr>
          <w:rFonts w:ascii="Aptos" w:hAnsi="Aptos"/>
          <w:sz w:val="19"/>
          <w:szCs w:val="19"/>
        </w:rPr>
        <w:t xml:space="preserve"> dans ses états (tout va bien ou tout va mal), qui a plusieurs soucis au niveau social mais aucune demande</w:t>
      </w:r>
    </w:p>
    <w:p w14:paraId="353E29FB" w14:textId="77777777" w:rsidR="00B6427B" w:rsidRPr="00B6427B" w:rsidRDefault="00B6427B" w:rsidP="00B6427B">
      <w:pPr>
        <w:rPr>
          <w:rFonts w:ascii="Aptos" w:hAnsi="Aptos"/>
          <w:sz w:val="19"/>
          <w:szCs w:val="19"/>
        </w:rPr>
      </w:pPr>
      <w:r w:rsidRPr="00B6427B">
        <w:rPr>
          <w:rFonts w:ascii="Aptos" w:hAnsi="Aptos"/>
          <w:sz w:val="19"/>
          <w:szCs w:val="19"/>
        </w:rPr>
        <w:t>Décompensation suite sevrage et depuis refus de soins</w:t>
      </w:r>
    </w:p>
    <w:p w14:paraId="2CDD5ECC" w14:textId="77777777" w:rsidR="00B6427B" w:rsidRPr="00B6427B" w:rsidRDefault="00B6427B" w:rsidP="00B6427B">
      <w:pPr>
        <w:rPr>
          <w:rFonts w:ascii="Aptos" w:hAnsi="Aptos"/>
          <w:sz w:val="19"/>
          <w:szCs w:val="19"/>
        </w:rPr>
      </w:pPr>
      <w:r w:rsidRPr="00B6427B">
        <w:rPr>
          <w:rFonts w:ascii="Aptos" w:hAnsi="Aptos"/>
          <w:sz w:val="19"/>
          <w:szCs w:val="19"/>
        </w:rPr>
        <w:t>Dégradation certaine mais le patient (personne psychologiquement fragile et dépressive) ne l'exprime pas</w:t>
      </w:r>
    </w:p>
    <w:p w14:paraId="438A7F11" w14:textId="77777777" w:rsidR="00B6427B" w:rsidRPr="00B6427B" w:rsidRDefault="00B6427B" w:rsidP="00B6427B">
      <w:pPr>
        <w:rPr>
          <w:rFonts w:ascii="Aptos" w:hAnsi="Aptos"/>
          <w:sz w:val="19"/>
          <w:szCs w:val="19"/>
        </w:rPr>
      </w:pPr>
      <w:r w:rsidRPr="00B6427B">
        <w:rPr>
          <w:rFonts w:ascii="Aptos" w:hAnsi="Aptos"/>
          <w:sz w:val="19"/>
          <w:szCs w:val="19"/>
        </w:rPr>
        <w:t>Dégradation de l'état général et psychiatrique du patient et difficulté avec le CMP désigné pour son suivi (qui aurait refusé que le patient contacte le psychiatre), pour un patient qui sera en fin de droit AAH à la fin de l'année prochaine</w:t>
      </w:r>
    </w:p>
    <w:p w14:paraId="3339898A" w14:textId="77777777" w:rsidR="00B6427B" w:rsidRPr="00B6427B" w:rsidRDefault="00B6427B" w:rsidP="00B6427B">
      <w:pPr>
        <w:rPr>
          <w:rFonts w:ascii="Aptos" w:hAnsi="Aptos"/>
          <w:sz w:val="19"/>
          <w:szCs w:val="19"/>
        </w:rPr>
      </w:pPr>
      <w:r w:rsidRPr="00B6427B">
        <w:rPr>
          <w:rFonts w:ascii="Aptos" w:hAnsi="Aptos"/>
          <w:sz w:val="19"/>
          <w:szCs w:val="19"/>
        </w:rPr>
        <w:t xml:space="preserve">Délivrance </w:t>
      </w:r>
      <w:proofErr w:type="spellStart"/>
      <w:r w:rsidRPr="00B6427B">
        <w:rPr>
          <w:rFonts w:ascii="Aptos" w:hAnsi="Aptos"/>
          <w:sz w:val="19"/>
          <w:szCs w:val="19"/>
        </w:rPr>
        <w:t>pluri-quotidienne</w:t>
      </w:r>
      <w:proofErr w:type="spellEnd"/>
      <w:r w:rsidRPr="00B6427B">
        <w:rPr>
          <w:rFonts w:ascii="Aptos" w:hAnsi="Aptos"/>
          <w:sz w:val="19"/>
          <w:szCs w:val="19"/>
        </w:rPr>
        <w:t xml:space="preserve"> du TSO avec difficultés de suivi</w:t>
      </w:r>
    </w:p>
    <w:p w14:paraId="415E4F38" w14:textId="77777777" w:rsidR="00B6427B" w:rsidRPr="00B6427B" w:rsidRDefault="00B6427B" w:rsidP="00B6427B">
      <w:pPr>
        <w:rPr>
          <w:rFonts w:ascii="Aptos" w:hAnsi="Aptos"/>
          <w:sz w:val="19"/>
          <w:szCs w:val="19"/>
        </w:rPr>
      </w:pPr>
      <w:proofErr w:type="spellStart"/>
      <w:r w:rsidRPr="00B6427B">
        <w:rPr>
          <w:rFonts w:ascii="Aptos" w:hAnsi="Aptos"/>
          <w:sz w:val="19"/>
          <w:szCs w:val="19"/>
        </w:rPr>
        <w:t>Deni</w:t>
      </w:r>
      <w:proofErr w:type="spellEnd"/>
      <w:r w:rsidRPr="00B6427B">
        <w:rPr>
          <w:rFonts w:ascii="Aptos" w:hAnsi="Aptos"/>
          <w:sz w:val="19"/>
          <w:szCs w:val="19"/>
        </w:rPr>
        <w:t xml:space="preserve"> </w:t>
      </w:r>
      <w:proofErr w:type="spellStart"/>
      <w:r w:rsidRPr="00B6427B">
        <w:rPr>
          <w:rFonts w:ascii="Aptos" w:hAnsi="Aptos"/>
          <w:sz w:val="19"/>
          <w:szCs w:val="19"/>
        </w:rPr>
        <w:t>lontemps</w:t>
      </w:r>
      <w:proofErr w:type="spellEnd"/>
      <w:r w:rsidRPr="00B6427B">
        <w:rPr>
          <w:rFonts w:ascii="Aptos" w:hAnsi="Aptos"/>
          <w:sz w:val="19"/>
          <w:szCs w:val="19"/>
        </w:rPr>
        <w:t xml:space="preserve"> important et motivation au changement qui a longtemps été plus externe qu'interne avec une recherche d'anxiolyse par alcool chez un usager avec des troubles anxieux importants qui boit dans sa voiture après le travail.</w:t>
      </w:r>
    </w:p>
    <w:p w14:paraId="5A11FA3F" w14:textId="77777777" w:rsidR="00B6427B" w:rsidRPr="00B6427B" w:rsidRDefault="00B6427B" w:rsidP="00B6427B">
      <w:pPr>
        <w:rPr>
          <w:rFonts w:ascii="Aptos" w:hAnsi="Aptos"/>
          <w:sz w:val="19"/>
          <w:szCs w:val="19"/>
        </w:rPr>
      </w:pPr>
      <w:proofErr w:type="spellStart"/>
      <w:r w:rsidRPr="00B6427B">
        <w:rPr>
          <w:rFonts w:ascii="Aptos" w:hAnsi="Aptos"/>
          <w:sz w:val="19"/>
          <w:szCs w:val="19"/>
        </w:rPr>
        <w:t>Dependance</w:t>
      </w:r>
      <w:proofErr w:type="spellEnd"/>
      <w:r w:rsidRPr="00B6427B">
        <w:rPr>
          <w:rFonts w:ascii="Aptos" w:hAnsi="Aptos"/>
          <w:sz w:val="19"/>
          <w:szCs w:val="19"/>
        </w:rPr>
        <w:t xml:space="preserve"> aux opioïdes à dose élevée au départ qui ont pu être réduites par le MG mais les mécanismes psychodynamiques et addicto ne sont pas clairs. Il y a un trouble de l'usage de l'alcool minimisé, une dépendance physique et une altération de l'état g</w:t>
      </w:r>
    </w:p>
    <w:p w14:paraId="7EBA3A18" w14:textId="77777777" w:rsidR="00B6427B" w:rsidRPr="00B6427B" w:rsidRDefault="00B6427B" w:rsidP="00B6427B">
      <w:pPr>
        <w:rPr>
          <w:rFonts w:ascii="Aptos" w:hAnsi="Aptos"/>
          <w:sz w:val="19"/>
          <w:szCs w:val="19"/>
        </w:rPr>
      </w:pPr>
      <w:proofErr w:type="spellStart"/>
      <w:r w:rsidRPr="00B6427B">
        <w:rPr>
          <w:rFonts w:ascii="Aptos" w:hAnsi="Aptos"/>
          <w:sz w:val="19"/>
          <w:szCs w:val="19"/>
        </w:rPr>
        <w:t>Depression</w:t>
      </w:r>
      <w:proofErr w:type="spellEnd"/>
      <w:r w:rsidRPr="00B6427B">
        <w:rPr>
          <w:rFonts w:ascii="Aptos" w:hAnsi="Aptos"/>
          <w:sz w:val="19"/>
          <w:szCs w:val="19"/>
        </w:rPr>
        <w:t>, patiente qui continue de prendre du poids malgré son obésité, besoin d'un renforcement dans l'assiduité au suivi</w:t>
      </w:r>
    </w:p>
    <w:p w14:paraId="4953AA8C" w14:textId="77777777" w:rsidR="00B6427B" w:rsidRPr="00B6427B" w:rsidRDefault="00B6427B" w:rsidP="00B6427B">
      <w:pPr>
        <w:rPr>
          <w:rFonts w:ascii="Aptos" w:hAnsi="Aptos"/>
          <w:sz w:val="19"/>
          <w:szCs w:val="19"/>
        </w:rPr>
      </w:pPr>
      <w:r w:rsidRPr="00B6427B">
        <w:rPr>
          <w:rFonts w:ascii="Aptos" w:hAnsi="Aptos"/>
          <w:sz w:val="19"/>
          <w:szCs w:val="19"/>
        </w:rPr>
        <w:t>Déséquilibre du diabète</w:t>
      </w:r>
    </w:p>
    <w:p w14:paraId="29C29234" w14:textId="77777777" w:rsidR="00B6427B" w:rsidRPr="00B6427B" w:rsidRDefault="00B6427B" w:rsidP="00B6427B">
      <w:pPr>
        <w:rPr>
          <w:rFonts w:ascii="Aptos" w:hAnsi="Aptos"/>
          <w:sz w:val="19"/>
          <w:szCs w:val="19"/>
        </w:rPr>
      </w:pPr>
      <w:r w:rsidRPr="00B6427B">
        <w:rPr>
          <w:rFonts w:ascii="Aptos" w:hAnsi="Aptos"/>
          <w:sz w:val="19"/>
          <w:szCs w:val="19"/>
        </w:rPr>
        <w:t>Diabète découvert récemment. Quid du traitement suivi ?</w:t>
      </w:r>
    </w:p>
    <w:p w14:paraId="286FAA76" w14:textId="77777777" w:rsidR="00B6427B" w:rsidRPr="00B6427B" w:rsidRDefault="00B6427B" w:rsidP="00B6427B">
      <w:pPr>
        <w:rPr>
          <w:rFonts w:ascii="Aptos" w:hAnsi="Aptos"/>
          <w:sz w:val="19"/>
          <w:szCs w:val="19"/>
        </w:rPr>
      </w:pPr>
      <w:r w:rsidRPr="00B6427B">
        <w:rPr>
          <w:rFonts w:ascii="Aptos" w:hAnsi="Aptos"/>
          <w:sz w:val="19"/>
          <w:szCs w:val="19"/>
        </w:rPr>
        <w:t>Difficulté à motiver le patient dans le soins physique et psychiatrique malgré de fortes dégradations durant sa peine de prison</w:t>
      </w:r>
    </w:p>
    <w:p w14:paraId="5EEB34FA" w14:textId="77777777" w:rsidR="00B6427B" w:rsidRPr="00B6427B" w:rsidRDefault="00B6427B" w:rsidP="00B6427B">
      <w:pPr>
        <w:rPr>
          <w:rFonts w:ascii="Aptos" w:hAnsi="Aptos"/>
          <w:sz w:val="19"/>
          <w:szCs w:val="19"/>
        </w:rPr>
      </w:pPr>
      <w:r w:rsidRPr="00B6427B">
        <w:rPr>
          <w:rFonts w:ascii="Aptos" w:hAnsi="Aptos"/>
          <w:sz w:val="19"/>
          <w:szCs w:val="19"/>
        </w:rPr>
        <w:t>Difficulté des professionnels à cerner la vraie demande du patient</w:t>
      </w:r>
    </w:p>
    <w:p w14:paraId="005C38EF" w14:textId="77777777" w:rsidR="00B6427B" w:rsidRPr="00B6427B" w:rsidRDefault="00B6427B" w:rsidP="00B6427B">
      <w:pPr>
        <w:rPr>
          <w:rFonts w:ascii="Aptos" w:hAnsi="Aptos"/>
          <w:sz w:val="19"/>
          <w:szCs w:val="19"/>
        </w:rPr>
      </w:pPr>
      <w:r w:rsidRPr="00B6427B">
        <w:rPr>
          <w:rFonts w:ascii="Aptos" w:hAnsi="Aptos"/>
          <w:sz w:val="19"/>
          <w:szCs w:val="19"/>
        </w:rPr>
        <w:t>Difficulté pour un seul professionnel de porter le suivi de cette patiente : alcoolisations massives, pertes de mémoire, perte de contact avec ses enfants, incapacité de gérer ses revenus, insalubrité du logement.</w:t>
      </w:r>
    </w:p>
    <w:p w14:paraId="6D00E1B1" w14:textId="77777777" w:rsidR="00B6427B" w:rsidRPr="00B6427B" w:rsidRDefault="00B6427B" w:rsidP="00B6427B">
      <w:pPr>
        <w:rPr>
          <w:rFonts w:ascii="Aptos" w:hAnsi="Aptos"/>
          <w:sz w:val="19"/>
          <w:szCs w:val="19"/>
        </w:rPr>
      </w:pPr>
      <w:proofErr w:type="gramStart"/>
      <w:r w:rsidRPr="00B6427B">
        <w:rPr>
          <w:rFonts w:ascii="Aptos" w:hAnsi="Aptos"/>
          <w:sz w:val="19"/>
          <w:szCs w:val="19"/>
        </w:rPr>
        <w:t>Difficultés liés</w:t>
      </w:r>
      <w:proofErr w:type="gramEnd"/>
      <w:r w:rsidRPr="00B6427B">
        <w:rPr>
          <w:rFonts w:ascii="Aptos" w:hAnsi="Aptos"/>
          <w:sz w:val="19"/>
          <w:szCs w:val="19"/>
        </w:rPr>
        <w:t xml:space="preserve"> à la recherche de logement</w:t>
      </w:r>
    </w:p>
    <w:p w14:paraId="55DF3E55" w14:textId="77777777" w:rsidR="00B6427B" w:rsidRPr="00B6427B" w:rsidRDefault="00B6427B" w:rsidP="00B6427B">
      <w:pPr>
        <w:rPr>
          <w:rFonts w:ascii="Aptos" w:hAnsi="Aptos"/>
          <w:sz w:val="19"/>
          <w:szCs w:val="19"/>
        </w:rPr>
      </w:pPr>
      <w:proofErr w:type="spellStart"/>
      <w:r w:rsidRPr="00B6427B">
        <w:rPr>
          <w:rFonts w:ascii="Aptos" w:hAnsi="Aptos"/>
          <w:sz w:val="19"/>
          <w:szCs w:val="19"/>
        </w:rPr>
        <w:t>Difficultéx</w:t>
      </w:r>
      <w:proofErr w:type="spellEnd"/>
      <w:r w:rsidRPr="00B6427B">
        <w:rPr>
          <w:rFonts w:ascii="Aptos" w:hAnsi="Aptos"/>
          <w:sz w:val="19"/>
          <w:szCs w:val="19"/>
        </w:rPr>
        <w:t xml:space="preserve"> d'adhésion au projet de soins pour une patient avec des troubles cognitifs dans une relation conflictuelle mère-fille</w:t>
      </w:r>
    </w:p>
    <w:p w14:paraId="706734D8" w14:textId="77777777" w:rsidR="00B6427B" w:rsidRPr="00B6427B" w:rsidRDefault="00B6427B" w:rsidP="00B6427B">
      <w:pPr>
        <w:rPr>
          <w:rFonts w:ascii="Aptos" w:hAnsi="Aptos"/>
          <w:sz w:val="19"/>
          <w:szCs w:val="19"/>
        </w:rPr>
      </w:pPr>
      <w:r w:rsidRPr="00B6427B">
        <w:rPr>
          <w:rFonts w:ascii="Aptos" w:hAnsi="Aptos"/>
          <w:sz w:val="19"/>
          <w:szCs w:val="19"/>
        </w:rPr>
        <w:t>Efficacité du traitement antidépresseur mais troubles de l'équilibre avec risque de chute</w:t>
      </w:r>
    </w:p>
    <w:p w14:paraId="426326DF" w14:textId="77777777" w:rsidR="00B6427B" w:rsidRPr="00B6427B" w:rsidRDefault="00B6427B" w:rsidP="00B6427B">
      <w:pPr>
        <w:rPr>
          <w:rFonts w:ascii="Aptos" w:hAnsi="Aptos"/>
          <w:sz w:val="19"/>
          <w:szCs w:val="19"/>
        </w:rPr>
      </w:pPr>
      <w:r w:rsidRPr="00B6427B">
        <w:rPr>
          <w:rFonts w:ascii="Aptos" w:hAnsi="Aptos"/>
          <w:sz w:val="19"/>
          <w:szCs w:val="19"/>
        </w:rPr>
        <w:t xml:space="preserve">Gestion des </w:t>
      </w:r>
      <w:proofErr w:type="spellStart"/>
      <w:r w:rsidRPr="00B6427B">
        <w:rPr>
          <w:rFonts w:ascii="Aptos" w:hAnsi="Aptos"/>
          <w:sz w:val="19"/>
          <w:szCs w:val="19"/>
        </w:rPr>
        <w:t>cravions</w:t>
      </w:r>
      <w:proofErr w:type="spellEnd"/>
      <w:r w:rsidRPr="00B6427B">
        <w:rPr>
          <w:rFonts w:ascii="Aptos" w:hAnsi="Aptos"/>
          <w:sz w:val="19"/>
          <w:szCs w:val="19"/>
        </w:rPr>
        <w:t xml:space="preserve"> sous cocaïne et crack</w:t>
      </w:r>
    </w:p>
    <w:p w14:paraId="70D72222" w14:textId="77777777" w:rsidR="00B6427B" w:rsidRPr="00B6427B" w:rsidRDefault="00B6427B" w:rsidP="00B6427B">
      <w:pPr>
        <w:rPr>
          <w:rFonts w:ascii="Aptos" w:hAnsi="Aptos"/>
          <w:sz w:val="19"/>
          <w:szCs w:val="19"/>
        </w:rPr>
      </w:pPr>
      <w:r w:rsidRPr="00B6427B">
        <w:rPr>
          <w:rFonts w:ascii="Aptos" w:hAnsi="Aptos"/>
          <w:sz w:val="19"/>
          <w:szCs w:val="19"/>
        </w:rPr>
        <w:t xml:space="preserve">Importante dégradation de l'état de santé </w:t>
      </w:r>
      <w:proofErr w:type="gramStart"/>
      <w:r w:rsidRPr="00B6427B">
        <w:rPr>
          <w:rFonts w:ascii="Aptos" w:hAnsi="Aptos"/>
          <w:sz w:val="19"/>
          <w:szCs w:val="19"/>
        </w:rPr>
        <w:t>d'une patient</w:t>
      </w:r>
      <w:proofErr w:type="gramEnd"/>
      <w:r w:rsidRPr="00B6427B">
        <w:rPr>
          <w:rFonts w:ascii="Aptos" w:hAnsi="Aptos"/>
          <w:sz w:val="19"/>
          <w:szCs w:val="19"/>
        </w:rPr>
        <w:t xml:space="preserve"> qui la met en danger</w:t>
      </w:r>
    </w:p>
    <w:p w14:paraId="08456C7D" w14:textId="77777777" w:rsidR="00B6427B" w:rsidRPr="00B6427B" w:rsidRDefault="00B6427B" w:rsidP="00B6427B">
      <w:pPr>
        <w:rPr>
          <w:rFonts w:ascii="Aptos" w:hAnsi="Aptos"/>
          <w:sz w:val="19"/>
          <w:szCs w:val="19"/>
        </w:rPr>
      </w:pPr>
      <w:r w:rsidRPr="00B6427B">
        <w:rPr>
          <w:rFonts w:ascii="Aptos" w:hAnsi="Aptos"/>
          <w:sz w:val="19"/>
          <w:szCs w:val="19"/>
        </w:rPr>
        <w:t xml:space="preserve">Inquiétudes </w:t>
      </w:r>
      <w:proofErr w:type="spellStart"/>
      <w:proofErr w:type="gramStart"/>
      <w:r w:rsidRPr="00B6427B">
        <w:rPr>
          <w:rFonts w:ascii="Aptos" w:hAnsi="Aptos"/>
          <w:sz w:val="19"/>
          <w:szCs w:val="19"/>
        </w:rPr>
        <w:t>quand</w:t>
      </w:r>
      <w:proofErr w:type="spellEnd"/>
      <w:proofErr w:type="gramEnd"/>
      <w:r w:rsidRPr="00B6427B">
        <w:rPr>
          <w:rFonts w:ascii="Aptos" w:hAnsi="Aptos"/>
          <w:sz w:val="19"/>
          <w:szCs w:val="19"/>
        </w:rPr>
        <w:t xml:space="preserve"> à la situation familiale et sociale du patient (inquiétude notamment pour les autres enfants)</w:t>
      </w:r>
    </w:p>
    <w:p w14:paraId="6A5FADE1" w14:textId="77777777" w:rsidR="00B6427B" w:rsidRPr="00B6427B" w:rsidRDefault="00B6427B" w:rsidP="00B6427B">
      <w:pPr>
        <w:rPr>
          <w:rFonts w:ascii="Aptos" w:hAnsi="Aptos"/>
          <w:sz w:val="19"/>
          <w:szCs w:val="19"/>
        </w:rPr>
      </w:pPr>
      <w:r w:rsidRPr="00B6427B">
        <w:rPr>
          <w:rFonts w:ascii="Aptos" w:hAnsi="Aptos"/>
          <w:sz w:val="19"/>
          <w:szCs w:val="19"/>
        </w:rPr>
        <w:t>Insalubrité du logement, état de santé dégradé +++. Signalement au procureur en juin.</w:t>
      </w:r>
    </w:p>
    <w:p w14:paraId="739E92F6" w14:textId="77777777" w:rsidR="00B6427B" w:rsidRPr="00B6427B" w:rsidRDefault="00B6427B" w:rsidP="00B6427B">
      <w:pPr>
        <w:rPr>
          <w:rFonts w:ascii="Aptos" w:hAnsi="Aptos"/>
          <w:sz w:val="19"/>
          <w:szCs w:val="19"/>
        </w:rPr>
      </w:pPr>
      <w:r w:rsidRPr="00B6427B">
        <w:rPr>
          <w:rFonts w:ascii="Aptos" w:hAnsi="Aptos"/>
          <w:sz w:val="19"/>
          <w:szCs w:val="19"/>
        </w:rPr>
        <w:t>Jeune femme en situation de grande précarité et consommations +++ (prostitution supposée) qui est évitante avec les professionnels</w:t>
      </w:r>
    </w:p>
    <w:p w14:paraId="2578DBBC" w14:textId="77777777" w:rsidR="00B6427B" w:rsidRPr="00B6427B" w:rsidRDefault="00B6427B" w:rsidP="00B6427B">
      <w:pPr>
        <w:rPr>
          <w:rFonts w:ascii="Aptos" w:hAnsi="Aptos"/>
          <w:sz w:val="19"/>
          <w:szCs w:val="19"/>
        </w:rPr>
      </w:pPr>
      <w:r w:rsidRPr="00B6427B">
        <w:rPr>
          <w:rFonts w:ascii="Aptos" w:hAnsi="Aptos"/>
          <w:sz w:val="19"/>
          <w:szCs w:val="19"/>
        </w:rPr>
        <w:t>La patiente a contacté le CAARUD et explique être victimes de violences conjugales. Elle a donné son accord pour le CAARUD fasse le point avec les autres acteurs de son suivi</w:t>
      </w:r>
    </w:p>
    <w:p w14:paraId="28927239" w14:textId="77777777" w:rsidR="00B6427B" w:rsidRPr="00B6427B" w:rsidRDefault="00B6427B" w:rsidP="00B6427B">
      <w:pPr>
        <w:rPr>
          <w:rFonts w:ascii="Aptos" w:hAnsi="Aptos"/>
          <w:sz w:val="19"/>
          <w:szCs w:val="19"/>
        </w:rPr>
      </w:pPr>
      <w:r w:rsidRPr="00B6427B">
        <w:rPr>
          <w:rFonts w:ascii="Aptos" w:hAnsi="Aptos"/>
          <w:sz w:val="19"/>
          <w:szCs w:val="19"/>
        </w:rPr>
        <w:t>Le patient n'est pas encore suffisamment investi</w:t>
      </w:r>
    </w:p>
    <w:p w14:paraId="1534ADA8" w14:textId="77777777" w:rsidR="00B6427B" w:rsidRPr="00B6427B" w:rsidRDefault="00B6427B" w:rsidP="00B6427B">
      <w:pPr>
        <w:rPr>
          <w:rFonts w:ascii="Aptos" w:hAnsi="Aptos"/>
          <w:sz w:val="19"/>
          <w:szCs w:val="19"/>
        </w:rPr>
      </w:pPr>
      <w:r w:rsidRPr="00B6427B">
        <w:rPr>
          <w:rFonts w:ascii="Aptos" w:hAnsi="Aptos"/>
          <w:sz w:val="19"/>
          <w:szCs w:val="19"/>
        </w:rPr>
        <w:t>L'hivernale a mis en place une conso régulée d'</w:t>
      </w:r>
      <w:proofErr w:type="spellStart"/>
      <w:r w:rsidRPr="00B6427B">
        <w:rPr>
          <w:rFonts w:ascii="Aptos" w:hAnsi="Aptos"/>
          <w:sz w:val="19"/>
          <w:szCs w:val="19"/>
        </w:rPr>
        <w:t>alccol</w:t>
      </w:r>
      <w:proofErr w:type="spellEnd"/>
      <w:r w:rsidRPr="00B6427B">
        <w:rPr>
          <w:rFonts w:ascii="Aptos" w:hAnsi="Aptos"/>
          <w:sz w:val="19"/>
          <w:szCs w:val="19"/>
        </w:rPr>
        <w:t xml:space="preserve"> dans les locaux et le patient, abstinent a reconsommé et accuse le projet de RDR de le mettre en difficulté</w:t>
      </w:r>
    </w:p>
    <w:p w14:paraId="20F6BB4F" w14:textId="77777777" w:rsidR="00B6427B" w:rsidRPr="00B6427B" w:rsidRDefault="00B6427B" w:rsidP="00B6427B">
      <w:pPr>
        <w:rPr>
          <w:rFonts w:ascii="Aptos" w:hAnsi="Aptos"/>
          <w:sz w:val="19"/>
          <w:szCs w:val="19"/>
        </w:rPr>
      </w:pPr>
      <w:r w:rsidRPr="00B6427B">
        <w:rPr>
          <w:rFonts w:ascii="Aptos" w:hAnsi="Aptos"/>
          <w:sz w:val="19"/>
          <w:szCs w:val="19"/>
        </w:rPr>
        <w:lastRenderedPageBreak/>
        <w:t xml:space="preserve">Madame </w:t>
      </w:r>
      <w:proofErr w:type="spellStart"/>
      <w:r w:rsidRPr="00B6427B">
        <w:rPr>
          <w:rFonts w:ascii="Aptos" w:hAnsi="Aptos"/>
          <w:sz w:val="19"/>
          <w:szCs w:val="19"/>
        </w:rPr>
        <w:t>divorsera</w:t>
      </w:r>
      <w:proofErr w:type="spellEnd"/>
      <w:r w:rsidRPr="00B6427B">
        <w:rPr>
          <w:rFonts w:ascii="Aptos" w:hAnsi="Aptos"/>
          <w:sz w:val="19"/>
          <w:szCs w:val="19"/>
        </w:rPr>
        <w:t xml:space="preserve"> effectivement mais se retrouvera en grande difficulté sociale (incapable de vivre seule). Suivi psychiatrique aléatoire (ne vient pas forcément aux rendez-vous)</w:t>
      </w:r>
    </w:p>
    <w:p w14:paraId="347C7ECC" w14:textId="77777777" w:rsidR="00B6427B" w:rsidRPr="00B6427B" w:rsidRDefault="00B6427B" w:rsidP="00B6427B">
      <w:pPr>
        <w:rPr>
          <w:rFonts w:ascii="Aptos" w:hAnsi="Aptos"/>
          <w:sz w:val="19"/>
          <w:szCs w:val="19"/>
        </w:rPr>
      </w:pPr>
      <w:r w:rsidRPr="00B6427B">
        <w:rPr>
          <w:rFonts w:ascii="Aptos" w:hAnsi="Aptos"/>
          <w:sz w:val="19"/>
          <w:szCs w:val="19"/>
        </w:rPr>
        <w:t xml:space="preserve">Maintien de l'abstinence chez un patient (vide affectif) qui travaille en mairie (pragmatique en dehors du travail) et n'est pas encore allé voir le psychologue </w:t>
      </w:r>
      <w:proofErr w:type="spellStart"/>
      <w:r w:rsidRPr="00B6427B">
        <w:rPr>
          <w:rFonts w:ascii="Aptos" w:hAnsi="Aptos"/>
          <w:sz w:val="19"/>
          <w:szCs w:val="19"/>
        </w:rPr>
        <w:t>clinitien</w:t>
      </w:r>
      <w:proofErr w:type="spellEnd"/>
      <w:r w:rsidRPr="00B6427B">
        <w:rPr>
          <w:rFonts w:ascii="Aptos" w:hAnsi="Aptos"/>
          <w:sz w:val="19"/>
          <w:szCs w:val="19"/>
        </w:rPr>
        <w:t xml:space="preserve"> libéral</w:t>
      </w:r>
    </w:p>
    <w:p w14:paraId="27191B52" w14:textId="77777777" w:rsidR="00B6427B" w:rsidRPr="00B6427B" w:rsidRDefault="00B6427B" w:rsidP="00B6427B">
      <w:pPr>
        <w:rPr>
          <w:rFonts w:ascii="Aptos" w:hAnsi="Aptos"/>
          <w:sz w:val="19"/>
          <w:szCs w:val="19"/>
        </w:rPr>
      </w:pPr>
      <w:r w:rsidRPr="00B6427B">
        <w:rPr>
          <w:rFonts w:ascii="Aptos" w:hAnsi="Aptos"/>
          <w:sz w:val="19"/>
          <w:szCs w:val="19"/>
        </w:rPr>
        <w:t>Mauvaise adhésion aux soins. Multiplie les prises des RDV sans grande implication. Consommations déclarées (PTC, Cocaïne) et confirmées par la nièce</w:t>
      </w:r>
    </w:p>
    <w:p w14:paraId="0939F002" w14:textId="77777777" w:rsidR="00B6427B" w:rsidRPr="00B6427B" w:rsidRDefault="00B6427B" w:rsidP="00B6427B">
      <w:pPr>
        <w:rPr>
          <w:rFonts w:ascii="Aptos" w:hAnsi="Aptos"/>
          <w:sz w:val="19"/>
          <w:szCs w:val="19"/>
        </w:rPr>
      </w:pPr>
      <w:r w:rsidRPr="00B6427B">
        <w:rPr>
          <w:rFonts w:ascii="Aptos" w:hAnsi="Aptos"/>
          <w:sz w:val="19"/>
          <w:szCs w:val="19"/>
        </w:rPr>
        <w:t>Mesure administrative / Prescription abondante =&gt; obligation de régler en pharmacie. Prend que très peu de boites =&gt; utilité de la méthadone ?</w:t>
      </w:r>
    </w:p>
    <w:p w14:paraId="0EB940B1" w14:textId="77777777" w:rsidR="00B6427B" w:rsidRPr="00B6427B" w:rsidRDefault="00B6427B" w:rsidP="00B6427B">
      <w:pPr>
        <w:rPr>
          <w:rFonts w:ascii="Aptos" w:hAnsi="Aptos"/>
          <w:sz w:val="19"/>
          <w:szCs w:val="19"/>
        </w:rPr>
      </w:pPr>
      <w:r w:rsidRPr="00B6427B">
        <w:rPr>
          <w:rFonts w:ascii="Aptos" w:hAnsi="Aptos"/>
          <w:sz w:val="19"/>
          <w:szCs w:val="19"/>
        </w:rPr>
        <w:t>Moins d'adhésion du patient aux soins dans la durée. Quel est son projet de vie ?</w:t>
      </w:r>
    </w:p>
    <w:p w14:paraId="73F3701C" w14:textId="77777777" w:rsidR="00B6427B" w:rsidRPr="00B6427B" w:rsidRDefault="00B6427B" w:rsidP="00B6427B">
      <w:pPr>
        <w:rPr>
          <w:rFonts w:ascii="Aptos" w:hAnsi="Aptos"/>
          <w:sz w:val="19"/>
          <w:szCs w:val="19"/>
        </w:rPr>
      </w:pPr>
      <w:r w:rsidRPr="00B6427B">
        <w:rPr>
          <w:rFonts w:ascii="Aptos" w:hAnsi="Aptos"/>
          <w:sz w:val="19"/>
          <w:szCs w:val="19"/>
        </w:rPr>
        <w:t xml:space="preserve">Monsieur a arrêté de prendre son traitement il y a quelques temps et ne comprends pas qu'il ne peut pas reprendre avec la prescription initiale de l'époque. Il ne veut pas retourner au CSAPA </w:t>
      </w:r>
      <w:proofErr w:type="gramStart"/>
      <w:r w:rsidRPr="00B6427B">
        <w:rPr>
          <w:rFonts w:ascii="Aptos" w:hAnsi="Aptos"/>
          <w:sz w:val="19"/>
          <w:szCs w:val="19"/>
        </w:rPr>
        <w:t>suite à une</w:t>
      </w:r>
      <w:proofErr w:type="gramEnd"/>
      <w:r w:rsidRPr="00B6427B">
        <w:rPr>
          <w:rFonts w:ascii="Aptos" w:hAnsi="Aptos"/>
          <w:sz w:val="19"/>
          <w:szCs w:val="19"/>
        </w:rPr>
        <w:t xml:space="preserve"> mauvaise expérience</w:t>
      </w:r>
    </w:p>
    <w:p w14:paraId="5D20C9A5" w14:textId="77777777" w:rsidR="00B6427B" w:rsidRPr="00B6427B" w:rsidRDefault="00B6427B" w:rsidP="00B6427B">
      <w:pPr>
        <w:rPr>
          <w:rFonts w:ascii="Aptos" w:hAnsi="Aptos"/>
          <w:sz w:val="19"/>
          <w:szCs w:val="19"/>
        </w:rPr>
      </w:pPr>
      <w:r w:rsidRPr="00B6427B">
        <w:rPr>
          <w:rFonts w:ascii="Aptos" w:hAnsi="Aptos"/>
          <w:sz w:val="19"/>
          <w:szCs w:val="19"/>
        </w:rPr>
        <w:t>Multiplication des PEC (ELSA et Médecin Traitant) avec obtention d'ordonnance multiples</w:t>
      </w:r>
    </w:p>
    <w:p w14:paraId="4DE4B94C" w14:textId="77777777" w:rsidR="00B6427B" w:rsidRPr="00B6427B" w:rsidRDefault="00B6427B" w:rsidP="00B6427B">
      <w:pPr>
        <w:rPr>
          <w:rFonts w:ascii="Aptos" w:hAnsi="Aptos"/>
          <w:sz w:val="19"/>
          <w:szCs w:val="19"/>
        </w:rPr>
      </w:pPr>
      <w:r w:rsidRPr="00B6427B">
        <w:rPr>
          <w:rFonts w:ascii="Aptos" w:hAnsi="Aptos"/>
          <w:sz w:val="19"/>
          <w:szCs w:val="19"/>
        </w:rPr>
        <w:t>Nomadisme chez tous les pharmaciens du secteur et multiplication des prescriptions. La famille est au courant et aidante</w:t>
      </w:r>
    </w:p>
    <w:p w14:paraId="5AA58A33" w14:textId="77777777" w:rsidR="00B6427B" w:rsidRPr="00B6427B" w:rsidRDefault="00B6427B" w:rsidP="00B6427B">
      <w:pPr>
        <w:rPr>
          <w:rFonts w:ascii="Aptos" w:hAnsi="Aptos"/>
          <w:sz w:val="19"/>
          <w:szCs w:val="19"/>
        </w:rPr>
      </w:pPr>
      <w:r w:rsidRPr="00B6427B">
        <w:rPr>
          <w:rFonts w:ascii="Aptos" w:hAnsi="Aptos"/>
          <w:sz w:val="19"/>
          <w:szCs w:val="19"/>
        </w:rPr>
        <w:t>Nomadisme constaté par les pharmaciens</w:t>
      </w:r>
    </w:p>
    <w:p w14:paraId="1BB3AE75" w14:textId="77777777" w:rsidR="00B6427B" w:rsidRPr="00B6427B" w:rsidRDefault="00B6427B" w:rsidP="00B6427B">
      <w:pPr>
        <w:rPr>
          <w:rFonts w:ascii="Aptos" w:hAnsi="Aptos"/>
          <w:sz w:val="19"/>
          <w:szCs w:val="19"/>
        </w:rPr>
      </w:pPr>
      <w:r w:rsidRPr="00B6427B">
        <w:rPr>
          <w:rFonts w:ascii="Aptos" w:hAnsi="Aptos"/>
          <w:sz w:val="19"/>
          <w:szCs w:val="19"/>
        </w:rPr>
        <w:t xml:space="preserve">Non observance de son obligation de soins (1 RDV sur 2 non honoré) mais patiente </w:t>
      </w:r>
      <w:proofErr w:type="spellStart"/>
      <w:r w:rsidRPr="00B6427B">
        <w:rPr>
          <w:rFonts w:ascii="Aptos" w:hAnsi="Aptos"/>
          <w:sz w:val="19"/>
          <w:szCs w:val="19"/>
        </w:rPr>
        <w:t>stablisée</w:t>
      </w:r>
      <w:proofErr w:type="spellEnd"/>
      <w:r w:rsidRPr="00B6427B">
        <w:rPr>
          <w:rFonts w:ascii="Aptos" w:hAnsi="Aptos"/>
          <w:sz w:val="19"/>
          <w:szCs w:val="19"/>
        </w:rPr>
        <w:t xml:space="preserve"> pour son traitement par rapport à son comportement et arrêt des consommations</w:t>
      </w:r>
    </w:p>
    <w:p w14:paraId="57386F82" w14:textId="77777777" w:rsidR="00B6427B" w:rsidRPr="00B6427B" w:rsidRDefault="00B6427B" w:rsidP="00B6427B">
      <w:pPr>
        <w:rPr>
          <w:rFonts w:ascii="Aptos" w:hAnsi="Aptos"/>
          <w:sz w:val="19"/>
          <w:szCs w:val="19"/>
        </w:rPr>
      </w:pPr>
      <w:r w:rsidRPr="00B6427B">
        <w:rPr>
          <w:rFonts w:ascii="Aptos" w:hAnsi="Aptos"/>
          <w:sz w:val="19"/>
          <w:szCs w:val="19"/>
        </w:rPr>
        <w:t>Organisation de la prise en charge et coordination thérapeutique d'un patient en grande obésité qui est de retour aux appartements thérapeutiques</w:t>
      </w:r>
    </w:p>
    <w:p w14:paraId="2B1AA020" w14:textId="77777777" w:rsidR="00B6427B" w:rsidRPr="00B6427B" w:rsidRDefault="00B6427B" w:rsidP="00B6427B">
      <w:pPr>
        <w:rPr>
          <w:rFonts w:ascii="Aptos" w:hAnsi="Aptos"/>
          <w:sz w:val="19"/>
          <w:szCs w:val="19"/>
        </w:rPr>
      </w:pPr>
      <w:r w:rsidRPr="00B6427B">
        <w:rPr>
          <w:rFonts w:ascii="Aptos" w:hAnsi="Aptos"/>
          <w:sz w:val="19"/>
          <w:szCs w:val="19"/>
        </w:rPr>
        <w:t>Pas de stabilisation au niveau psychiatrique. Difficultés d'échanges avec l'usager les professionnels du secteur psychiatrique. Aucun démarche mise en place pour une mise à l'abris à sa sortie d'incarcération</w:t>
      </w:r>
    </w:p>
    <w:p w14:paraId="377DB38F" w14:textId="77777777" w:rsidR="00B6427B" w:rsidRPr="00B6427B" w:rsidRDefault="00B6427B" w:rsidP="00B6427B">
      <w:pPr>
        <w:rPr>
          <w:rFonts w:ascii="Aptos" w:hAnsi="Aptos"/>
          <w:sz w:val="19"/>
          <w:szCs w:val="19"/>
        </w:rPr>
      </w:pPr>
      <w:r w:rsidRPr="00B6427B">
        <w:rPr>
          <w:rFonts w:ascii="Aptos" w:hAnsi="Aptos"/>
          <w:sz w:val="19"/>
          <w:szCs w:val="19"/>
        </w:rPr>
        <w:t xml:space="preserve">Patient (dont la curatelle a été levée car il est ingérable et qui n'a plus de titre de séjour) déstructuré qui réclame des </w:t>
      </w:r>
      <w:proofErr w:type="spellStart"/>
      <w:r w:rsidRPr="00B6427B">
        <w:rPr>
          <w:rFonts w:ascii="Aptos" w:hAnsi="Aptos"/>
          <w:sz w:val="19"/>
          <w:szCs w:val="19"/>
        </w:rPr>
        <w:t>odonnances</w:t>
      </w:r>
      <w:proofErr w:type="spellEnd"/>
      <w:r w:rsidRPr="00B6427B">
        <w:rPr>
          <w:rFonts w:ascii="Aptos" w:hAnsi="Aptos"/>
          <w:sz w:val="19"/>
          <w:szCs w:val="19"/>
        </w:rPr>
        <w:t xml:space="preserve"> de </w:t>
      </w:r>
      <w:proofErr w:type="spellStart"/>
      <w:r w:rsidRPr="00B6427B">
        <w:rPr>
          <w:rFonts w:ascii="Aptos" w:hAnsi="Aptos"/>
          <w:sz w:val="19"/>
          <w:szCs w:val="19"/>
        </w:rPr>
        <w:t>subutex</w:t>
      </w:r>
      <w:proofErr w:type="spellEnd"/>
      <w:r w:rsidRPr="00B6427B">
        <w:rPr>
          <w:rFonts w:ascii="Aptos" w:hAnsi="Aptos"/>
          <w:sz w:val="19"/>
          <w:szCs w:val="19"/>
        </w:rPr>
        <w:t>® pour rupture de traitement alors qu'il le revend</w:t>
      </w:r>
    </w:p>
    <w:p w14:paraId="6C5E36CF" w14:textId="77777777" w:rsidR="00B6427B" w:rsidRPr="00B6427B" w:rsidRDefault="00B6427B" w:rsidP="00B6427B">
      <w:pPr>
        <w:rPr>
          <w:rFonts w:ascii="Aptos" w:hAnsi="Aptos"/>
          <w:sz w:val="19"/>
          <w:szCs w:val="19"/>
        </w:rPr>
      </w:pPr>
      <w:r w:rsidRPr="00B6427B">
        <w:rPr>
          <w:rFonts w:ascii="Aptos" w:hAnsi="Aptos"/>
          <w:sz w:val="19"/>
          <w:szCs w:val="19"/>
        </w:rPr>
        <w:t>Patient (dont l'ALD devrait être élargie) sans permis qui ne veut plus prendre les transports en commun.</w:t>
      </w:r>
    </w:p>
    <w:p w14:paraId="75699670"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a des dettes à la pharmacie) en rupture de soins </w:t>
      </w:r>
      <w:proofErr w:type="gramStart"/>
      <w:r w:rsidRPr="00B6427B">
        <w:rPr>
          <w:rFonts w:ascii="Aptos" w:hAnsi="Aptos"/>
          <w:sz w:val="19"/>
          <w:szCs w:val="19"/>
        </w:rPr>
        <w:t>suite à</w:t>
      </w:r>
      <w:proofErr w:type="gramEnd"/>
      <w:r w:rsidRPr="00B6427B">
        <w:rPr>
          <w:rFonts w:ascii="Aptos" w:hAnsi="Aptos"/>
          <w:sz w:val="19"/>
          <w:szCs w:val="19"/>
        </w:rPr>
        <w:t xml:space="preserve"> plusieurs RDV manqués</w:t>
      </w:r>
    </w:p>
    <w:p w14:paraId="6EBD2E9C" w14:textId="77777777" w:rsidR="00B6427B" w:rsidRPr="00B6427B" w:rsidRDefault="00B6427B" w:rsidP="00B6427B">
      <w:pPr>
        <w:rPr>
          <w:rFonts w:ascii="Aptos" w:hAnsi="Aptos"/>
          <w:sz w:val="19"/>
          <w:szCs w:val="19"/>
        </w:rPr>
      </w:pPr>
      <w:r w:rsidRPr="00B6427B">
        <w:rPr>
          <w:rFonts w:ascii="Aptos" w:hAnsi="Aptos"/>
          <w:sz w:val="19"/>
          <w:szCs w:val="19"/>
        </w:rPr>
        <w:t xml:space="preserve">Patient </w:t>
      </w:r>
      <w:proofErr w:type="spellStart"/>
      <w:r w:rsidRPr="00B6427B">
        <w:rPr>
          <w:rFonts w:ascii="Aptos" w:hAnsi="Aptos"/>
          <w:sz w:val="19"/>
          <w:szCs w:val="19"/>
        </w:rPr>
        <w:t>abandonnque</w:t>
      </w:r>
      <w:proofErr w:type="spellEnd"/>
    </w:p>
    <w:p w14:paraId="6AB21479" w14:textId="77777777" w:rsidR="00B6427B" w:rsidRPr="00B6427B" w:rsidRDefault="00B6427B" w:rsidP="00B6427B">
      <w:pPr>
        <w:rPr>
          <w:rFonts w:ascii="Aptos" w:hAnsi="Aptos"/>
          <w:sz w:val="19"/>
          <w:szCs w:val="19"/>
        </w:rPr>
      </w:pPr>
      <w:r w:rsidRPr="00B6427B">
        <w:rPr>
          <w:rFonts w:ascii="Aptos" w:hAnsi="Aptos"/>
          <w:sz w:val="19"/>
          <w:szCs w:val="19"/>
        </w:rPr>
        <w:t>Patient actuelle en logement tremplin (loyer 10x2€) mais en difficulté pour payer le loyer car dépense tout son RSA en alcool et jeux</w:t>
      </w:r>
    </w:p>
    <w:p w14:paraId="4CC86542" w14:textId="77777777" w:rsidR="00B6427B" w:rsidRPr="00B6427B" w:rsidRDefault="00B6427B" w:rsidP="00B6427B">
      <w:pPr>
        <w:rPr>
          <w:rFonts w:ascii="Aptos" w:hAnsi="Aptos"/>
          <w:sz w:val="19"/>
          <w:szCs w:val="19"/>
        </w:rPr>
      </w:pPr>
      <w:r w:rsidRPr="00B6427B">
        <w:rPr>
          <w:rFonts w:ascii="Aptos" w:hAnsi="Aptos"/>
          <w:sz w:val="19"/>
          <w:szCs w:val="19"/>
        </w:rPr>
        <w:t>Patient actuellement suivi à Hirson mais qui veut revenir au CSAPA de Fourmies</w:t>
      </w:r>
    </w:p>
    <w:p w14:paraId="3EE1861E" w14:textId="77777777" w:rsidR="00B6427B" w:rsidRPr="00B6427B" w:rsidRDefault="00B6427B" w:rsidP="00B6427B">
      <w:pPr>
        <w:rPr>
          <w:rFonts w:ascii="Aptos" w:hAnsi="Aptos"/>
          <w:sz w:val="19"/>
          <w:szCs w:val="19"/>
        </w:rPr>
      </w:pPr>
      <w:r w:rsidRPr="00B6427B">
        <w:rPr>
          <w:rFonts w:ascii="Aptos" w:hAnsi="Aptos"/>
          <w:sz w:val="19"/>
          <w:szCs w:val="19"/>
        </w:rPr>
        <w:t>Patient avec des comorbidités psy</w:t>
      </w:r>
    </w:p>
    <w:p w14:paraId="6CE31160" w14:textId="77777777" w:rsidR="00B6427B" w:rsidRPr="00B6427B" w:rsidRDefault="00B6427B" w:rsidP="00B6427B">
      <w:pPr>
        <w:rPr>
          <w:rFonts w:ascii="Aptos" w:hAnsi="Aptos"/>
          <w:sz w:val="19"/>
          <w:szCs w:val="19"/>
        </w:rPr>
      </w:pPr>
      <w:r w:rsidRPr="00B6427B">
        <w:rPr>
          <w:rFonts w:ascii="Aptos" w:hAnsi="Aptos"/>
          <w:sz w:val="19"/>
          <w:szCs w:val="19"/>
        </w:rPr>
        <w:t>Patient avec des grandes difficultés cognitives, qui ne semble pas s'investir dans le soin (discours plaqué) qui a chuté.</w:t>
      </w:r>
    </w:p>
    <w:p w14:paraId="5E1E7FF7" w14:textId="77777777" w:rsidR="00B6427B" w:rsidRPr="00B6427B" w:rsidRDefault="00B6427B" w:rsidP="00B6427B">
      <w:pPr>
        <w:rPr>
          <w:rFonts w:ascii="Aptos" w:hAnsi="Aptos"/>
          <w:sz w:val="19"/>
          <w:szCs w:val="19"/>
        </w:rPr>
      </w:pPr>
      <w:r w:rsidRPr="00B6427B">
        <w:rPr>
          <w:rFonts w:ascii="Aptos" w:hAnsi="Aptos"/>
          <w:sz w:val="19"/>
          <w:szCs w:val="19"/>
        </w:rPr>
        <w:t>Patient avec des problèmes de sommeil qui n'honore pas ses RDV (IPA, Psychiatre CMP) et ne suit pas non plus ses ordonnances de sport adapté</w:t>
      </w:r>
    </w:p>
    <w:p w14:paraId="53201CBE" w14:textId="77777777" w:rsidR="00B6427B" w:rsidRPr="00B6427B" w:rsidRDefault="00B6427B" w:rsidP="00B6427B">
      <w:pPr>
        <w:rPr>
          <w:rFonts w:ascii="Aptos" w:hAnsi="Aptos"/>
          <w:sz w:val="19"/>
          <w:szCs w:val="19"/>
        </w:rPr>
      </w:pPr>
      <w:r w:rsidRPr="00B6427B">
        <w:rPr>
          <w:rFonts w:ascii="Aptos" w:hAnsi="Aptos"/>
          <w:sz w:val="19"/>
          <w:szCs w:val="19"/>
        </w:rPr>
        <w:t>Patient avec des troubles psychiatriques</w:t>
      </w:r>
    </w:p>
    <w:p w14:paraId="11FB8216" w14:textId="77777777" w:rsidR="00B6427B" w:rsidRPr="00B6427B" w:rsidRDefault="00B6427B" w:rsidP="00B6427B">
      <w:pPr>
        <w:rPr>
          <w:rFonts w:ascii="Aptos" w:hAnsi="Aptos"/>
          <w:sz w:val="19"/>
          <w:szCs w:val="19"/>
        </w:rPr>
      </w:pPr>
      <w:r w:rsidRPr="00B6427B">
        <w:rPr>
          <w:rFonts w:ascii="Aptos" w:hAnsi="Aptos"/>
          <w:sz w:val="19"/>
          <w:szCs w:val="19"/>
        </w:rPr>
        <w:t xml:space="preserve">Patient avec un </w:t>
      </w:r>
      <w:proofErr w:type="spellStart"/>
      <w:r w:rsidRPr="00B6427B">
        <w:rPr>
          <w:rFonts w:ascii="Aptos" w:hAnsi="Aptos"/>
          <w:sz w:val="19"/>
          <w:szCs w:val="19"/>
        </w:rPr>
        <w:t>psychotraumatisme</w:t>
      </w:r>
      <w:proofErr w:type="spellEnd"/>
      <w:r w:rsidRPr="00B6427B">
        <w:rPr>
          <w:rFonts w:ascii="Aptos" w:hAnsi="Aptos"/>
          <w:sz w:val="19"/>
          <w:szCs w:val="19"/>
        </w:rPr>
        <w:t xml:space="preserve"> actuellement replié sur lui-même</w:t>
      </w:r>
    </w:p>
    <w:p w14:paraId="78BA5065" w14:textId="77777777" w:rsidR="00B6427B" w:rsidRPr="00B6427B" w:rsidRDefault="00B6427B" w:rsidP="00B6427B">
      <w:pPr>
        <w:rPr>
          <w:rFonts w:ascii="Aptos" w:hAnsi="Aptos"/>
          <w:sz w:val="19"/>
          <w:szCs w:val="19"/>
        </w:rPr>
      </w:pPr>
      <w:r w:rsidRPr="00B6427B">
        <w:rPr>
          <w:rFonts w:ascii="Aptos" w:hAnsi="Aptos"/>
          <w:sz w:val="19"/>
          <w:szCs w:val="19"/>
        </w:rPr>
        <w:t>Patient avec un trouble sévère de l'usage de l'alcool actuellement dans un logement privé en très mauvais état (</w:t>
      </w:r>
      <w:proofErr w:type="spellStart"/>
      <w:r w:rsidRPr="00B6427B">
        <w:rPr>
          <w:rFonts w:ascii="Aptos" w:hAnsi="Aptos"/>
          <w:sz w:val="19"/>
          <w:szCs w:val="19"/>
        </w:rPr>
        <w:t>avantun</w:t>
      </w:r>
      <w:proofErr w:type="spellEnd"/>
      <w:r w:rsidRPr="00B6427B">
        <w:rPr>
          <w:rFonts w:ascii="Aptos" w:hAnsi="Aptos"/>
          <w:sz w:val="19"/>
          <w:szCs w:val="19"/>
        </w:rPr>
        <w:t xml:space="preserve"> passage en CHRS pendant 1 an 1/2 qui s'est avéré non concluant)</w:t>
      </w:r>
    </w:p>
    <w:p w14:paraId="1EAB1AB2" w14:textId="77777777" w:rsidR="00B6427B" w:rsidRPr="00B6427B" w:rsidRDefault="00B6427B" w:rsidP="00B6427B">
      <w:pPr>
        <w:rPr>
          <w:rFonts w:ascii="Aptos" w:hAnsi="Aptos"/>
          <w:sz w:val="19"/>
          <w:szCs w:val="19"/>
        </w:rPr>
      </w:pPr>
      <w:proofErr w:type="gramStart"/>
      <w:r w:rsidRPr="00B6427B">
        <w:rPr>
          <w:rFonts w:ascii="Aptos" w:hAnsi="Aptos"/>
          <w:sz w:val="19"/>
          <w:szCs w:val="19"/>
        </w:rPr>
        <w:t>patient</w:t>
      </w:r>
      <w:proofErr w:type="gramEnd"/>
      <w:r w:rsidRPr="00B6427B">
        <w:rPr>
          <w:rFonts w:ascii="Aptos" w:hAnsi="Aptos"/>
          <w:sz w:val="19"/>
          <w:szCs w:val="19"/>
        </w:rPr>
        <w:t xml:space="preserve"> avec une sclérose en plaque consommateur d'alcool et médicaments</w:t>
      </w:r>
    </w:p>
    <w:p w14:paraId="252BD6A3" w14:textId="77777777" w:rsidR="00B6427B" w:rsidRPr="00B6427B" w:rsidRDefault="00B6427B" w:rsidP="00B6427B">
      <w:pPr>
        <w:rPr>
          <w:rFonts w:ascii="Aptos" w:hAnsi="Aptos"/>
          <w:sz w:val="19"/>
          <w:szCs w:val="19"/>
        </w:rPr>
      </w:pPr>
      <w:r w:rsidRPr="00B6427B">
        <w:rPr>
          <w:rFonts w:ascii="Aptos" w:hAnsi="Aptos"/>
          <w:sz w:val="19"/>
          <w:szCs w:val="19"/>
        </w:rPr>
        <w:t xml:space="preserve">Patient connu </w:t>
      </w:r>
      <w:proofErr w:type="spellStart"/>
      <w:r w:rsidRPr="00B6427B">
        <w:rPr>
          <w:rFonts w:ascii="Aptos" w:hAnsi="Aptos"/>
          <w:sz w:val="19"/>
          <w:szCs w:val="19"/>
        </w:rPr>
        <w:t>endemande</w:t>
      </w:r>
      <w:proofErr w:type="spellEnd"/>
      <w:r w:rsidRPr="00B6427B">
        <w:rPr>
          <w:rFonts w:ascii="Aptos" w:hAnsi="Aptos"/>
          <w:sz w:val="19"/>
          <w:szCs w:val="19"/>
        </w:rPr>
        <w:t xml:space="preserve"> de sevrage au CH Chauny et à Ham qui interfère avec les soins de son épouse suivie à Ham et ne s'est pas présenté au sevrage programmé à Albert</w:t>
      </w:r>
    </w:p>
    <w:p w14:paraId="1DD5F8FE" w14:textId="77777777" w:rsidR="00B6427B" w:rsidRPr="00B6427B" w:rsidRDefault="00B6427B" w:rsidP="00B6427B">
      <w:pPr>
        <w:rPr>
          <w:rFonts w:ascii="Aptos" w:hAnsi="Aptos"/>
          <w:sz w:val="19"/>
          <w:szCs w:val="19"/>
        </w:rPr>
      </w:pPr>
      <w:r w:rsidRPr="00B6427B">
        <w:rPr>
          <w:rFonts w:ascii="Aptos" w:hAnsi="Aptos"/>
          <w:sz w:val="19"/>
          <w:szCs w:val="19"/>
        </w:rPr>
        <w:t xml:space="preserve">Patient de 59 ans (sevrage héroïne ancien + sevrage cocaïne depuis 1 an) qui demande beaucoup de temps et d'efforts </w:t>
      </w:r>
      <w:proofErr w:type="spellStart"/>
      <w:r w:rsidRPr="00B6427B">
        <w:rPr>
          <w:rFonts w:ascii="Aptos" w:hAnsi="Aptos"/>
          <w:sz w:val="19"/>
          <w:szCs w:val="19"/>
        </w:rPr>
        <w:t>pourobternir</w:t>
      </w:r>
      <w:proofErr w:type="spellEnd"/>
      <w:r w:rsidRPr="00B6427B">
        <w:rPr>
          <w:rFonts w:ascii="Aptos" w:hAnsi="Aptos"/>
          <w:sz w:val="19"/>
          <w:szCs w:val="19"/>
        </w:rPr>
        <w:t xml:space="preserve"> un suivi régulier</w:t>
      </w:r>
    </w:p>
    <w:p w14:paraId="34BDF095" w14:textId="77777777" w:rsidR="00B6427B" w:rsidRPr="00B6427B" w:rsidRDefault="00B6427B" w:rsidP="00B6427B">
      <w:pPr>
        <w:rPr>
          <w:rFonts w:ascii="Aptos" w:hAnsi="Aptos"/>
          <w:sz w:val="19"/>
          <w:szCs w:val="19"/>
        </w:rPr>
      </w:pPr>
      <w:r w:rsidRPr="00B6427B">
        <w:rPr>
          <w:rFonts w:ascii="Aptos" w:hAnsi="Aptos"/>
          <w:sz w:val="19"/>
          <w:szCs w:val="19"/>
        </w:rPr>
        <w:t xml:space="preserve">Patient dépressif ++, qui a eu son bail résilié </w:t>
      </w:r>
      <w:proofErr w:type="gramStart"/>
      <w:r w:rsidRPr="00B6427B">
        <w:rPr>
          <w:rFonts w:ascii="Aptos" w:hAnsi="Aptos"/>
          <w:sz w:val="19"/>
          <w:szCs w:val="19"/>
        </w:rPr>
        <w:t>suite à</w:t>
      </w:r>
      <w:proofErr w:type="gramEnd"/>
      <w:r w:rsidRPr="00B6427B">
        <w:rPr>
          <w:rFonts w:ascii="Aptos" w:hAnsi="Aptos"/>
          <w:sz w:val="19"/>
          <w:szCs w:val="19"/>
        </w:rPr>
        <w:t xml:space="preserve"> problème d'hygiène de son logement (pas d'impayés)</w:t>
      </w:r>
    </w:p>
    <w:p w14:paraId="75C34277" w14:textId="77777777" w:rsidR="00B6427B" w:rsidRPr="00B6427B" w:rsidRDefault="00B6427B" w:rsidP="00B6427B">
      <w:pPr>
        <w:rPr>
          <w:rFonts w:ascii="Aptos" w:hAnsi="Aptos"/>
          <w:sz w:val="19"/>
          <w:szCs w:val="19"/>
        </w:rPr>
      </w:pPr>
      <w:r w:rsidRPr="00B6427B">
        <w:rPr>
          <w:rFonts w:ascii="Aptos" w:hAnsi="Aptos"/>
          <w:sz w:val="19"/>
          <w:szCs w:val="19"/>
        </w:rPr>
        <w:t>Patient déprimé, en appartement autonomes de l'AFEJI, qui déclare dormir 21h/j, s'alimente peu (donc très maigre : perte de 5kg/semaine), très angoissé</w:t>
      </w:r>
    </w:p>
    <w:p w14:paraId="5ED9D43A" w14:textId="77777777" w:rsidR="00B6427B" w:rsidRPr="00B6427B" w:rsidRDefault="00B6427B" w:rsidP="00B6427B">
      <w:pPr>
        <w:rPr>
          <w:rFonts w:ascii="Aptos" w:hAnsi="Aptos"/>
          <w:sz w:val="19"/>
          <w:szCs w:val="19"/>
        </w:rPr>
      </w:pPr>
      <w:r w:rsidRPr="00B6427B">
        <w:rPr>
          <w:rFonts w:ascii="Aptos" w:hAnsi="Aptos"/>
          <w:sz w:val="19"/>
          <w:szCs w:val="19"/>
        </w:rPr>
        <w:t>Patient dont le logement est insalubre et qui risque l'expulsion</w:t>
      </w:r>
    </w:p>
    <w:p w14:paraId="65AF9ECB" w14:textId="77777777" w:rsidR="00B6427B" w:rsidRPr="00B6427B" w:rsidRDefault="00B6427B" w:rsidP="00B6427B">
      <w:pPr>
        <w:rPr>
          <w:rFonts w:ascii="Aptos" w:hAnsi="Aptos"/>
          <w:sz w:val="19"/>
          <w:szCs w:val="19"/>
        </w:rPr>
      </w:pPr>
      <w:r w:rsidRPr="00B6427B">
        <w:rPr>
          <w:rFonts w:ascii="Aptos" w:hAnsi="Aptos"/>
          <w:sz w:val="19"/>
          <w:szCs w:val="19"/>
        </w:rPr>
        <w:t>Patient dont le suivi "</w:t>
      </w:r>
      <w:proofErr w:type="gramStart"/>
      <w:r w:rsidRPr="00B6427B">
        <w:rPr>
          <w:rFonts w:ascii="Aptos" w:hAnsi="Aptos"/>
          <w:sz w:val="19"/>
          <w:szCs w:val="19"/>
        </w:rPr>
        <w:t>hors</w:t>
      </w:r>
      <w:proofErr w:type="gramEnd"/>
      <w:r w:rsidRPr="00B6427B">
        <w:rPr>
          <w:rFonts w:ascii="Aptos" w:hAnsi="Aptos"/>
          <w:sz w:val="19"/>
          <w:szCs w:val="19"/>
        </w:rPr>
        <w:t xml:space="preserve"> les murs" du centre de soins s'est arrêté depuis 5 mois. 6000€ de dettes. Problèmes d'hygiène et de comportement à la pension de famille</w:t>
      </w:r>
    </w:p>
    <w:p w14:paraId="1D6BB6E7" w14:textId="77777777" w:rsidR="00B6427B" w:rsidRPr="00B6427B" w:rsidRDefault="00B6427B" w:rsidP="00B6427B">
      <w:pPr>
        <w:rPr>
          <w:rFonts w:ascii="Aptos" w:hAnsi="Aptos"/>
          <w:sz w:val="19"/>
          <w:szCs w:val="19"/>
        </w:rPr>
      </w:pPr>
      <w:r w:rsidRPr="00B6427B">
        <w:rPr>
          <w:rFonts w:ascii="Aptos" w:hAnsi="Aptos"/>
          <w:sz w:val="19"/>
          <w:szCs w:val="19"/>
        </w:rPr>
        <w:t xml:space="preserve">Patient dont </w:t>
      </w:r>
      <w:proofErr w:type="spellStart"/>
      <w:r w:rsidRPr="00B6427B">
        <w:rPr>
          <w:rFonts w:ascii="Aptos" w:hAnsi="Aptos"/>
          <w:sz w:val="19"/>
          <w:szCs w:val="19"/>
        </w:rPr>
        <w:t>lres</w:t>
      </w:r>
      <w:proofErr w:type="spellEnd"/>
      <w:r w:rsidRPr="00B6427B">
        <w:rPr>
          <w:rFonts w:ascii="Aptos" w:hAnsi="Aptos"/>
          <w:sz w:val="19"/>
          <w:szCs w:val="19"/>
        </w:rPr>
        <w:t xml:space="preserve"> prescriptions sont </w:t>
      </w:r>
      <w:proofErr w:type="spellStart"/>
      <w:r w:rsidRPr="00B6427B">
        <w:rPr>
          <w:rFonts w:ascii="Aptos" w:hAnsi="Aptos"/>
          <w:sz w:val="19"/>
          <w:szCs w:val="19"/>
        </w:rPr>
        <w:t>stablilisées</w:t>
      </w:r>
      <w:proofErr w:type="spellEnd"/>
      <w:r w:rsidRPr="00B6427B">
        <w:rPr>
          <w:rFonts w:ascii="Aptos" w:hAnsi="Aptos"/>
          <w:sz w:val="19"/>
          <w:szCs w:val="19"/>
        </w:rPr>
        <w:t xml:space="preserve"> (encore quelques chevauchement) qui a interrompu sa formation (alors qu'il avait un CDD de 6 mois prévu à la sortie) et n'a plus de logement et des problèmes de couple. En détresse +++ au CHRS.</w:t>
      </w:r>
    </w:p>
    <w:p w14:paraId="485477A3" w14:textId="77777777" w:rsidR="00B6427B" w:rsidRPr="00B6427B" w:rsidRDefault="00B6427B" w:rsidP="00B6427B">
      <w:pPr>
        <w:rPr>
          <w:rFonts w:ascii="Aptos" w:hAnsi="Aptos"/>
          <w:sz w:val="19"/>
          <w:szCs w:val="19"/>
        </w:rPr>
      </w:pPr>
      <w:r w:rsidRPr="00B6427B">
        <w:rPr>
          <w:rFonts w:ascii="Aptos" w:hAnsi="Aptos"/>
          <w:sz w:val="19"/>
          <w:szCs w:val="19"/>
        </w:rPr>
        <w:t xml:space="preserve">Patient en demande d'aide auprès d'Interface et du </w:t>
      </w:r>
      <w:proofErr w:type="spellStart"/>
      <w:r w:rsidRPr="00B6427B">
        <w:rPr>
          <w:rFonts w:ascii="Aptos" w:hAnsi="Aptos"/>
          <w:sz w:val="19"/>
          <w:szCs w:val="19"/>
        </w:rPr>
        <w:t>Carrud</w:t>
      </w:r>
      <w:proofErr w:type="spellEnd"/>
    </w:p>
    <w:p w14:paraId="6B7E7923" w14:textId="77777777" w:rsidR="00B6427B" w:rsidRPr="00B6427B" w:rsidRDefault="00B6427B" w:rsidP="00B6427B">
      <w:pPr>
        <w:rPr>
          <w:rFonts w:ascii="Aptos" w:hAnsi="Aptos"/>
          <w:sz w:val="19"/>
          <w:szCs w:val="19"/>
        </w:rPr>
      </w:pPr>
      <w:r w:rsidRPr="00B6427B">
        <w:rPr>
          <w:rFonts w:ascii="Aptos" w:hAnsi="Aptos"/>
          <w:sz w:val="19"/>
          <w:szCs w:val="19"/>
        </w:rPr>
        <w:t xml:space="preserve">Patient en demande de baisse de traitement mais risque de </w:t>
      </w:r>
      <w:proofErr w:type="spellStart"/>
      <w:r w:rsidRPr="00B6427B">
        <w:rPr>
          <w:rFonts w:ascii="Aptos" w:hAnsi="Aptos"/>
          <w:sz w:val="19"/>
          <w:szCs w:val="19"/>
        </w:rPr>
        <w:t>reconsommations</w:t>
      </w:r>
      <w:proofErr w:type="spellEnd"/>
      <w:r w:rsidRPr="00B6427B">
        <w:rPr>
          <w:rFonts w:ascii="Aptos" w:hAnsi="Aptos"/>
          <w:sz w:val="19"/>
          <w:szCs w:val="19"/>
        </w:rPr>
        <w:t xml:space="preserve"> si baisse trop rapide</w:t>
      </w:r>
    </w:p>
    <w:p w14:paraId="6DFA1425" w14:textId="77777777" w:rsidR="00B6427B" w:rsidRPr="00B6427B" w:rsidRDefault="00B6427B" w:rsidP="00B6427B">
      <w:pPr>
        <w:rPr>
          <w:rFonts w:ascii="Aptos" w:hAnsi="Aptos"/>
          <w:sz w:val="19"/>
          <w:szCs w:val="19"/>
        </w:rPr>
      </w:pPr>
      <w:r w:rsidRPr="00B6427B">
        <w:rPr>
          <w:rFonts w:ascii="Aptos" w:hAnsi="Aptos"/>
          <w:sz w:val="19"/>
          <w:szCs w:val="19"/>
        </w:rPr>
        <w:t>Patient en demande de cure mais qui n'a pas de logement</w:t>
      </w:r>
    </w:p>
    <w:p w14:paraId="2DE3C6F4" w14:textId="77777777" w:rsidR="00B6427B" w:rsidRPr="00B6427B" w:rsidRDefault="00B6427B" w:rsidP="00B6427B">
      <w:pPr>
        <w:rPr>
          <w:rFonts w:ascii="Aptos" w:hAnsi="Aptos"/>
          <w:sz w:val="19"/>
          <w:szCs w:val="19"/>
        </w:rPr>
      </w:pPr>
      <w:r w:rsidRPr="00B6427B">
        <w:rPr>
          <w:rFonts w:ascii="Aptos" w:hAnsi="Aptos"/>
          <w:sz w:val="19"/>
          <w:szCs w:val="19"/>
        </w:rPr>
        <w:t>Patient en demande de sevrage mais demande floue. Multiplie les RDV mais n'en honore quasi aucun. La famille s'épuise. Il est accompagné d'un ami qui pourrait abuser de sa gentillesse</w:t>
      </w:r>
    </w:p>
    <w:p w14:paraId="16544DB1" w14:textId="77777777" w:rsidR="00B6427B" w:rsidRPr="00B6427B" w:rsidRDefault="00B6427B" w:rsidP="00B6427B">
      <w:pPr>
        <w:rPr>
          <w:rFonts w:ascii="Aptos" w:hAnsi="Aptos"/>
          <w:sz w:val="19"/>
          <w:szCs w:val="19"/>
        </w:rPr>
      </w:pPr>
      <w:r w:rsidRPr="00B6427B">
        <w:rPr>
          <w:rFonts w:ascii="Aptos" w:hAnsi="Aptos"/>
          <w:sz w:val="19"/>
          <w:szCs w:val="19"/>
        </w:rPr>
        <w:t>Patient en fin de prise en charge par le CHRS en demande de cure mais dont la motivation est incertaine (volonté de sevrage ou alternative logement après le foyer)</w:t>
      </w:r>
    </w:p>
    <w:p w14:paraId="3B354AFB" w14:textId="77777777" w:rsidR="00B6427B" w:rsidRPr="00B6427B" w:rsidRDefault="00B6427B" w:rsidP="00B6427B">
      <w:pPr>
        <w:rPr>
          <w:rFonts w:ascii="Aptos" w:hAnsi="Aptos"/>
          <w:sz w:val="19"/>
          <w:szCs w:val="19"/>
        </w:rPr>
      </w:pPr>
      <w:r w:rsidRPr="00B6427B">
        <w:rPr>
          <w:rFonts w:ascii="Aptos" w:hAnsi="Aptos"/>
          <w:sz w:val="19"/>
          <w:szCs w:val="19"/>
        </w:rPr>
        <w:t xml:space="preserve">Patient en rupture de soins addicto qui se fait dépanner par un médecin de ville. Mais </w:t>
      </w:r>
      <w:proofErr w:type="gramStart"/>
      <w:r w:rsidRPr="00B6427B">
        <w:rPr>
          <w:rFonts w:ascii="Aptos" w:hAnsi="Aptos"/>
          <w:sz w:val="19"/>
          <w:szCs w:val="19"/>
        </w:rPr>
        <w:t>suite à un</w:t>
      </w:r>
      <w:proofErr w:type="gramEnd"/>
      <w:r w:rsidRPr="00B6427B">
        <w:rPr>
          <w:rFonts w:ascii="Aptos" w:hAnsi="Aptos"/>
          <w:sz w:val="19"/>
          <w:szCs w:val="19"/>
        </w:rPr>
        <w:t xml:space="preserve"> signalement CPAM doit payer son traitement n'achète qu'une boite de 40mg/mois (alors qu'il a une prescription à 110mg/jour)</w:t>
      </w:r>
    </w:p>
    <w:p w14:paraId="068A4432" w14:textId="77777777" w:rsidR="00B6427B" w:rsidRPr="00B6427B" w:rsidRDefault="00B6427B" w:rsidP="00B6427B">
      <w:pPr>
        <w:rPr>
          <w:rFonts w:ascii="Aptos" w:hAnsi="Aptos"/>
          <w:sz w:val="19"/>
          <w:szCs w:val="19"/>
        </w:rPr>
      </w:pPr>
      <w:r w:rsidRPr="00B6427B">
        <w:rPr>
          <w:rFonts w:ascii="Aptos" w:hAnsi="Aptos"/>
          <w:sz w:val="19"/>
          <w:szCs w:val="19"/>
        </w:rPr>
        <w:t>Patient endetté (dette annulée par la justice) sans mesure de protection</w:t>
      </w:r>
    </w:p>
    <w:p w14:paraId="0166F0CF" w14:textId="77777777" w:rsidR="00B6427B" w:rsidRPr="00B6427B" w:rsidRDefault="00B6427B" w:rsidP="00B6427B">
      <w:pPr>
        <w:rPr>
          <w:rFonts w:ascii="Aptos" w:hAnsi="Aptos"/>
          <w:sz w:val="19"/>
          <w:szCs w:val="19"/>
        </w:rPr>
      </w:pPr>
      <w:r w:rsidRPr="00B6427B">
        <w:rPr>
          <w:rFonts w:ascii="Aptos" w:hAnsi="Aptos"/>
          <w:sz w:val="19"/>
          <w:szCs w:val="19"/>
        </w:rPr>
        <w:t>Patient endetté avec risque suicidaire</w:t>
      </w:r>
    </w:p>
    <w:p w14:paraId="6530E2FA" w14:textId="77777777" w:rsidR="00B6427B" w:rsidRPr="00B6427B" w:rsidRDefault="00B6427B" w:rsidP="00B6427B">
      <w:pPr>
        <w:rPr>
          <w:rFonts w:ascii="Aptos" w:hAnsi="Aptos"/>
          <w:sz w:val="19"/>
          <w:szCs w:val="19"/>
        </w:rPr>
      </w:pPr>
      <w:r w:rsidRPr="00B6427B">
        <w:rPr>
          <w:rFonts w:ascii="Aptos" w:hAnsi="Aptos"/>
          <w:sz w:val="19"/>
          <w:szCs w:val="19"/>
        </w:rPr>
        <w:t>Patient endetté et violent, viré de ADOMA et Armée du Salut, sorti de maison d'arrêt et qui met tout en échec</w:t>
      </w:r>
    </w:p>
    <w:p w14:paraId="1F80905A" w14:textId="77777777" w:rsidR="00B6427B" w:rsidRPr="00B6427B" w:rsidRDefault="00B6427B" w:rsidP="00B6427B">
      <w:pPr>
        <w:rPr>
          <w:rFonts w:ascii="Aptos" w:hAnsi="Aptos"/>
          <w:sz w:val="19"/>
          <w:szCs w:val="19"/>
        </w:rPr>
      </w:pPr>
      <w:r w:rsidRPr="00B6427B">
        <w:rPr>
          <w:rFonts w:ascii="Aptos" w:hAnsi="Aptos"/>
          <w:sz w:val="19"/>
          <w:szCs w:val="19"/>
        </w:rPr>
        <w:t>Patient exclu de l'accueil de jour avant qu'on ait pu lui faire la restitution de la précédente Intervision</w:t>
      </w:r>
    </w:p>
    <w:p w14:paraId="222E917B" w14:textId="77777777" w:rsidR="00B6427B" w:rsidRPr="00B6427B" w:rsidRDefault="00B6427B" w:rsidP="00B6427B">
      <w:pPr>
        <w:rPr>
          <w:rFonts w:ascii="Aptos" w:hAnsi="Aptos"/>
          <w:sz w:val="19"/>
          <w:szCs w:val="19"/>
        </w:rPr>
      </w:pPr>
      <w:r w:rsidRPr="00B6427B">
        <w:rPr>
          <w:rFonts w:ascii="Aptos" w:hAnsi="Aptos"/>
          <w:sz w:val="19"/>
          <w:szCs w:val="19"/>
        </w:rPr>
        <w:t>Patient fragile (conscient de sa fragilité) au bord de la rechute</w:t>
      </w:r>
    </w:p>
    <w:p w14:paraId="6F8FEBC8" w14:textId="77777777" w:rsidR="00B6427B" w:rsidRPr="00B6427B" w:rsidRDefault="00B6427B" w:rsidP="00B6427B">
      <w:pPr>
        <w:rPr>
          <w:rFonts w:ascii="Aptos" w:hAnsi="Aptos"/>
          <w:sz w:val="19"/>
          <w:szCs w:val="19"/>
        </w:rPr>
      </w:pPr>
      <w:r w:rsidRPr="00B6427B">
        <w:rPr>
          <w:rFonts w:ascii="Aptos" w:hAnsi="Aptos"/>
          <w:sz w:val="19"/>
          <w:szCs w:val="19"/>
        </w:rPr>
        <w:t>Patient fuyante qui n'est plus forcément sur le territoire</w:t>
      </w:r>
    </w:p>
    <w:p w14:paraId="7F553829" w14:textId="77777777" w:rsidR="00B6427B" w:rsidRPr="00B6427B" w:rsidRDefault="00B6427B" w:rsidP="00B6427B">
      <w:pPr>
        <w:rPr>
          <w:rFonts w:ascii="Aptos" w:hAnsi="Aptos"/>
          <w:sz w:val="19"/>
          <w:szCs w:val="19"/>
        </w:rPr>
      </w:pPr>
      <w:r w:rsidRPr="00B6427B">
        <w:rPr>
          <w:rFonts w:ascii="Aptos" w:hAnsi="Aptos"/>
          <w:sz w:val="19"/>
          <w:szCs w:val="19"/>
        </w:rPr>
        <w:t>Patient perdu de vue depuis août</w:t>
      </w:r>
    </w:p>
    <w:p w14:paraId="03587B4D" w14:textId="77777777" w:rsidR="00B6427B" w:rsidRPr="00B6427B" w:rsidRDefault="00B6427B" w:rsidP="00B6427B">
      <w:pPr>
        <w:rPr>
          <w:rFonts w:ascii="Aptos" w:hAnsi="Aptos"/>
          <w:sz w:val="19"/>
          <w:szCs w:val="19"/>
        </w:rPr>
      </w:pPr>
      <w:r w:rsidRPr="00B6427B">
        <w:rPr>
          <w:rFonts w:ascii="Aptos" w:hAnsi="Aptos"/>
          <w:sz w:val="19"/>
          <w:szCs w:val="19"/>
        </w:rPr>
        <w:lastRenderedPageBreak/>
        <w:t>Patient que s'est mis au speed et a peut-être repris le deal qui ne veut plus de prise en charge addicto</w:t>
      </w:r>
    </w:p>
    <w:p w14:paraId="747EFCEE" w14:textId="77777777" w:rsidR="00B6427B" w:rsidRPr="00B6427B" w:rsidRDefault="00B6427B" w:rsidP="00B6427B">
      <w:pPr>
        <w:rPr>
          <w:rFonts w:ascii="Aptos" w:hAnsi="Aptos"/>
          <w:sz w:val="19"/>
          <w:szCs w:val="19"/>
        </w:rPr>
      </w:pPr>
      <w:r w:rsidRPr="00B6427B">
        <w:rPr>
          <w:rFonts w:ascii="Aptos" w:hAnsi="Aptos"/>
          <w:sz w:val="19"/>
          <w:szCs w:val="19"/>
        </w:rPr>
        <w:t>Patient qui a besoin d'aide au logement et peut-être d'une curatelle</w:t>
      </w:r>
    </w:p>
    <w:p w14:paraId="46BA2CFF" w14:textId="77777777" w:rsidR="00B6427B" w:rsidRPr="00B6427B" w:rsidRDefault="00B6427B" w:rsidP="00B6427B">
      <w:pPr>
        <w:rPr>
          <w:rFonts w:ascii="Aptos" w:hAnsi="Aptos"/>
          <w:sz w:val="19"/>
          <w:szCs w:val="19"/>
        </w:rPr>
      </w:pPr>
      <w:r w:rsidRPr="00B6427B">
        <w:rPr>
          <w:rFonts w:ascii="Aptos" w:hAnsi="Aptos"/>
          <w:sz w:val="19"/>
          <w:szCs w:val="19"/>
        </w:rPr>
        <w:t>Patient qui a besoin d'un relais de prescription à sa sortie de prison mais aucun médecin sur le secteur</w:t>
      </w:r>
    </w:p>
    <w:p w14:paraId="6F5D1A43"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a rechuté et dont </w:t>
      </w:r>
      <w:proofErr w:type="gramStart"/>
      <w:r w:rsidRPr="00B6427B">
        <w:rPr>
          <w:rFonts w:ascii="Aptos" w:hAnsi="Aptos"/>
          <w:sz w:val="19"/>
          <w:szCs w:val="19"/>
        </w:rPr>
        <w:t>les consommation</w:t>
      </w:r>
      <w:proofErr w:type="gramEnd"/>
      <w:r w:rsidRPr="00B6427B">
        <w:rPr>
          <w:rFonts w:ascii="Aptos" w:hAnsi="Aptos"/>
          <w:sz w:val="19"/>
          <w:szCs w:val="19"/>
        </w:rPr>
        <w:t xml:space="preserve"> ont été responsable de la perte d'emploi. A consulté le CMP après une semaine d'abstinence. Quelle est la conduite à tenir ?</w:t>
      </w:r>
    </w:p>
    <w:p w14:paraId="61C55E32"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w:t>
      </w:r>
      <w:proofErr w:type="gramStart"/>
      <w:r w:rsidRPr="00B6427B">
        <w:rPr>
          <w:rFonts w:ascii="Aptos" w:hAnsi="Aptos"/>
          <w:sz w:val="19"/>
          <w:szCs w:val="19"/>
        </w:rPr>
        <w:t>a</w:t>
      </w:r>
      <w:proofErr w:type="gramEnd"/>
      <w:r w:rsidRPr="00B6427B">
        <w:rPr>
          <w:rFonts w:ascii="Aptos" w:hAnsi="Aptos"/>
          <w:sz w:val="19"/>
          <w:szCs w:val="19"/>
        </w:rPr>
        <w:t xml:space="preserve"> ses droits MDPH à renouveler mais qui ne vient plus au rendez-vous (ni avec l'Association Michel ni avec l'EMPP)</w:t>
      </w:r>
    </w:p>
    <w:p w14:paraId="6BBB86B1" w14:textId="77777777" w:rsidR="00B6427B" w:rsidRPr="00B6427B" w:rsidRDefault="00B6427B" w:rsidP="00B6427B">
      <w:pPr>
        <w:rPr>
          <w:rFonts w:ascii="Aptos" w:hAnsi="Aptos"/>
          <w:sz w:val="19"/>
          <w:szCs w:val="19"/>
        </w:rPr>
      </w:pPr>
      <w:r w:rsidRPr="00B6427B">
        <w:rPr>
          <w:rFonts w:ascii="Aptos" w:hAnsi="Aptos"/>
          <w:sz w:val="19"/>
          <w:szCs w:val="19"/>
        </w:rPr>
        <w:t>Patient qui a trouvé un travail (présente bien quand il est sobre) mais la situation reste précaire du fait de la persistance des consommations</w:t>
      </w:r>
    </w:p>
    <w:p w14:paraId="142B2F09" w14:textId="77777777" w:rsidR="00B6427B" w:rsidRPr="00B6427B" w:rsidRDefault="00B6427B" w:rsidP="00B6427B">
      <w:pPr>
        <w:rPr>
          <w:rFonts w:ascii="Aptos" w:hAnsi="Aptos"/>
          <w:sz w:val="19"/>
          <w:szCs w:val="19"/>
        </w:rPr>
      </w:pPr>
      <w:r w:rsidRPr="00B6427B">
        <w:rPr>
          <w:rFonts w:ascii="Aptos" w:hAnsi="Aptos"/>
          <w:sz w:val="19"/>
          <w:szCs w:val="19"/>
        </w:rPr>
        <w:t>Patient qui a un peu tout abandonné</w:t>
      </w:r>
    </w:p>
    <w:p w14:paraId="57B83420"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avait programmé un séjour hospitalier </w:t>
      </w:r>
      <w:proofErr w:type="gramStart"/>
      <w:r w:rsidRPr="00B6427B">
        <w:rPr>
          <w:rFonts w:ascii="Aptos" w:hAnsi="Aptos"/>
          <w:sz w:val="19"/>
          <w:szCs w:val="19"/>
        </w:rPr>
        <w:t>sur</w:t>
      </w:r>
      <w:proofErr w:type="gramEnd"/>
      <w:r w:rsidRPr="00B6427B">
        <w:rPr>
          <w:rFonts w:ascii="Aptos" w:hAnsi="Aptos"/>
          <w:sz w:val="19"/>
          <w:szCs w:val="19"/>
        </w:rPr>
        <w:t xml:space="preserve"> Hirson et l'a finalement annulé le matin même du séjour. Il a arrêté tous les suivis au CSAPA de Fourmies</w:t>
      </w:r>
    </w:p>
    <w:p w14:paraId="50B490E2"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demande de plus en plus de traitement (notamment le </w:t>
      </w:r>
      <w:proofErr w:type="spellStart"/>
      <w:r w:rsidRPr="00B6427B">
        <w:rPr>
          <w:rFonts w:ascii="Aptos" w:hAnsi="Aptos"/>
          <w:sz w:val="19"/>
          <w:szCs w:val="19"/>
        </w:rPr>
        <w:t>Tercran</w:t>
      </w:r>
      <w:proofErr w:type="spellEnd"/>
      <w:r w:rsidRPr="00B6427B">
        <w:rPr>
          <w:rFonts w:ascii="Aptos" w:hAnsi="Aptos"/>
          <w:sz w:val="19"/>
          <w:szCs w:val="19"/>
        </w:rPr>
        <w:t xml:space="preserve"> gouttes qui est en rupture)</w:t>
      </w:r>
    </w:p>
    <w:p w14:paraId="3A26FF1A" w14:textId="77777777" w:rsidR="00B6427B" w:rsidRPr="00B6427B" w:rsidRDefault="00B6427B" w:rsidP="00B6427B">
      <w:pPr>
        <w:rPr>
          <w:rFonts w:ascii="Aptos" w:hAnsi="Aptos"/>
          <w:sz w:val="19"/>
          <w:szCs w:val="19"/>
        </w:rPr>
      </w:pPr>
      <w:r w:rsidRPr="00B6427B">
        <w:rPr>
          <w:rFonts w:ascii="Aptos" w:hAnsi="Aptos"/>
          <w:sz w:val="19"/>
          <w:szCs w:val="19"/>
        </w:rPr>
        <w:t>Patient qui demande un aménagement de peine (droits RSA suspendus mais situation administrative mise à jour)</w:t>
      </w:r>
    </w:p>
    <w:p w14:paraId="0515497D"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demande une cure de sevrage en milieu hospitalier alors qu'il a une très faible dose de </w:t>
      </w:r>
      <w:proofErr w:type="spellStart"/>
      <w:r w:rsidRPr="00B6427B">
        <w:rPr>
          <w:rFonts w:ascii="Aptos" w:hAnsi="Aptos"/>
          <w:sz w:val="19"/>
          <w:szCs w:val="19"/>
        </w:rPr>
        <w:t>subutex</w:t>
      </w:r>
      <w:proofErr w:type="spellEnd"/>
      <w:r w:rsidRPr="00B6427B">
        <w:rPr>
          <w:rFonts w:ascii="Aptos" w:hAnsi="Aptos"/>
          <w:sz w:val="19"/>
          <w:szCs w:val="19"/>
        </w:rPr>
        <w:t xml:space="preserve"> avec le risque qu'il développe une dépendance aux opiacés</w:t>
      </w:r>
    </w:p>
    <w:p w14:paraId="1CB0E700" w14:textId="77777777" w:rsidR="00B6427B" w:rsidRPr="00B6427B" w:rsidRDefault="00B6427B" w:rsidP="00B6427B">
      <w:pPr>
        <w:rPr>
          <w:rFonts w:ascii="Aptos" w:hAnsi="Aptos"/>
          <w:sz w:val="19"/>
          <w:szCs w:val="19"/>
        </w:rPr>
      </w:pPr>
      <w:r w:rsidRPr="00B6427B">
        <w:rPr>
          <w:rFonts w:ascii="Aptos" w:hAnsi="Aptos"/>
          <w:sz w:val="19"/>
          <w:szCs w:val="19"/>
        </w:rPr>
        <w:t>Patient qui dort dans son camion qui présente des troubles cognitifs +++</w:t>
      </w:r>
    </w:p>
    <w:p w14:paraId="499AB361"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est sous curatelle. Avant touchait son argent une fois par mois, s'alcoolisait quelques jours </w:t>
      </w:r>
      <w:proofErr w:type="spellStart"/>
      <w:r w:rsidRPr="00B6427B">
        <w:rPr>
          <w:rFonts w:ascii="Aptos" w:hAnsi="Aptos"/>
          <w:sz w:val="19"/>
          <w:szCs w:val="19"/>
        </w:rPr>
        <w:t>puir</w:t>
      </w:r>
      <w:proofErr w:type="spellEnd"/>
      <w:r w:rsidRPr="00B6427B">
        <w:rPr>
          <w:rFonts w:ascii="Aptos" w:hAnsi="Aptos"/>
          <w:sz w:val="19"/>
          <w:szCs w:val="19"/>
        </w:rPr>
        <w:t xml:space="preserve"> plus. Maintenant il touche son argent toutes les semaines et les alcoolisations sont constantes</w:t>
      </w:r>
    </w:p>
    <w:p w14:paraId="4EE07BE9"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maitrise mal ses émotions et </w:t>
      </w:r>
      <w:proofErr w:type="gramStart"/>
      <w:r w:rsidRPr="00B6427B">
        <w:rPr>
          <w:rFonts w:ascii="Aptos" w:hAnsi="Aptos"/>
          <w:sz w:val="19"/>
          <w:szCs w:val="19"/>
        </w:rPr>
        <w:t>enchaine les</w:t>
      </w:r>
      <w:proofErr w:type="gramEnd"/>
      <w:r w:rsidRPr="00B6427B">
        <w:rPr>
          <w:rFonts w:ascii="Aptos" w:hAnsi="Aptos"/>
          <w:sz w:val="19"/>
          <w:szCs w:val="19"/>
        </w:rPr>
        <w:t xml:space="preserve"> </w:t>
      </w:r>
      <w:proofErr w:type="spellStart"/>
      <w:r w:rsidRPr="00B6427B">
        <w:rPr>
          <w:rFonts w:ascii="Aptos" w:hAnsi="Aptos"/>
          <w:sz w:val="19"/>
          <w:szCs w:val="19"/>
        </w:rPr>
        <w:t>post-cures</w:t>
      </w:r>
      <w:proofErr w:type="spellEnd"/>
    </w:p>
    <w:p w14:paraId="14FE7429" w14:textId="77777777" w:rsidR="00B6427B" w:rsidRPr="00B6427B" w:rsidRDefault="00B6427B" w:rsidP="00B6427B">
      <w:pPr>
        <w:rPr>
          <w:rFonts w:ascii="Aptos" w:hAnsi="Aptos"/>
          <w:sz w:val="19"/>
          <w:szCs w:val="19"/>
        </w:rPr>
      </w:pPr>
      <w:r w:rsidRPr="00B6427B">
        <w:rPr>
          <w:rFonts w:ascii="Aptos" w:hAnsi="Aptos"/>
          <w:sz w:val="19"/>
          <w:szCs w:val="19"/>
        </w:rPr>
        <w:t>Patient qui mélange médicaments (</w:t>
      </w:r>
      <w:proofErr w:type="spellStart"/>
      <w:r w:rsidRPr="00B6427B">
        <w:rPr>
          <w:rFonts w:ascii="Aptos" w:hAnsi="Aptos"/>
          <w:sz w:val="19"/>
          <w:szCs w:val="19"/>
        </w:rPr>
        <w:t>seresta</w:t>
      </w:r>
      <w:proofErr w:type="spellEnd"/>
      <w:r w:rsidRPr="00B6427B">
        <w:rPr>
          <w:rFonts w:ascii="Aptos" w:hAnsi="Aptos"/>
          <w:sz w:val="19"/>
          <w:szCs w:val="19"/>
        </w:rPr>
        <w:t>®) et consommations d'alcool. Dégradation importante de la mémoire avec difficultés dans la gestion de son argent</w:t>
      </w:r>
    </w:p>
    <w:p w14:paraId="00BB0C8F" w14:textId="77777777" w:rsidR="00B6427B" w:rsidRPr="00B6427B" w:rsidRDefault="00B6427B" w:rsidP="00B6427B">
      <w:pPr>
        <w:rPr>
          <w:rFonts w:ascii="Aptos" w:hAnsi="Aptos"/>
          <w:sz w:val="19"/>
          <w:szCs w:val="19"/>
        </w:rPr>
      </w:pPr>
      <w:r w:rsidRPr="00B6427B">
        <w:rPr>
          <w:rFonts w:ascii="Aptos" w:hAnsi="Aptos"/>
          <w:sz w:val="19"/>
          <w:szCs w:val="19"/>
        </w:rPr>
        <w:t xml:space="preserve">Patient qui n'a plus de </w:t>
      </w:r>
      <w:proofErr w:type="gramStart"/>
      <w:r w:rsidRPr="00B6427B">
        <w:rPr>
          <w:rFonts w:ascii="Aptos" w:hAnsi="Aptos"/>
          <w:sz w:val="19"/>
          <w:szCs w:val="19"/>
        </w:rPr>
        <w:t>droits sécu</w:t>
      </w:r>
      <w:proofErr w:type="gramEnd"/>
      <w:r w:rsidRPr="00B6427B">
        <w:rPr>
          <w:rFonts w:ascii="Aptos" w:hAnsi="Aptos"/>
          <w:sz w:val="19"/>
          <w:szCs w:val="19"/>
        </w:rPr>
        <w:t xml:space="preserve"> mais ne s'en préoccupe pas</w:t>
      </w:r>
    </w:p>
    <w:p w14:paraId="22DD7E40" w14:textId="77777777" w:rsidR="00B6427B" w:rsidRPr="00B6427B" w:rsidRDefault="00B6427B" w:rsidP="00B6427B">
      <w:pPr>
        <w:rPr>
          <w:rFonts w:ascii="Aptos" w:hAnsi="Aptos"/>
          <w:sz w:val="19"/>
          <w:szCs w:val="19"/>
        </w:rPr>
      </w:pPr>
      <w:r w:rsidRPr="00B6427B">
        <w:rPr>
          <w:rFonts w:ascii="Aptos" w:hAnsi="Aptos"/>
          <w:sz w:val="19"/>
          <w:szCs w:val="19"/>
        </w:rPr>
        <w:t>Patient qui n'a plus de logement et qui risque la rupture de soins par précarité</w:t>
      </w:r>
    </w:p>
    <w:p w14:paraId="26412EDA" w14:textId="77777777" w:rsidR="00B6427B" w:rsidRPr="00B6427B" w:rsidRDefault="00B6427B" w:rsidP="00B6427B">
      <w:pPr>
        <w:rPr>
          <w:rFonts w:ascii="Aptos" w:hAnsi="Aptos"/>
          <w:sz w:val="19"/>
          <w:szCs w:val="19"/>
        </w:rPr>
      </w:pPr>
      <w:r w:rsidRPr="00B6427B">
        <w:rPr>
          <w:rFonts w:ascii="Aptos" w:hAnsi="Aptos"/>
          <w:sz w:val="19"/>
          <w:szCs w:val="19"/>
        </w:rPr>
        <w:t>Patient qui ne sort plus de chez lui (même pas 1H pour manger : mange devant son écran). Ne respecte pas l'engagement pris d'au moins 1 repas par jour avec la famille. Dépressif. Les parents ont démissionné</w:t>
      </w:r>
    </w:p>
    <w:p w14:paraId="2DAF18C2" w14:textId="77777777" w:rsidR="00B6427B" w:rsidRPr="00B6427B" w:rsidRDefault="00B6427B" w:rsidP="00B6427B">
      <w:pPr>
        <w:rPr>
          <w:rFonts w:ascii="Aptos" w:hAnsi="Aptos"/>
          <w:sz w:val="19"/>
          <w:szCs w:val="19"/>
        </w:rPr>
      </w:pPr>
      <w:r w:rsidRPr="00B6427B">
        <w:rPr>
          <w:rFonts w:ascii="Aptos" w:hAnsi="Aptos"/>
          <w:sz w:val="19"/>
          <w:szCs w:val="19"/>
        </w:rPr>
        <w:t>Patient qui ne vient pas au CMP (juste des RDV téléphoniques avec le psychiatre). Reprise du suivi par le MG</w:t>
      </w:r>
    </w:p>
    <w:p w14:paraId="3155851C" w14:textId="77777777" w:rsidR="00B6427B" w:rsidRPr="00B6427B" w:rsidRDefault="00B6427B" w:rsidP="00B6427B">
      <w:pPr>
        <w:rPr>
          <w:rFonts w:ascii="Aptos" w:hAnsi="Aptos"/>
          <w:sz w:val="19"/>
          <w:szCs w:val="19"/>
        </w:rPr>
      </w:pPr>
      <w:r w:rsidRPr="00B6427B">
        <w:rPr>
          <w:rFonts w:ascii="Aptos" w:hAnsi="Aptos"/>
          <w:sz w:val="19"/>
          <w:szCs w:val="19"/>
        </w:rPr>
        <w:t>Patient qui ne vient plus à la pharmacie depuis juin. Des inquiétudes autour de la santé de son père.</w:t>
      </w:r>
    </w:p>
    <w:p w14:paraId="38E04EF6" w14:textId="77777777" w:rsidR="00B6427B" w:rsidRPr="00B6427B" w:rsidRDefault="00B6427B" w:rsidP="00B6427B">
      <w:pPr>
        <w:rPr>
          <w:rFonts w:ascii="Aptos" w:hAnsi="Aptos"/>
          <w:sz w:val="19"/>
          <w:szCs w:val="19"/>
        </w:rPr>
      </w:pPr>
      <w:r w:rsidRPr="00B6427B">
        <w:rPr>
          <w:rFonts w:ascii="Aptos" w:hAnsi="Aptos"/>
          <w:sz w:val="19"/>
          <w:szCs w:val="19"/>
        </w:rPr>
        <w:t>Patient qui prend de multiples RDV dans différentes structures (et ne les honore pas tous) dans le but d'obtenir plusieurs ordonnances</w:t>
      </w:r>
    </w:p>
    <w:p w14:paraId="10421603" w14:textId="77777777" w:rsidR="00B6427B" w:rsidRPr="00B6427B" w:rsidRDefault="00B6427B" w:rsidP="00B6427B">
      <w:pPr>
        <w:rPr>
          <w:rFonts w:ascii="Aptos" w:hAnsi="Aptos"/>
          <w:sz w:val="19"/>
          <w:szCs w:val="19"/>
        </w:rPr>
      </w:pPr>
      <w:r w:rsidRPr="00B6427B">
        <w:rPr>
          <w:rFonts w:ascii="Aptos" w:hAnsi="Aptos"/>
          <w:sz w:val="19"/>
          <w:szCs w:val="19"/>
        </w:rPr>
        <w:t>Patient qui se présente tous les jours à la pharmacie pour acheter la stéribox tout en prenant en parallèle son traitement TSO</w:t>
      </w:r>
    </w:p>
    <w:p w14:paraId="52533CC4" w14:textId="77777777" w:rsidR="00B6427B" w:rsidRPr="00B6427B" w:rsidRDefault="00B6427B" w:rsidP="00B6427B">
      <w:pPr>
        <w:rPr>
          <w:rFonts w:ascii="Aptos" w:hAnsi="Aptos"/>
          <w:sz w:val="19"/>
          <w:szCs w:val="19"/>
        </w:rPr>
      </w:pPr>
      <w:r w:rsidRPr="00B6427B">
        <w:rPr>
          <w:rFonts w:ascii="Aptos" w:hAnsi="Aptos"/>
          <w:sz w:val="19"/>
          <w:szCs w:val="19"/>
        </w:rPr>
        <w:t>Patient qui subit des violences</w:t>
      </w:r>
    </w:p>
    <w:p w14:paraId="5E4F1693" w14:textId="77777777" w:rsidR="00B6427B" w:rsidRPr="00B6427B" w:rsidRDefault="00B6427B" w:rsidP="00B6427B">
      <w:pPr>
        <w:rPr>
          <w:rFonts w:ascii="Aptos" w:hAnsi="Aptos"/>
          <w:sz w:val="19"/>
          <w:szCs w:val="19"/>
        </w:rPr>
      </w:pPr>
      <w:r w:rsidRPr="00B6427B">
        <w:rPr>
          <w:rFonts w:ascii="Aptos" w:hAnsi="Aptos"/>
          <w:sz w:val="19"/>
          <w:szCs w:val="19"/>
        </w:rPr>
        <w:t>Patient qui veut intégrer Ste Monique (nombreuses visites à domicile) mais ne veut pas arrêter les consommations et refus le suivi psy</w:t>
      </w:r>
    </w:p>
    <w:p w14:paraId="1B21EA69" w14:textId="77777777" w:rsidR="00B6427B" w:rsidRPr="00B6427B" w:rsidRDefault="00B6427B" w:rsidP="00B6427B">
      <w:pPr>
        <w:rPr>
          <w:rFonts w:ascii="Aptos" w:hAnsi="Aptos"/>
          <w:sz w:val="19"/>
          <w:szCs w:val="19"/>
        </w:rPr>
      </w:pPr>
      <w:r w:rsidRPr="00B6427B">
        <w:rPr>
          <w:rFonts w:ascii="Aptos" w:hAnsi="Aptos"/>
          <w:sz w:val="19"/>
          <w:szCs w:val="19"/>
        </w:rPr>
        <w:t>Patient qui vit dans un logement collectif où tous les autres consomment, voire produisent</w:t>
      </w:r>
    </w:p>
    <w:p w14:paraId="7F2A6BEC" w14:textId="77777777" w:rsidR="00B6427B" w:rsidRPr="00B6427B" w:rsidRDefault="00B6427B" w:rsidP="00B6427B">
      <w:pPr>
        <w:rPr>
          <w:rFonts w:ascii="Aptos" w:hAnsi="Aptos"/>
          <w:sz w:val="19"/>
          <w:szCs w:val="19"/>
        </w:rPr>
      </w:pPr>
      <w:r w:rsidRPr="00B6427B">
        <w:rPr>
          <w:rFonts w:ascii="Aptos" w:hAnsi="Aptos"/>
          <w:sz w:val="19"/>
          <w:szCs w:val="19"/>
        </w:rPr>
        <w:t>Patient réfractaire aux soins. Le CSAPA ne peut pas maintenir la prise en charge indéfiniment. Orienter vers CMP ou Equipe Mobile ?</w:t>
      </w:r>
    </w:p>
    <w:p w14:paraId="197B3C44" w14:textId="77777777" w:rsidR="00B6427B" w:rsidRPr="00B6427B" w:rsidRDefault="00B6427B" w:rsidP="00B6427B">
      <w:pPr>
        <w:rPr>
          <w:rFonts w:ascii="Aptos" w:hAnsi="Aptos"/>
          <w:sz w:val="19"/>
          <w:szCs w:val="19"/>
        </w:rPr>
      </w:pPr>
      <w:r w:rsidRPr="00B6427B">
        <w:rPr>
          <w:rFonts w:ascii="Aptos" w:hAnsi="Aptos"/>
          <w:sz w:val="19"/>
          <w:szCs w:val="19"/>
        </w:rPr>
        <w:t>Patient réfugié, hébergé dans un CHRS. Lui va chercher les stéribox mais c'est son éducatrice qui va chercher son traitement (TSO et Somnifère)</w:t>
      </w:r>
    </w:p>
    <w:p w14:paraId="27C3B62D" w14:textId="77777777" w:rsidR="00B6427B" w:rsidRPr="00B6427B" w:rsidRDefault="00B6427B" w:rsidP="00B6427B">
      <w:pPr>
        <w:rPr>
          <w:rFonts w:ascii="Aptos" w:hAnsi="Aptos"/>
          <w:sz w:val="19"/>
          <w:szCs w:val="19"/>
        </w:rPr>
      </w:pPr>
      <w:r w:rsidRPr="00B6427B">
        <w:rPr>
          <w:rFonts w:ascii="Aptos" w:hAnsi="Aptos"/>
          <w:sz w:val="19"/>
          <w:szCs w:val="19"/>
        </w:rPr>
        <w:t>Patient sans lien familial qui s'alcoolise en groupe (dépravation)</w:t>
      </w:r>
    </w:p>
    <w:p w14:paraId="1A309C0A" w14:textId="77777777" w:rsidR="00B6427B" w:rsidRPr="00B6427B" w:rsidRDefault="00B6427B" w:rsidP="00B6427B">
      <w:pPr>
        <w:rPr>
          <w:rFonts w:ascii="Aptos" w:hAnsi="Aptos"/>
          <w:sz w:val="19"/>
          <w:szCs w:val="19"/>
        </w:rPr>
      </w:pPr>
      <w:r w:rsidRPr="00B6427B">
        <w:rPr>
          <w:rFonts w:ascii="Aptos" w:hAnsi="Aptos"/>
          <w:sz w:val="19"/>
          <w:szCs w:val="19"/>
        </w:rPr>
        <w:t>Patient sans logement ni domiciliation</w:t>
      </w:r>
    </w:p>
    <w:p w14:paraId="55DEEE3E" w14:textId="77777777" w:rsidR="00B6427B" w:rsidRPr="00B6427B" w:rsidRDefault="00B6427B" w:rsidP="00B6427B">
      <w:pPr>
        <w:rPr>
          <w:rFonts w:ascii="Aptos" w:hAnsi="Aptos"/>
          <w:sz w:val="19"/>
          <w:szCs w:val="19"/>
        </w:rPr>
      </w:pPr>
      <w:r w:rsidRPr="00B6427B">
        <w:rPr>
          <w:rFonts w:ascii="Aptos" w:hAnsi="Aptos"/>
          <w:sz w:val="19"/>
          <w:szCs w:val="19"/>
        </w:rPr>
        <w:t>Patient schizophrène</w:t>
      </w:r>
    </w:p>
    <w:p w14:paraId="6466ACB8" w14:textId="77777777" w:rsidR="00B6427B" w:rsidRPr="00B6427B" w:rsidRDefault="00B6427B" w:rsidP="00B6427B">
      <w:pPr>
        <w:rPr>
          <w:rFonts w:ascii="Aptos" w:hAnsi="Aptos"/>
          <w:sz w:val="19"/>
          <w:szCs w:val="19"/>
        </w:rPr>
      </w:pPr>
      <w:r w:rsidRPr="00B6427B">
        <w:rPr>
          <w:rFonts w:ascii="Aptos" w:hAnsi="Aptos"/>
          <w:sz w:val="19"/>
          <w:szCs w:val="19"/>
        </w:rPr>
        <w:t>Patient sevré de la cocaïne depuis 3 ans mais qui compense avec un usage addictif massif par phase de cannabis (culpabilité +++)</w:t>
      </w:r>
    </w:p>
    <w:p w14:paraId="51FCF3C5" w14:textId="77777777" w:rsidR="00B6427B" w:rsidRPr="00B6427B" w:rsidRDefault="00B6427B" w:rsidP="00B6427B">
      <w:pPr>
        <w:rPr>
          <w:rFonts w:ascii="Aptos" w:hAnsi="Aptos"/>
          <w:sz w:val="19"/>
          <w:szCs w:val="19"/>
        </w:rPr>
      </w:pPr>
      <w:r w:rsidRPr="00B6427B">
        <w:rPr>
          <w:rFonts w:ascii="Aptos" w:hAnsi="Aptos"/>
          <w:sz w:val="19"/>
          <w:szCs w:val="19"/>
        </w:rPr>
        <w:t>Patient sevré du THC grâce au CBD mais il persiste une dépendance sévère aux benzodiazépines (forte croyance dans le besoin de ces médicaments pour réguler sa tension interne)</w:t>
      </w:r>
    </w:p>
    <w:p w14:paraId="7020C01A" w14:textId="77777777" w:rsidR="00B6427B" w:rsidRPr="00B6427B" w:rsidRDefault="00B6427B" w:rsidP="00B6427B">
      <w:pPr>
        <w:rPr>
          <w:rFonts w:ascii="Aptos" w:hAnsi="Aptos"/>
          <w:sz w:val="19"/>
          <w:szCs w:val="19"/>
        </w:rPr>
      </w:pPr>
      <w:r w:rsidRPr="00B6427B">
        <w:rPr>
          <w:rFonts w:ascii="Aptos" w:hAnsi="Aptos"/>
          <w:sz w:val="19"/>
          <w:szCs w:val="19"/>
        </w:rPr>
        <w:t>Patient sevré via méthadone en prison mais associé à un traitement psy initial lourd qui a été orienté vers le CSAPA mais ne s'est pas présenté</w:t>
      </w:r>
    </w:p>
    <w:p w14:paraId="3376A918" w14:textId="77777777" w:rsidR="00B6427B" w:rsidRPr="00B6427B" w:rsidRDefault="00B6427B" w:rsidP="00B6427B">
      <w:pPr>
        <w:rPr>
          <w:rFonts w:ascii="Aptos" w:hAnsi="Aptos"/>
          <w:sz w:val="19"/>
          <w:szCs w:val="19"/>
        </w:rPr>
      </w:pPr>
      <w:r w:rsidRPr="00B6427B">
        <w:rPr>
          <w:rFonts w:ascii="Aptos" w:hAnsi="Aptos"/>
          <w:sz w:val="19"/>
          <w:szCs w:val="19"/>
        </w:rPr>
        <w:t>Patient sorti de l'EPSM, expulsé de ADOMA. Logement à trouver et AAH à rétablir</w:t>
      </w:r>
    </w:p>
    <w:p w14:paraId="6A41DD1A" w14:textId="77777777" w:rsidR="00B6427B" w:rsidRPr="00B6427B" w:rsidRDefault="00B6427B" w:rsidP="00B6427B">
      <w:pPr>
        <w:rPr>
          <w:rFonts w:ascii="Aptos" w:hAnsi="Aptos"/>
          <w:sz w:val="19"/>
          <w:szCs w:val="19"/>
        </w:rPr>
      </w:pPr>
      <w:r w:rsidRPr="00B6427B">
        <w:rPr>
          <w:rFonts w:ascii="Aptos" w:hAnsi="Aptos"/>
          <w:sz w:val="19"/>
          <w:szCs w:val="19"/>
        </w:rPr>
        <w:t>Patient sous méthadone qui a chuté d'un toit lors d'un chantier au noir. Risque d'addiction si on prescrit des anti-douleurs</w:t>
      </w:r>
    </w:p>
    <w:p w14:paraId="7BCC110C" w14:textId="77777777" w:rsidR="00B6427B" w:rsidRPr="00B6427B" w:rsidRDefault="00B6427B" w:rsidP="00B6427B">
      <w:pPr>
        <w:rPr>
          <w:rFonts w:ascii="Aptos" w:hAnsi="Aptos"/>
          <w:sz w:val="19"/>
          <w:szCs w:val="19"/>
        </w:rPr>
      </w:pPr>
      <w:r w:rsidRPr="00B6427B">
        <w:rPr>
          <w:rFonts w:ascii="Aptos" w:hAnsi="Aptos"/>
          <w:sz w:val="19"/>
          <w:szCs w:val="19"/>
        </w:rPr>
        <w:t>Patient sous méthadone qui, quand il rate le jour de délivrance, attend une semaine avant d'aller à la pharmacie</w:t>
      </w:r>
    </w:p>
    <w:p w14:paraId="5EB6FB0F" w14:textId="77777777" w:rsidR="00B6427B" w:rsidRPr="00B6427B" w:rsidRDefault="00B6427B" w:rsidP="00B6427B">
      <w:pPr>
        <w:rPr>
          <w:rFonts w:ascii="Aptos" w:hAnsi="Aptos"/>
          <w:sz w:val="19"/>
          <w:szCs w:val="19"/>
        </w:rPr>
      </w:pPr>
      <w:r w:rsidRPr="00B6427B">
        <w:rPr>
          <w:rFonts w:ascii="Aptos" w:hAnsi="Aptos"/>
          <w:sz w:val="19"/>
          <w:szCs w:val="19"/>
        </w:rPr>
        <w:t>Patient suivi au CSAPA Depuis de nombreuses années. Attentiste, pas de soutien psy possible alors qu'il en aurait besoin (traitement renouvelé sans consultation alors qu'il ne connait pas sa pathologie)</w:t>
      </w:r>
    </w:p>
    <w:p w14:paraId="2CCA5879" w14:textId="77777777" w:rsidR="00B6427B" w:rsidRPr="00B6427B" w:rsidRDefault="00B6427B" w:rsidP="00B6427B">
      <w:pPr>
        <w:rPr>
          <w:rFonts w:ascii="Aptos" w:hAnsi="Aptos"/>
          <w:sz w:val="19"/>
          <w:szCs w:val="19"/>
        </w:rPr>
      </w:pPr>
      <w:r w:rsidRPr="00B6427B">
        <w:rPr>
          <w:rFonts w:ascii="Aptos" w:hAnsi="Aptos"/>
          <w:sz w:val="19"/>
          <w:szCs w:val="19"/>
        </w:rPr>
        <w:t>Patient suivi en parallèle par ELSA Hirson et le CSAPA de Fourmies</w:t>
      </w:r>
    </w:p>
    <w:p w14:paraId="69B0F49E" w14:textId="77777777" w:rsidR="00B6427B" w:rsidRPr="00B6427B" w:rsidRDefault="00B6427B" w:rsidP="00B6427B">
      <w:pPr>
        <w:rPr>
          <w:rFonts w:ascii="Aptos" w:hAnsi="Aptos"/>
          <w:sz w:val="19"/>
          <w:szCs w:val="19"/>
        </w:rPr>
      </w:pPr>
      <w:r w:rsidRPr="00B6427B">
        <w:rPr>
          <w:rFonts w:ascii="Aptos" w:hAnsi="Aptos"/>
          <w:sz w:val="19"/>
          <w:szCs w:val="19"/>
        </w:rPr>
        <w:t xml:space="preserve">Patient traumatisé </w:t>
      </w:r>
      <w:proofErr w:type="gramStart"/>
      <w:r w:rsidRPr="00B6427B">
        <w:rPr>
          <w:rFonts w:ascii="Aptos" w:hAnsi="Aptos"/>
          <w:sz w:val="19"/>
          <w:szCs w:val="19"/>
        </w:rPr>
        <w:t>suite à une</w:t>
      </w:r>
      <w:proofErr w:type="gramEnd"/>
      <w:r w:rsidRPr="00B6427B">
        <w:rPr>
          <w:rFonts w:ascii="Aptos" w:hAnsi="Aptos"/>
          <w:sz w:val="19"/>
          <w:szCs w:val="19"/>
        </w:rPr>
        <w:t xml:space="preserve"> séquestration</w:t>
      </w:r>
    </w:p>
    <w:p w14:paraId="44A5495C" w14:textId="77777777" w:rsidR="00B6427B" w:rsidRPr="00B6427B" w:rsidRDefault="00B6427B" w:rsidP="00B6427B">
      <w:pPr>
        <w:rPr>
          <w:rFonts w:ascii="Aptos" w:hAnsi="Aptos"/>
          <w:sz w:val="19"/>
          <w:szCs w:val="19"/>
        </w:rPr>
      </w:pPr>
      <w:r w:rsidRPr="00B6427B">
        <w:rPr>
          <w:rFonts w:ascii="Aptos" w:hAnsi="Aptos"/>
          <w:sz w:val="19"/>
          <w:szCs w:val="19"/>
        </w:rPr>
        <w:t xml:space="preserve">Patient, avec une dette de 9000€, qui doit sortir d'appartement thérapeutique ce </w:t>
      </w:r>
      <w:proofErr w:type="spellStart"/>
      <w:r w:rsidRPr="00B6427B">
        <w:rPr>
          <w:rFonts w:ascii="Aptos" w:hAnsi="Aptos"/>
          <w:sz w:val="19"/>
          <w:szCs w:val="19"/>
        </w:rPr>
        <w:t>mois ci</w:t>
      </w:r>
      <w:proofErr w:type="spellEnd"/>
      <w:r w:rsidRPr="00B6427B">
        <w:rPr>
          <w:rFonts w:ascii="Aptos" w:hAnsi="Aptos"/>
          <w:sz w:val="19"/>
          <w:szCs w:val="19"/>
        </w:rPr>
        <w:t xml:space="preserve"> mais en rechute consommations (stress/projet)</w:t>
      </w:r>
    </w:p>
    <w:p w14:paraId="13FC20D9" w14:textId="77777777" w:rsidR="00B6427B" w:rsidRPr="00B6427B" w:rsidRDefault="00B6427B" w:rsidP="00B6427B">
      <w:pPr>
        <w:rPr>
          <w:rFonts w:ascii="Aptos" w:hAnsi="Aptos"/>
          <w:sz w:val="19"/>
          <w:szCs w:val="19"/>
        </w:rPr>
      </w:pPr>
      <w:r w:rsidRPr="00B6427B">
        <w:rPr>
          <w:rFonts w:ascii="Aptos" w:hAnsi="Aptos"/>
          <w:sz w:val="19"/>
          <w:szCs w:val="19"/>
        </w:rPr>
        <w:t xml:space="preserve">Patient, en demande de réduction des usages de substances, qui a besoin d'un suivi psychiatrique mais que son psychiatre ne veut plus suivre et qui refuse le suivi par le CMP de secteur de </w:t>
      </w:r>
      <w:proofErr w:type="spellStart"/>
      <w:r w:rsidRPr="00B6427B">
        <w:rPr>
          <w:rFonts w:ascii="Aptos" w:hAnsi="Aptos"/>
          <w:sz w:val="19"/>
          <w:szCs w:val="19"/>
        </w:rPr>
        <w:t>peut</w:t>
      </w:r>
      <w:proofErr w:type="spellEnd"/>
      <w:r w:rsidRPr="00B6427B">
        <w:rPr>
          <w:rFonts w:ascii="Aptos" w:hAnsi="Aptos"/>
          <w:sz w:val="19"/>
          <w:szCs w:val="19"/>
        </w:rPr>
        <w:t xml:space="preserve"> d'être amis en SPDT</w:t>
      </w:r>
    </w:p>
    <w:p w14:paraId="4A84D0D1" w14:textId="77777777" w:rsidR="00B6427B" w:rsidRPr="00B6427B" w:rsidRDefault="00B6427B" w:rsidP="00B6427B">
      <w:pPr>
        <w:rPr>
          <w:rFonts w:ascii="Aptos" w:hAnsi="Aptos"/>
          <w:sz w:val="19"/>
          <w:szCs w:val="19"/>
        </w:rPr>
      </w:pPr>
      <w:r w:rsidRPr="00B6427B">
        <w:rPr>
          <w:rFonts w:ascii="Aptos" w:hAnsi="Aptos"/>
          <w:sz w:val="19"/>
          <w:szCs w:val="19"/>
        </w:rPr>
        <w:t xml:space="preserve">Patient, exclu de l'A.P.S., dont le </w:t>
      </w:r>
      <w:proofErr w:type="spellStart"/>
      <w:r w:rsidRPr="00B6427B">
        <w:rPr>
          <w:rFonts w:ascii="Aptos" w:hAnsi="Aptos"/>
          <w:sz w:val="19"/>
          <w:szCs w:val="19"/>
        </w:rPr>
        <w:t>traitementest</w:t>
      </w:r>
      <w:proofErr w:type="spellEnd"/>
      <w:r w:rsidRPr="00B6427B">
        <w:rPr>
          <w:rFonts w:ascii="Aptos" w:hAnsi="Aptos"/>
          <w:sz w:val="19"/>
          <w:szCs w:val="19"/>
        </w:rPr>
        <w:t xml:space="preserve"> complexe et le médecin traitant éloigné (+30km) n'est consulté qu'en téléconsultation</w:t>
      </w:r>
    </w:p>
    <w:p w14:paraId="644BAD4D" w14:textId="77777777" w:rsidR="00B6427B" w:rsidRPr="00B6427B" w:rsidRDefault="00B6427B" w:rsidP="00B6427B">
      <w:pPr>
        <w:rPr>
          <w:rFonts w:ascii="Aptos" w:hAnsi="Aptos"/>
          <w:sz w:val="19"/>
          <w:szCs w:val="19"/>
        </w:rPr>
      </w:pPr>
      <w:proofErr w:type="spellStart"/>
      <w:r w:rsidRPr="00B6427B">
        <w:rPr>
          <w:rFonts w:ascii="Aptos" w:hAnsi="Aptos"/>
          <w:sz w:val="19"/>
          <w:szCs w:val="19"/>
        </w:rPr>
        <w:t>Patientdispersé</w:t>
      </w:r>
      <w:proofErr w:type="spellEnd"/>
      <w:r w:rsidRPr="00B6427B">
        <w:rPr>
          <w:rFonts w:ascii="Aptos" w:hAnsi="Aptos"/>
          <w:sz w:val="19"/>
          <w:szCs w:val="19"/>
        </w:rPr>
        <w:t xml:space="preserve"> avec beaucoup de professionnels autour de lui (peut-être trop ?) et coordination </w:t>
      </w:r>
      <w:proofErr w:type="spellStart"/>
      <w:r w:rsidRPr="00B6427B">
        <w:rPr>
          <w:rFonts w:ascii="Aptos" w:hAnsi="Aptos"/>
          <w:sz w:val="19"/>
          <w:szCs w:val="19"/>
        </w:rPr>
        <w:t>insufisante</w:t>
      </w:r>
      <w:proofErr w:type="spellEnd"/>
      <w:r w:rsidRPr="00B6427B">
        <w:rPr>
          <w:rFonts w:ascii="Aptos" w:hAnsi="Aptos"/>
          <w:sz w:val="19"/>
          <w:szCs w:val="19"/>
        </w:rPr>
        <w:t>. En demande d'aide constante depuis 10 ans</w:t>
      </w:r>
    </w:p>
    <w:p w14:paraId="464458D6" w14:textId="77777777" w:rsidR="00B6427B" w:rsidRPr="00B6427B" w:rsidRDefault="00B6427B" w:rsidP="00B6427B">
      <w:pPr>
        <w:rPr>
          <w:rFonts w:ascii="Aptos" w:hAnsi="Aptos"/>
          <w:sz w:val="19"/>
          <w:szCs w:val="19"/>
        </w:rPr>
      </w:pPr>
      <w:r w:rsidRPr="00B6427B">
        <w:rPr>
          <w:rFonts w:ascii="Aptos" w:hAnsi="Aptos"/>
          <w:sz w:val="19"/>
          <w:szCs w:val="19"/>
        </w:rPr>
        <w:t>Patiente avec des polyaddictions éloignée des lieux de soins</w:t>
      </w:r>
    </w:p>
    <w:p w14:paraId="4710D8DE" w14:textId="77777777" w:rsidR="00B6427B" w:rsidRPr="00B6427B" w:rsidRDefault="00B6427B" w:rsidP="00B6427B">
      <w:pPr>
        <w:rPr>
          <w:rFonts w:ascii="Aptos" w:hAnsi="Aptos"/>
          <w:sz w:val="19"/>
          <w:szCs w:val="19"/>
        </w:rPr>
      </w:pPr>
      <w:r w:rsidRPr="00B6427B">
        <w:rPr>
          <w:rFonts w:ascii="Aptos" w:hAnsi="Aptos"/>
          <w:sz w:val="19"/>
          <w:szCs w:val="19"/>
        </w:rPr>
        <w:lastRenderedPageBreak/>
        <w:t xml:space="preserve">Patiente avec un syndrome douloureux chronique et trouble de l'usage des antalgiques. La prise en charge est compliquée par </w:t>
      </w:r>
      <w:proofErr w:type="gramStart"/>
      <w:r w:rsidRPr="00B6427B">
        <w:rPr>
          <w:rFonts w:ascii="Aptos" w:hAnsi="Aptos"/>
          <w:sz w:val="19"/>
          <w:szCs w:val="19"/>
        </w:rPr>
        <w:t>la déficience mentales</w:t>
      </w:r>
      <w:proofErr w:type="gramEnd"/>
      <w:r w:rsidRPr="00B6427B">
        <w:rPr>
          <w:rFonts w:ascii="Aptos" w:hAnsi="Aptos"/>
          <w:sz w:val="19"/>
          <w:szCs w:val="19"/>
        </w:rPr>
        <w:t xml:space="preserve"> avec trouble du contrôle des impulsions</w:t>
      </w:r>
    </w:p>
    <w:p w14:paraId="6C5C8F4B" w14:textId="77777777" w:rsidR="00B6427B" w:rsidRPr="00B6427B" w:rsidRDefault="00B6427B" w:rsidP="00B6427B">
      <w:pPr>
        <w:rPr>
          <w:rFonts w:ascii="Aptos" w:hAnsi="Aptos"/>
          <w:sz w:val="19"/>
          <w:szCs w:val="19"/>
        </w:rPr>
      </w:pPr>
      <w:r w:rsidRPr="00B6427B">
        <w:rPr>
          <w:rFonts w:ascii="Aptos" w:hAnsi="Aptos"/>
          <w:sz w:val="19"/>
          <w:szCs w:val="19"/>
        </w:rPr>
        <w:t>Patiente avec une comorbidité psychiatrique</w:t>
      </w:r>
    </w:p>
    <w:p w14:paraId="35F21780" w14:textId="77777777" w:rsidR="00B6427B" w:rsidRPr="00B6427B" w:rsidRDefault="00B6427B" w:rsidP="00B6427B">
      <w:pPr>
        <w:rPr>
          <w:rFonts w:ascii="Aptos" w:hAnsi="Aptos"/>
          <w:sz w:val="19"/>
          <w:szCs w:val="19"/>
        </w:rPr>
      </w:pPr>
      <w:r w:rsidRPr="00B6427B">
        <w:rPr>
          <w:rFonts w:ascii="Aptos" w:hAnsi="Aptos"/>
          <w:sz w:val="19"/>
          <w:szCs w:val="19"/>
        </w:rPr>
        <w:t>Patiente avec une problématique psy qui est en perte d'autonomie</w:t>
      </w:r>
    </w:p>
    <w:p w14:paraId="237C48AB" w14:textId="77777777" w:rsidR="00B6427B" w:rsidRPr="00B6427B" w:rsidRDefault="00B6427B" w:rsidP="00B6427B">
      <w:pPr>
        <w:rPr>
          <w:rFonts w:ascii="Aptos" w:hAnsi="Aptos"/>
          <w:sz w:val="19"/>
          <w:szCs w:val="19"/>
        </w:rPr>
      </w:pPr>
      <w:r w:rsidRPr="00B6427B">
        <w:rPr>
          <w:rFonts w:ascii="Aptos" w:hAnsi="Aptos"/>
          <w:sz w:val="19"/>
          <w:szCs w:val="19"/>
        </w:rPr>
        <w:t>Patiente de 18 ans qui a été récupérée par ses parents</w:t>
      </w:r>
    </w:p>
    <w:p w14:paraId="71FC8051" w14:textId="77777777" w:rsidR="00B6427B" w:rsidRPr="00B6427B" w:rsidRDefault="00B6427B" w:rsidP="00B6427B">
      <w:pPr>
        <w:rPr>
          <w:rFonts w:ascii="Aptos" w:hAnsi="Aptos"/>
          <w:sz w:val="19"/>
          <w:szCs w:val="19"/>
        </w:rPr>
      </w:pPr>
      <w:r w:rsidRPr="00B6427B">
        <w:rPr>
          <w:rFonts w:ascii="Aptos" w:hAnsi="Aptos"/>
          <w:sz w:val="19"/>
          <w:szCs w:val="19"/>
        </w:rPr>
        <w:t>Patiente de 55 ans avec déjà 9 cures (pour faire plaisir à son père) à son actif, amenée au CMP par son père (famille aisée mais toxique)</w:t>
      </w:r>
    </w:p>
    <w:p w14:paraId="7ED3861A" w14:textId="77777777" w:rsidR="00B6427B" w:rsidRPr="00B6427B" w:rsidRDefault="00B6427B" w:rsidP="00B6427B">
      <w:pPr>
        <w:rPr>
          <w:rFonts w:ascii="Aptos" w:hAnsi="Aptos"/>
          <w:sz w:val="19"/>
          <w:szCs w:val="19"/>
        </w:rPr>
      </w:pPr>
      <w:r w:rsidRPr="00B6427B">
        <w:rPr>
          <w:rFonts w:ascii="Aptos" w:hAnsi="Aptos"/>
          <w:sz w:val="19"/>
          <w:szCs w:val="19"/>
        </w:rPr>
        <w:t>Patiente difficile à mobiliser qui reconsomme</w:t>
      </w:r>
    </w:p>
    <w:p w14:paraId="13CC9C31" w14:textId="77777777" w:rsidR="00B6427B" w:rsidRPr="00B6427B" w:rsidRDefault="00B6427B" w:rsidP="00B6427B">
      <w:pPr>
        <w:rPr>
          <w:rFonts w:ascii="Aptos" w:hAnsi="Aptos"/>
          <w:sz w:val="19"/>
          <w:szCs w:val="19"/>
        </w:rPr>
      </w:pPr>
      <w:r w:rsidRPr="00B6427B">
        <w:rPr>
          <w:rFonts w:ascii="Aptos" w:hAnsi="Aptos"/>
          <w:sz w:val="19"/>
          <w:szCs w:val="19"/>
        </w:rPr>
        <w:t xml:space="preserve">Patiente en </w:t>
      </w:r>
      <w:proofErr w:type="spellStart"/>
      <w:r w:rsidRPr="00B6427B">
        <w:rPr>
          <w:rFonts w:ascii="Aptos" w:hAnsi="Aptos"/>
          <w:sz w:val="19"/>
          <w:szCs w:val="19"/>
        </w:rPr>
        <w:t>pré-admission</w:t>
      </w:r>
      <w:proofErr w:type="spellEnd"/>
      <w:r w:rsidRPr="00B6427B">
        <w:rPr>
          <w:rFonts w:ascii="Aptos" w:hAnsi="Aptos"/>
          <w:sz w:val="19"/>
          <w:szCs w:val="19"/>
        </w:rPr>
        <w:t xml:space="preserve"> à la croisée mais pas d'admission sans </w:t>
      </w:r>
      <w:proofErr w:type="spellStart"/>
      <w:r w:rsidRPr="00B6427B">
        <w:rPr>
          <w:rFonts w:ascii="Aptos" w:hAnsi="Aptos"/>
          <w:sz w:val="19"/>
          <w:szCs w:val="19"/>
        </w:rPr>
        <w:t>post-cure</w:t>
      </w:r>
      <w:proofErr w:type="spellEnd"/>
    </w:p>
    <w:p w14:paraId="2B90CA4F" w14:textId="77777777" w:rsidR="00B6427B" w:rsidRPr="00B6427B" w:rsidRDefault="00B6427B" w:rsidP="00B6427B">
      <w:pPr>
        <w:rPr>
          <w:rFonts w:ascii="Aptos" w:hAnsi="Aptos"/>
          <w:sz w:val="19"/>
          <w:szCs w:val="19"/>
        </w:rPr>
      </w:pPr>
      <w:r w:rsidRPr="00B6427B">
        <w:rPr>
          <w:rFonts w:ascii="Aptos" w:hAnsi="Aptos"/>
          <w:sz w:val="19"/>
          <w:szCs w:val="19"/>
        </w:rPr>
        <w:t>Patiente en rupture de soins qui fait du nomadisme</w:t>
      </w:r>
    </w:p>
    <w:p w14:paraId="6CAE0F9D" w14:textId="77777777" w:rsidR="00B6427B" w:rsidRPr="00B6427B" w:rsidRDefault="00B6427B" w:rsidP="00B6427B">
      <w:pPr>
        <w:rPr>
          <w:rFonts w:ascii="Aptos" w:hAnsi="Aptos"/>
          <w:sz w:val="19"/>
          <w:szCs w:val="19"/>
        </w:rPr>
      </w:pPr>
      <w:r w:rsidRPr="00B6427B">
        <w:rPr>
          <w:rFonts w:ascii="Aptos" w:hAnsi="Aptos"/>
          <w:sz w:val="19"/>
          <w:szCs w:val="19"/>
        </w:rPr>
        <w:t>Patiente enceinte, très fragile et influençable, qui aurait arrêté la cocaïne à l'annonce de la grossesse mais est toujours sous substitution méthadone qui veut arrêter le suivi psy au CSAPA pour passer en libéral</w:t>
      </w:r>
    </w:p>
    <w:p w14:paraId="6C99EED9" w14:textId="77777777" w:rsidR="00B6427B" w:rsidRPr="00B6427B" w:rsidRDefault="00B6427B" w:rsidP="00B6427B">
      <w:pPr>
        <w:rPr>
          <w:rFonts w:ascii="Aptos" w:hAnsi="Aptos"/>
          <w:sz w:val="19"/>
          <w:szCs w:val="19"/>
        </w:rPr>
      </w:pPr>
      <w:r w:rsidRPr="00B6427B">
        <w:rPr>
          <w:rFonts w:ascii="Aptos" w:hAnsi="Aptos"/>
          <w:sz w:val="19"/>
          <w:szCs w:val="19"/>
        </w:rPr>
        <w:t>Patiente n'honorant pas ses RDV au CSAPA. Pas de nouvelles non plus au niveau du CH (service addicto comme urgences)</w:t>
      </w:r>
    </w:p>
    <w:p w14:paraId="686CDB90" w14:textId="77777777" w:rsidR="00B6427B" w:rsidRPr="00B6427B" w:rsidRDefault="00B6427B" w:rsidP="00B6427B">
      <w:pPr>
        <w:rPr>
          <w:rFonts w:ascii="Aptos" w:hAnsi="Aptos"/>
          <w:sz w:val="19"/>
          <w:szCs w:val="19"/>
        </w:rPr>
      </w:pPr>
      <w:r w:rsidRPr="00B6427B">
        <w:rPr>
          <w:rFonts w:ascii="Aptos" w:hAnsi="Aptos"/>
          <w:sz w:val="19"/>
          <w:szCs w:val="19"/>
        </w:rPr>
        <w:t>Patiente non régulière dans ses RDV, qui minimise sa consommation et refuse l'hospitalisation (sa maman est en fin de vie)</w:t>
      </w:r>
    </w:p>
    <w:p w14:paraId="33301056" w14:textId="77777777" w:rsidR="00B6427B" w:rsidRPr="00B6427B" w:rsidRDefault="00B6427B" w:rsidP="00B6427B">
      <w:pPr>
        <w:rPr>
          <w:rFonts w:ascii="Aptos" w:hAnsi="Aptos"/>
          <w:sz w:val="19"/>
          <w:szCs w:val="19"/>
        </w:rPr>
      </w:pPr>
      <w:r w:rsidRPr="00B6427B">
        <w:rPr>
          <w:rFonts w:ascii="Aptos" w:hAnsi="Aptos"/>
          <w:sz w:val="19"/>
          <w:szCs w:val="19"/>
        </w:rPr>
        <w:t>Patiente non stabilisée au niveau psychiatrique. Placement de ses enfants, possible danger pour son voisinage et qui est actuellement sans ressources. Questionnement sur ses consommations</w:t>
      </w:r>
    </w:p>
    <w:p w14:paraId="55EF71BB" w14:textId="77777777" w:rsidR="00B6427B" w:rsidRPr="00B6427B" w:rsidRDefault="00B6427B" w:rsidP="00B6427B">
      <w:pPr>
        <w:rPr>
          <w:rFonts w:ascii="Aptos" w:hAnsi="Aptos"/>
          <w:sz w:val="19"/>
          <w:szCs w:val="19"/>
        </w:rPr>
      </w:pPr>
      <w:r w:rsidRPr="00B6427B">
        <w:rPr>
          <w:rFonts w:ascii="Aptos" w:hAnsi="Aptos"/>
          <w:sz w:val="19"/>
          <w:szCs w:val="19"/>
        </w:rPr>
        <w:t>Patiente perdue de vue à la pharmacie depuis qu'elle a perdu ses droits</w:t>
      </w:r>
    </w:p>
    <w:p w14:paraId="5DEAFF81" w14:textId="77777777" w:rsidR="00B6427B" w:rsidRPr="00B6427B" w:rsidRDefault="00B6427B" w:rsidP="00B6427B">
      <w:pPr>
        <w:rPr>
          <w:rFonts w:ascii="Aptos" w:hAnsi="Aptos"/>
          <w:sz w:val="19"/>
          <w:szCs w:val="19"/>
        </w:rPr>
      </w:pPr>
      <w:r w:rsidRPr="00B6427B">
        <w:rPr>
          <w:rFonts w:ascii="Aptos" w:hAnsi="Aptos"/>
          <w:sz w:val="19"/>
          <w:szCs w:val="19"/>
        </w:rPr>
        <w:t>Patiente PMR (logement adapté et aide à domicile par l'ADAR qui a fait marcher le droit de retrait suite violences), Personna non grata au SMR, plus de visites à domicile du MG mais l'IDEL passe toujours</w:t>
      </w:r>
    </w:p>
    <w:p w14:paraId="1B58D946" w14:textId="77777777" w:rsidR="00B6427B" w:rsidRPr="00B6427B" w:rsidRDefault="00B6427B" w:rsidP="00B6427B">
      <w:pPr>
        <w:rPr>
          <w:rFonts w:ascii="Aptos" w:hAnsi="Aptos"/>
          <w:sz w:val="19"/>
          <w:szCs w:val="19"/>
        </w:rPr>
      </w:pPr>
      <w:r w:rsidRPr="00B6427B">
        <w:rPr>
          <w:rFonts w:ascii="Aptos" w:hAnsi="Aptos"/>
          <w:sz w:val="19"/>
          <w:szCs w:val="19"/>
        </w:rPr>
        <w:t xml:space="preserve">Patiente qui a parfois des hallucinations dont l'état se dégrade depuis qu'elle </w:t>
      </w:r>
      <w:proofErr w:type="spellStart"/>
      <w:r w:rsidRPr="00B6427B">
        <w:rPr>
          <w:rFonts w:ascii="Aptos" w:hAnsi="Aptos"/>
          <w:sz w:val="19"/>
          <w:szCs w:val="19"/>
        </w:rPr>
        <w:t>à</w:t>
      </w:r>
      <w:proofErr w:type="spellEnd"/>
      <w:r w:rsidRPr="00B6427B">
        <w:rPr>
          <w:rFonts w:ascii="Aptos" w:hAnsi="Aptos"/>
          <w:sz w:val="19"/>
          <w:szCs w:val="19"/>
        </w:rPr>
        <w:t xml:space="preserve"> stoppé son suivi CMP </w:t>
      </w:r>
      <w:proofErr w:type="gramStart"/>
      <w:r w:rsidRPr="00B6427B">
        <w:rPr>
          <w:rFonts w:ascii="Aptos" w:hAnsi="Aptos"/>
          <w:sz w:val="19"/>
          <w:szCs w:val="19"/>
        </w:rPr>
        <w:t>suite à une</w:t>
      </w:r>
      <w:proofErr w:type="gramEnd"/>
      <w:r w:rsidRPr="00B6427B">
        <w:rPr>
          <w:rFonts w:ascii="Aptos" w:hAnsi="Aptos"/>
          <w:sz w:val="19"/>
          <w:szCs w:val="19"/>
        </w:rPr>
        <w:t xml:space="preserve"> rupture amoureuse</w:t>
      </w:r>
    </w:p>
    <w:p w14:paraId="3A940B00" w14:textId="77777777" w:rsidR="00B6427B" w:rsidRPr="00B6427B" w:rsidRDefault="00B6427B" w:rsidP="00B6427B">
      <w:pPr>
        <w:rPr>
          <w:rFonts w:ascii="Aptos" w:hAnsi="Aptos"/>
          <w:sz w:val="19"/>
          <w:szCs w:val="19"/>
        </w:rPr>
      </w:pPr>
      <w:r w:rsidRPr="00B6427B">
        <w:rPr>
          <w:rFonts w:ascii="Aptos" w:hAnsi="Aptos"/>
          <w:sz w:val="19"/>
          <w:szCs w:val="19"/>
        </w:rPr>
        <w:t>Patiente qui a un nouveau compagnon qui fume du Cannabis. Un RDV de suivi (CMP + CSAPA +Curatrice) était fixé mais madame n'est pas venue</w:t>
      </w:r>
    </w:p>
    <w:p w14:paraId="5C76DE28" w14:textId="77777777" w:rsidR="00B6427B" w:rsidRPr="00B6427B" w:rsidRDefault="00B6427B" w:rsidP="00B6427B">
      <w:pPr>
        <w:rPr>
          <w:rFonts w:ascii="Aptos" w:hAnsi="Aptos"/>
          <w:sz w:val="19"/>
          <w:szCs w:val="19"/>
        </w:rPr>
      </w:pPr>
      <w:r w:rsidRPr="00B6427B">
        <w:rPr>
          <w:rFonts w:ascii="Aptos" w:hAnsi="Aptos"/>
          <w:sz w:val="19"/>
          <w:szCs w:val="19"/>
        </w:rPr>
        <w:t>Patiente qui consomme de plus en plus et inquiète l'infirmière du foyer</w:t>
      </w:r>
    </w:p>
    <w:p w14:paraId="57359898" w14:textId="77777777" w:rsidR="00B6427B" w:rsidRPr="00B6427B" w:rsidRDefault="00B6427B" w:rsidP="00B6427B">
      <w:pPr>
        <w:rPr>
          <w:rFonts w:ascii="Aptos" w:hAnsi="Aptos"/>
          <w:sz w:val="19"/>
          <w:szCs w:val="19"/>
        </w:rPr>
      </w:pPr>
      <w:r w:rsidRPr="00B6427B">
        <w:rPr>
          <w:rFonts w:ascii="Aptos" w:hAnsi="Aptos"/>
          <w:sz w:val="19"/>
          <w:szCs w:val="19"/>
        </w:rPr>
        <w:t>Patiente qui n'a plus de traitement car elle le veut par injection mais le CMP ne veut pas (veulent la forme cachet avant)</w:t>
      </w:r>
    </w:p>
    <w:p w14:paraId="3E2BE6EC" w14:textId="77777777" w:rsidR="00B6427B" w:rsidRPr="00B6427B" w:rsidRDefault="00B6427B" w:rsidP="00B6427B">
      <w:pPr>
        <w:rPr>
          <w:rFonts w:ascii="Aptos" w:hAnsi="Aptos"/>
          <w:sz w:val="19"/>
          <w:szCs w:val="19"/>
        </w:rPr>
      </w:pPr>
      <w:r w:rsidRPr="00B6427B">
        <w:rPr>
          <w:rFonts w:ascii="Aptos" w:hAnsi="Aptos"/>
          <w:sz w:val="19"/>
          <w:szCs w:val="19"/>
        </w:rPr>
        <w:t xml:space="preserve">Patiente séparée de son ancien conjoint mais a un nouvel ami. Altération de l'état général, tristesse ++, Douleur </w:t>
      </w:r>
      <w:proofErr w:type="gramStart"/>
      <w:r w:rsidRPr="00B6427B">
        <w:rPr>
          <w:rFonts w:ascii="Aptos" w:hAnsi="Aptos"/>
          <w:sz w:val="19"/>
          <w:szCs w:val="19"/>
        </w:rPr>
        <w:t>suite à "une</w:t>
      </w:r>
      <w:proofErr w:type="gramEnd"/>
      <w:r w:rsidRPr="00B6427B">
        <w:rPr>
          <w:rFonts w:ascii="Aptos" w:hAnsi="Aptos"/>
          <w:sz w:val="19"/>
          <w:szCs w:val="19"/>
        </w:rPr>
        <w:t xml:space="preserve"> chute" (Violence Intra Familiales ?)</w:t>
      </w:r>
    </w:p>
    <w:p w14:paraId="3546AE32" w14:textId="77777777" w:rsidR="00B6427B" w:rsidRPr="00B6427B" w:rsidRDefault="00B6427B" w:rsidP="00B6427B">
      <w:pPr>
        <w:rPr>
          <w:rFonts w:ascii="Aptos" w:hAnsi="Aptos"/>
          <w:sz w:val="19"/>
          <w:szCs w:val="19"/>
        </w:rPr>
      </w:pPr>
      <w:proofErr w:type="gramStart"/>
      <w:r w:rsidRPr="00B6427B">
        <w:rPr>
          <w:rFonts w:ascii="Aptos" w:hAnsi="Aptos"/>
          <w:sz w:val="19"/>
          <w:szCs w:val="19"/>
        </w:rPr>
        <w:t>Patiente suivi</w:t>
      </w:r>
      <w:proofErr w:type="gramEnd"/>
      <w:r w:rsidRPr="00B6427B">
        <w:rPr>
          <w:rFonts w:ascii="Aptos" w:hAnsi="Aptos"/>
          <w:sz w:val="19"/>
          <w:szCs w:val="19"/>
        </w:rPr>
        <w:t xml:space="preserve"> au CSAPA à Lille au sortir de sa </w:t>
      </w:r>
      <w:proofErr w:type="spellStart"/>
      <w:r w:rsidRPr="00B6427B">
        <w:rPr>
          <w:rFonts w:ascii="Aptos" w:hAnsi="Aptos"/>
          <w:sz w:val="19"/>
          <w:szCs w:val="19"/>
        </w:rPr>
        <w:t>post-cure</w:t>
      </w:r>
      <w:proofErr w:type="spellEnd"/>
      <w:r w:rsidRPr="00B6427B">
        <w:rPr>
          <w:rFonts w:ascii="Aptos" w:hAnsi="Aptos"/>
          <w:sz w:val="19"/>
          <w:szCs w:val="19"/>
        </w:rPr>
        <w:t xml:space="preserve"> (à </w:t>
      </w:r>
      <w:proofErr w:type="spellStart"/>
      <w:r w:rsidRPr="00B6427B">
        <w:rPr>
          <w:rFonts w:ascii="Aptos" w:hAnsi="Aptos"/>
          <w:sz w:val="19"/>
          <w:szCs w:val="19"/>
        </w:rPr>
        <w:t>strasbourg</w:t>
      </w:r>
      <w:proofErr w:type="spellEnd"/>
      <w:r w:rsidRPr="00B6427B">
        <w:rPr>
          <w:rFonts w:ascii="Aptos" w:hAnsi="Aptos"/>
          <w:sz w:val="19"/>
          <w:szCs w:val="19"/>
        </w:rPr>
        <w:t>) en septembre mais revenue sur Dunkerque pour les fêtes. Depuis navigue entre Lille, Hazebrouck, Dunkerque et Saint Omer</w:t>
      </w:r>
    </w:p>
    <w:p w14:paraId="7395926C" w14:textId="77777777" w:rsidR="00B6427B" w:rsidRPr="00B6427B" w:rsidRDefault="00B6427B" w:rsidP="00B6427B">
      <w:pPr>
        <w:rPr>
          <w:rFonts w:ascii="Aptos" w:hAnsi="Aptos"/>
          <w:sz w:val="19"/>
          <w:szCs w:val="19"/>
        </w:rPr>
      </w:pPr>
      <w:r w:rsidRPr="00B6427B">
        <w:rPr>
          <w:rFonts w:ascii="Aptos" w:hAnsi="Aptos"/>
          <w:sz w:val="19"/>
          <w:szCs w:val="19"/>
        </w:rPr>
        <w:t xml:space="preserve">Patiente, fusionnelle avec sa mère, qui </w:t>
      </w:r>
      <w:proofErr w:type="gramStart"/>
      <w:r w:rsidRPr="00B6427B">
        <w:rPr>
          <w:rFonts w:ascii="Aptos" w:hAnsi="Aptos"/>
          <w:sz w:val="19"/>
          <w:szCs w:val="19"/>
        </w:rPr>
        <w:t>au moindre soucis</w:t>
      </w:r>
      <w:proofErr w:type="gramEnd"/>
      <w:r w:rsidRPr="00B6427B">
        <w:rPr>
          <w:rFonts w:ascii="Aptos" w:hAnsi="Aptos"/>
          <w:sz w:val="19"/>
          <w:szCs w:val="19"/>
        </w:rPr>
        <w:t xml:space="preserve"> replonge dans </w:t>
      </w:r>
      <w:proofErr w:type="gramStart"/>
      <w:r w:rsidRPr="00B6427B">
        <w:rPr>
          <w:rFonts w:ascii="Aptos" w:hAnsi="Aptos"/>
          <w:sz w:val="19"/>
          <w:szCs w:val="19"/>
        </w:rPr>
        <w:t>les alcoolisation</w:t>
      </w:r>
      <w:proofErr w:type="gramEnd"/>
      <w:r w:rsidRPr="00B6427B">
        <w:rPr>
          <w:rFonts w:ascii="Aptos" w:hAnsi="Aptos"/>
          <w:sz w:val="19"/>
          <w:szCs w:val="19"/>
        </w:rPr>
        <w:t xml:space="preserve">. Tentative de sevrage à domicile échouée. Est sensée être en </w:t>
      </w:r>
      <w:proofErr w:type="spellStart"/>
      <w:r w:rsidRPr="00B6427B">
        <w:rPr>
          <w:rFonts w:ascii="Aptos" w:hAnsi="Aptos"/>
          <w:sz w:val="19"/>
          <w:szCs w:val="19"/>
        </w:rPr>
        <w:t>post-cure</w:t>
      </w:r>
      <w:proofErr w:type="spellEnd"/>
      <w:r w:rsidRPr="00B6427B">
        <w:rPr>
          <w:rFonts w:ascii="Aptos" w:hAnsi="Aptos"/>
          <w:sz w:val="19"/>
          <w:szCs w:val="19"/>
        </w:rPr>
        <w:t xml:space="preserve"> mais pas </w:t>
      </w:r>
      <w:proofErr w:type="spellStart"/>
      <w:r w:rsidRPr="00B6427B">
        <w:rPr>
          <w:rFonts w:ascii="Aptos" w:hAnsi="Aptos"/>
          <w:sz w:val="19"/>
          <w:szCs w:val="19"/>
        </w:rPr>
        <w:t>sur</w:t>
      </w:r>
      <w:proofErr w:type="spellEnd"/>
      <w:r w:rsidRPr="00B6427B">
        <w:rPr>
          <w:rFonts w:ascii="Aptos" w:hAnsi="Aptos"/>
          <w:sz w:val="19"/>
          <w:szCs w:val="19"/>
        </w:rPr>
        <w:t xml:space="preserve"> qu'elle y soit allée</w:t>
      </w:r>
    </w:p>
    <w:p w14:paraId="4C1F2668" w14:textId="77777777" w:rsidR="00B6427B" w:rsidRPr="00B6427B" w:rsidRDefault="00B6427B" w:rsidP="00B6427B">
      <w:pPr>
        <w:rPr>
          <w:rFonts w:ascii="Aptos" w:hAnsi="Aptos"/>
          <w:sz w:val="19"/>
          <w:szCs w:val="19"/>
        </w:rPr>
      </w:pPr>
      <w:r w:rsidRPr="00B6427B">
        <w:rPr>
          <w:rFonts w:ascii="Aptos" w:hAnsi="Aptos"/>
          <w:sz w:val="19"/>
          <w:szCs w:val="19"/>
        </w:rPr>
        <w:t>Persistance du déni. Dénutrition sévère en lien avec un trouble de l'usage de l'Alcool sévère. Forte altération de l'état général et résistance du patient à une cure de sevrage de l'alcool</w:t>
      </w:r>
    </w:p>
    <w:p w14:paraId="62113048" w14:textId="77777777" w:rsidR="00B6427B" w:rsidRPr="00B6427B" w:rsidRDefault="00B6427B" w:rsidP="00B6427B">
      <w:pPr>
        <w:rPr>
          <w:rFonts w:ascii="Aptos" w:hAnsi="Aptos"/>
          <w:sz w:val="19"/>
          <w:szCs w:val="19"/>
        </w:rPr>
      </w:pPr>
      <w:r w:rsidRPr="00B6427B">
        <w:rPr>
          <w:rFonts w:ascii="Aptos" w:hAnsi="Aptos"/>
          <w:sz w:val="19"/>
          <w:szCs w:val="19"/>
        </w:rPr>
        <w:t>Personne qui ne sort pas de chez elle, le CAARUD l'a eu au téléphone et a validé une intervention au domicile mais depuis plus de nouvelles</w:t>
      </w:r>
    </w:p>
    <w:p w14:paraId="48762574" w14:textId="77777777" w:rsidR="00B6427B" w:rsidRPr="00B6427B" w:rsidRDefault="00B6427B" w:rsidP="00B6427B">
      <w:pPr>
        <w:rPr>
          <w:rFonts w:ascii="Aptos" w:hAnsi="Aptos"/>
          <w:sz w:val="19"/>
          <w:szCs w:val="19"/>
        </w:rPr>
      </w:pPr>
      <w:r w:rsidRPr="00B6427B">
        <w:rPr>
          <w:rFonts w:ascii="Aptos" w:hAnsi="Aptos"/>
          <w:sz w:val="19"/>
          <w:szCs w:val="19"/>
        </w:rPr>
        <w:t>Personne vulnérable (troubles cognitifs sévères, hygiène défaillante) dont le logement est envahi par les dealeurs et les consommateurs qui n'est pas en demande de prise en charge (consommations idéalisées) et dont le médecin traitant n'est pas coopérant</w:t>
      </w:r>
    </w:p>
    <w:p w14:paraId="7787B12C" w14:textId="77777777" w:rsidR="00B6427B" w:rsidRPr="00B6427B" w:rsidRDefault="00B6427B" w:rsidP="00B6427B">
      <w:pPr>
        <w:rPr>
          <w:rFonts w:ascii="Aptos" w:hAnsi="Aptos"/>
          <w:sz w:val="19"/>
          <w:szCs w:val="19"/>
        </w:rPr>
      </w:pPr>
      <w:r w:rsidRPr="00B6427B">
        <w:rPr>
          <w:rFonts w:ascii="Aptos" w:hAnsi="Aptos"/>
          <w:sz w:val="19"/>
          <w:szCs w:val="19"/>
        </w:rPr>
        <w:t>Perte de logement, risque de perte d'emploi, grand risque de précarisation</w:t>
      </w:r>
    </w:p>
    <w:p w14:paraId="2BA4E39D" w14:textId="77777777" w:rsidR="00B6427B" w:rsidRPr="00B6427B" w:rsidRDefault="00B6427B" w:rsidP="00B6427B">
      <w:pPr>
        <w:rPr>
          <w:rFonts w:ascii="Aptos" w:hAnsi="Aptos"/>
          <w:sz w:val="19"/>
          <w:szCs w:val="19"/>
        </w:rPr>
      </w:pPr>
      <w:r w:rsidRPr="00B6427B">
        <w:rPr>
          <w:rFonts w:ascii="Aptos" w:hAnsi="Aptos"/>
          <w:sz w:val="19"/>
          <w:szCs w:val="19"/>
        </w:rPr>
        <w:t>Peu d'évolution de la situation, consomme toujours un peu mais de retour au CSAPA. Le convaincre de revenir au CCAS pour qu'il ne perde pas ses droits à un logement</w:t>
      </w:r>
    </w:p>
    <w:p w14:paraId="6FBCD6F9" w14:textId="77777777" w:rsidR="00B6427B" w:rsidRPr="00B6427B" w:rsidRDefault="00B6427B" w:rsidP="00B6427B">
      <w:pPr>
        <w:rPr>
          <w:rFonts w:ascii="Aptos" w:hAnsi="Aptos"/>
          <w:sz w:val="19"/>
          <w:szCs w:val="19"/>
        </w:rPr>
      </w:pPr>
      <w:r w:rsidRPr="00B6427B">
        <w:rPr>
          <w:rFonts w:ascii="Aptos" w:hAnsi="Aptos"/>
          <w:sz w:val="19"/>
          <w:szCs w:val="19"/>
        </w:rPr>
        <w:t>Polyconsommations actives avec nomadisme médical, demande de soins dans le contexte de contrainte judiciaire (pour récupérer ses enfants placés)</w:t>
      </w:r>
    </w:p>
    <w:p w14:paraId="3A8FFF99" w14:textId="77777777" w:rsidR="00B6427B" w:rsidRPr="00B6427B" w:rsidRDefault="00B6427B" w:rsidP="00B6427B">
      <w:pPr>
        <w:rPr>
          <w:rFonts w:ascii="Aptos" w:hAnsi="Aptos"/>
          <w:sz w:val="19"/>
          <w:szCs w:val="19"/>
        </w:rPr>
      </w:pPr>
      <w:r w:rsidRPr="00B6427B">
        <w:rPr>
          <w:rFonts w:ascii="Aptos" w:hAnsi="Aptos"/>
          <w:sz w:val="19"/>
          <w:szCs w:val="19"/>
        </w:rPr>
        <w:t>Préparer le retour à Dunkerque d'un Patient actuellement suivi à Paris (</w:t>
      </w:r>
      <w:proofErr w:type="gramStart"/>
      <w:r w:rsidRPr="00B6427B">
        <w:rPr>
          <w:rFonts w:ascii="Aptos" w:hAnsi="Aptos"/>
          <w:sz w:val="19"/>
          <w:szCs w:val="19"/>
        </w:rPr>
        <w:t>travail ,</w:t>
      </w:r>
      <w:proofErr w:type="gramEnd"/>
      <w:r w:rsidRPr="00B6427B">
        <w:rPr>
          <w:rFonts w:ascii="Aptos" w:hAnsi="Aptos"/>
          <w:sz w:val="19"/>
          <w:szCs w:val="19"/>
        </w:rPr>
        <w:t xml:space="preserve"> occupation et santé)</w:t>
      </w:r>
    </w:p>
    <w:p w14:paraId="414D7536" w14:textId="77777777" w:rsidR="00B6427B" w:rsidRPr="00B6427B" w:rsidRDefault="00B6427B" w:rsidP="00B6427B">
      <w:pPr>
        <w:rPr>
          <w:rFonts w:ascii="Aptos" w:hAnsi="Aptos"/>
          <w:sz w:val="19"/>
          <w:szCs w:val="19"/>
        </w:rPr>
      </w:pPr>
      <w:r w:rsidRPr="00B6427B">
        <w:rPr>
          <w:rFonts w:ascii="Aptos" w:hAnsi="Aptos"/>
          <w:sz w:val="19"/>
          <w:szCs w:val="19"/>
        </w:rPr>
        <w:t>Prescripteurs multiples (CSAPA, CH, MG pour le diabète). Peu de connaissance de l'intégralité de son traitement (courrier de sortie du CH non communiqué au MG). Qui prescrit quoi ?</w:t>
      </w:r>
    </w:p>
    <w:p w14:paraId="53967048" w14:textId="77777777" w:rsidR="00B6427B" w:rsidRPr="00B6427B" w:rsidRDefault="00B6427B" w:rsidP="00B6427B">
      <w:pPr>
        <w:rPr>
          <w:rFonts w:ascii="Aptos" w:hAnsi="Aptos"/>
          <w:sz w:val="19"/>
          <w:szCs w:val="19"/>
        </w:rPr>
      </w:pPr>
      <w:proofErr w:type="spellStart"/>
      <w:r w:rsidRPr="00B6427B">
        <w:rPr>
          <w:rFonts w:ascii="Aptos" w:hAnsi="Aptos"/>
          <w:sz w:val="19"/>
          <w:szCs w:val="19"/>
        </w:rPr>
        <w:t>Problèmatique</w:t>
      </w:r>
      <w:proofErr w:type="spellEnd"/>
      <w:r w:rsidRPr="00B6427B">
        <w:rPr>
          <w:rFonts w:ascii="Aptos" w:hAnsi="Aptos"/>
          <w:sz w:val="19"/>
          <w:szCs w:val="19"/>
        </w:rPr>
        <w:t xml:space="preserve"> psycho-familiale (couple, fils), inquiétude des grands parents</w:t>
      </w:r>
    </w:p>
    <w:p w14:paraId="4D5E67ED" w14:textId="77777777" w:rsidR="00B6427B" w:rsidRPr="00B6427B" w:rsidRDefault="00B6427B" w:rsidP="00B6427B">
      <w:pPr>
        <w:rPr>
          <w:rFonts w:ascii="Aptos" w:hAnsi="Aptos"/>
          <w:sz w:val="19"/>
          <w:szCs w:val="19"/>
        </w:rPr>
      </w:pPr>
      <w:r w:rsidRPr="00B6427B">
        <w:rPr>
          <w:rFonts w:ascii="Aptos" w:hAnsi="Aptos"/>
          <w:sz w:val="19"/>
          <w:szCs w:val="19"/>
        </w:rPr>
        <w:t>Problèmes judiciaires (condamnation ayant entrainé le placement de son fils) et mise en danger de sa mère (abstinente depuis plus de 3 ans)</w:t>
      </w:r>
    </w:p>
    <w:p w14:paraId="39C5CCE9" w14:textId="77777777" w:rsidR="00B6427B" w:rsidRPr="00B6427B" w:rsidRDefault="00B6427B" w:rsidP="00B6427B">
      <w:pPr>
        <w:rPr>
          <w:rFonts w:ascii="Aptos" w:hAnsi="Aptos"/>
          <w:sz w:val="19"/>
          <w:szCs w:val="19"/>
        </w:rPr>
      </w:pPr>
      <w:r w:rsidRPr="00B6427B">
        <w:rPr>
          <w:rFonts w:ascii="Aptos" w:hAnsi="Aptos"/>
          <w:sz w:val="19"/>
          <w:szCs w:val="19"/>
        </w:rPr>
        <w:t>Projet de soins fragile. Difficultés cognitives détestées lors du sevrage qui complexifient (bilan neuro à envisager)</w:t>
      </w:r>
    </w:p>
    <w:p w14:paraId="7452CA01" w14:textId="77777777" w:rsidR="00B6427B" w:rsidRPr="00B6427B" w:rsidRDefault="00B6427B" w:rsidP="00B6427B">
      <w:pPr>
        <w:rPr>
          <w:rFonts w:ascii="Aptos" w:hAnsi="Aptos"/>
          <w:sz w:val="19"/>
          <w:szCs w:val="19"/>
        </w:rPr>
      </w:pPr>
      <w:r w:rsidRPr="00B6427B">
        <w:rPr>
          <w:rFonts w:ascii="Aptos" w:hAnsi="Aptos"/>
          <w:sz w:val="19"/>
          <w:szCs w:val="19"/>
        </w:rPr>
        <w:t xml:space="preserve">Psychotique sans traitement qui se sentait mieux sous </w:t>
      </w:r>
      <w:proofErr w:type="spellStart"/>
      <w:r w:rsidRPr="00B6427B">
        <w:rPr>
          <w:rFonts w:ascii="Aptos" w:hAnsi="Aptos"/>
          <w:sz w:val="19"/>
          <w:szCs w:val="19"/>
        </w:rPr>
        <w:t>methadone</w:t>
      </w:r>
      <w:proofErr w:type="spellEnd"/>
      <w:r w:rsidRPr="00B6427B">
        <w:rPr>
          <w:rFonts w:ascii="Aptos" w:hAnsi="Aptos"/>
          <w:sz w:val="19"/>
          <w:szCs w:val="19"/>
        </w:rPr>
        <w:t xml:space="preserve"> 70mg depuis 2 ans. Etat fluctuant avec épisodes d'idées pré-suicidaires</w:t>
      </w:r>
    </w:p>
    <w:p w14:paraId="271C6D85" w14:textId="77777777" w:rsidR="00B6427B" w:rsidRPr="00B6427B" w:rsidRDefault="00B6427B" w:rsidP="00B6427B">
      <w:pPr>
        <w:rPr>
          <w:rFonts w:ascii="Aptos" w:hAnsi="Aptos"/>
          <w:sz w:val="19"/>
          <w:szCs w:val="19"/>
        </w:rPr>
      </w:pPr>
      <w:r w:rsidRPr="00B6427B">
        <w:rPr>
          <w:rFonts w:ascii="Aptos" w:hAnsi="Aptos"/>
          <w:sz w:val="19"/>
          <w:szCs w:val="19"/>
        </w:rPr>
        <w:t>Question de l'observance thérapeutique dans une situation atypique qui met en difficulté les intervenants (et en danger les parents du patient)</w:t>
      </w:r>
    </w:p>
    <w:p w14:paraId="08A24330" w14:textId="77777777" w:rsidR="00B6427B" w:rsidRPr="00B6427B" w:rsidRDefault="00B6427B" w:rsidP="00B6427B">
      <w:pPr>
        <w:rPr>
          <w:rFonts w:ascii="Aptos" w:hAnsi="Aptos"/>
          <w:sz w:val="19"/>
          <w:szCs w:val="19"/>
        </w:rPr>
      </w:pPr>
      <w:r w:rsidRPr="00B6427B">
        <w:rPr>
          <w:rFonts w:ascii="Aptos" w:hAnsi="Aptos"/>
          <w:sz w:val="19"/>
          <w:szCs w:val="19"/>
        </w:rPr>
        <w:t>Rechute alcool</w:t>
      </w:r>
    </w:p>
    <w:p w14:paraId="53F840EF" w14:textId="77777777" w:rsidR="00B6427B" w:rsidRPr="00B6427B" w:rsidRDefault="00B6427B" w:rsidP="00B6427B">
      <w:pPr>
        <w:rPr>
          <w:rFonts w:ascii="Aptos" w:hAnsi="Aptos"/>
          <w:sz w:val="19"/>
          <w:szCs w:val="19"/>
        </w:rPr>
      </w:pPr>
      <w:r w:rsidRPr="00B6427B">
        <w:rPr>
          <w:rFonts w:ascii="Aptos" w:hAnsi="Aptos"/>
          <w:sz w:val="19"/>
          <w:szCs w:val="19"/>
        </w:rPr>
        <w:t>Réduction de l'usage du cannabis mais usage intermittent de kétamine avec déni du patient (conduit chez le MG par sa mère)</w:t>
      </w:r>
    </w:p>
    <w:p w14:paraId="75DFE903" w14:textId="77777777" w:rsidR="00B6427B" w:rsidRPr="00B6427B" w:rsidRDefault="00B6427B" w:rsidP="00B6427B">
      <w:pPr>
        <w:rPr>
          <w:rFonts w:ascii="Aptos" w:hAnsi="Aptos"/>
          <w:sz w:val="19"/>
          <w:szCs w:val="19"/>
        </w:rPr>
      </w:pPr>
      <w:r w:rsidRPr="00B6427B">
        <w:rPr>
          <w:rFonts w:ascii="Aptos" w:hAnsi="Aptos"/>
          <w:sz w:val="19"/>
          <w:szCs w:val="19"/>
        </w:rPr>
        <w:t>Relais de prise en charge à la sortie de prison</w:t>
      </w:r>
    </w:p>
    <w:p w14:paraId="29FB1047" w14:textId="77777777" w:rsidR="00B6427B" w:rsidRPr="00B6427B" w:rsidRDefault="00B6427B" w:rsidP="00B6427B">
      <w:pPr>
        <w:rPr>
          <w:rFonts w:ascii="Aptos" w:hAnsi="Aptos"/>
          <w:sz w:val="19"/>
          <w:szCs w:val="19"/>
        </w:rPr>
      </w:pPr>
      <w:r w:rsidRPr="00B6427B">
        <w:rPr>
          <w:rFonts w:ascii="Aptos" w:hAnsi="Aptos"/>
          <w:sz w:val="19"/>
          <w:szCs w:val="19"/>
        </w:rPr>
        <w:t>Relais de prise en charge dans l'attente de régularisation des droits</w:t>
      </w:r>
    </w:p>
    <w:p w14:paraId="1FAC34C2" w14:textId="77777777" w:rsidR="00B6427B" w:rsidRPr="00B6427B" w:rsidRDefault="00B6427B" w:rsidP="00B6427B">
      <w:pPr>
        <w:rPr>
          <w:rFonts w:ascii="Aptos" w:hAnsi="Aptos"/>
          <w:sz w:val="19"/>
          <w:szCs w:val="19"/>
        </w:rPr>
      </w:pPr>
      <w:r w:rsidRPr="00B6427B">
        <w:rPr>
          <w:rFonts w:ascii="Aptos" w:hAnsi="Aptos"/>
          <w:sz w:val="19"/>
          <w:szCs w:val="19"/>
        </w:rPr>
        <w:t>Relogement de plus en plus difficile du fait des consommations persistantes qui le mettent toujours en retard (dit qu'il arrêterait de consommer s'il trouvait un travail mais ne trouve pas car consomme)</w:t>
      </w:r>
    </w:p>
    <w:p w14:paraId="2C70BC76" w14:textId="77777777" w:rsidR="00B6427B" w:rsidRPr="00B6427B" w:rsidRDefault="00B6427B" w:rsidP="00B6427B">
      <w:pPr>
        <w:rPr>
          <w:rFonts w:ascii="Aptos" w:hAnsi="Aptos"/>
          <w:sz w:val="19"/>
          <w:szCs w:val="19"/>
        </w:rPr>
      </w:pPr>
      <w:r w:rsidRPr="00B6427B">
        <w:rPr>
          <w:rFonts w:ascii="Aptos" w:hAnsi="Aptos"/>
          <w:sz w:val="19"/>
          <w:szCs w:val="19"/>
        </w:rPr>
        <w:t>Remise en route de suivi</w:t>
      </w:r>
    </w:p>
    <w:p w14:paraId="7BFAC75E" w14:textId="77777777" w:rsidR="00B6427B" w:rsidRPr="00B6427B" w:rsidRDefault="00B6427B" w:rsidP="00B6427B">
      <w:pPr>
        <w:rPr>
          <w:rFonts w:ascii="Aptos" w:hAnsi="Aptos"/>
          <w:sz w:val="19"/>
          <w:szCs w:val="19"/>
        </w:rPr>
      </w:pPr>
      <w:r w:rsidRPr="00B6427B">
        <w:rPr>
          <w:rFonts w:ascii="Aptos" w:hAnsi="Aptos"/>
          <w:sz w:val="19"/>
          <w:szCs w:val="19"/>
        </w:rPr>
        <w:t>Renforcement des progrès et consolidation de l'</w:t>
      </w:r>
      <w:proofErr w:type="spellStart"/>
      <w:r w:rsidRPr="00B6427B">
        <w:rPr>
          <w:rFonts w:ascii="Aptos" w:hAnsi="Aptos"/>
          <w:sz w:val="19"/>
          <w:szCs w:val="19"/>
        </w:rPr>
        <w:t>astinence</w:t>
      </w:r>
      <w:proofErr w:type="spellEnd"/>
    </w:p>
    <w:p w14:paraId="5EBF4C72" w14:textId="77777777" w:rsidR="00B6427B" w:rsidRPr="00B6427B" w:rsidRDefault="00B6427B" w:rsidP="00B6427B">
      <w:pPr>
        <w:rPr>
          <w:rFonts w:ascii="Aptos" w:hAnsi="Aptos"/>
          <w:sz w:val="19"/>
          <w:szCs w:val="19"/>
        </w:rPr>
      </w:pPr>
      <w:r w:rsidRPr="00B6427B">
        <w:rPr>
          <w:rFonts w:ascii="Aptos" w:hAnsi="Aptos"/>
          <w:sz w:val="19"/>
          <w:szCs w:val="19"/>
        </w:rPr>
        <w:lastRenderedPageBreak/>
        <w:t>Reprend estime d'elle-même. A repris 6 kg. Diminution des consommations d'alcool (malgré une relation avec voisin consommateur)</w:t>
      </w:r>
    </w:p>
    <w:p w14:paraId="6BE48F72" w14:textId="77777777" w:rsidR="00B6427B" w:rsidRPr="00B6427B" w:rsidRDefault="00B6427B" w:rsidP="00B6427B">
      <w:pPr>
        <w:rPr>
          <w:rFonts w:ascii="Aptos" w:hAnsi="Aptos"/>
          <w:sz w:val="19"/>
          <w:szCs w:val="19"/>
        </w:rPr>
      </w:pPr>
      <w:r w:rsidRPr="00B6427B">
        <w:rPr>
          <w:rFonts w:ascii="Aptos" w:hAnsi="Aptos"/>
          <w:sz w:val="19"/>
          <w:szCs w:val="19"/>
        </w:rPr>
        <w:t>Rupture avec TOUTES les institutions, la pharmacie est le seul acteur de soins (ordonnances par la croix rouge). Refus de soins, relationnel très difficile</w:t>
      </w:r>
    </w:p>
    <w:p w14:paraId="3A60070B" w14:textId="77777777" w:rsidR="00B6427B" w:rsidRPr="00B6427B" w:rsidRDefault="00B6427B" w:rsidP="00B6427B">
      <w:pPr>
        <w:rPr>
          <w:rFonts w:ascii="Aptos" w:hAnsi="Aptos"/>
          <w:sz w:val="19"/>
          <w:szCs w:val="19"/>
        </w:rPr>
      </w:pPr>
      <w:r w:rsidRPr="00B6427B">
        <w:rPr>
          <w:rFonts w:ascii="Aptos" w:hAnsi="Aptos"/>
          <w:sz w:val="19"/>
          <w:szCs w:val="19"/>
        </w:rPr>
        <w:t>Sa santé ne lui permettant plus de travailler, le patient a perdu sa vie sociale</w:t>
      </w:r>
    </w:p>
    <w:p w14:paraId="10FB09F0" w14:textId="77777777" w:rsidR="00B6427B" w:rsidRPr="00B6427B" w:rsidRDefault="00B6427B" w:rsidP="00B6427B">
      <w:pPr>
        <w:rPr>
          <w:rFonts w:ascii="Aptos" w:hAnsi="Aptos"/>
          <w:sz w:val="19"/>
          <w:szCs w:val="19"/>
        </w:rPr>
      </w:pPr>
      <w:r w:rsidRPr="00B6427B">
        <w:rPr>
          <w:rFonts w:ascii="Aptos" w:hAnsi="Aptos"/>
          <w:sz w:val="19"/>
          <w:szCs w:val="19"/>
        </w:rPr>
        <w:t xml:space="preserve">SDF en général à Hesdin mais déplacement </w:t>
      </w:r>
      <w:proofErr w:type="gramStart"/>
      <w:r w:rsidRPr="00B6427B">
        <w:rPr>
          <w:rFonts w:ascii="Aptos" w:hAnsi="Aptos"/>
          <w:sz w:val="19"/>
          <w:szCs w:val="19"/>
        </w:rPr>
        <w:t>sur</w:t>
      </w:r>
      <w:proofErr w:type="gramEnd"/>
      <w:r w:rsidRPr="00B6427B">
        <w:rPr>
          <w:rFonts w:ascii="Aptos" w:hAnsi="Aptos"/>
          <w:sz w:val="19"/>
          <w:szCs w:val="19"/>
        </w:rPr>
        <w:t xml:space="preserve"> Berck pour l'hivers avec rupture du traitement TSO</w:t>
      </w:r>
    </w:p>
    <w:p w14:paraId="09B906F8" w14:textId="77777777" w:rsidR="00B6427B" w:rsidRPr="00B6427B" w:rsidRDefault="00B6427B" w:rsidP="00B6427B">
      <w:pPr>
        <w:rPr>
          <w:rFonts w:ascii="Aptos" w:hAnsi="Aptos"/>
          <w:sz w:val="19"/>
          <w:szCs w:val="19"/>
        </w:rPr>
      </w:pPr>
      <w:r w:rsidRPr="00B6427B">
        <w:rPr>
          <w:rFonts w:ascii="Aptos" w:hAnsi="Aptos"/>
          <w:sz w:val="19"/>
          <w:szCs w:val="19"/>
        </w:rPr>
        <w:t xml:space="preserve">Sevrage alcool en juillet 2025 mais risque de </w:t>
      </w:r>
      <w:proofErr w:type="gramStart"/>
      <w:r w:rsidRPr="00B6427B">
        <w:rPr>
          <w:rFonts w:ascii="Aptos" w:hAnsi="Aptos"/>
          <w:sz w:val="19"/>
          <w:szCs w:val="19"/>
        </w:rPr>
        <w:t>dépendance lié</w:t>
      </w:r>
      <w:proofErr w:type="gramEnd"/>
      <w:r w:rsidRPr="00B6427B">
        <w:rPr>
          <w:rFonts w:ascii="Aptos" w:hAnsi="Aptos"/>
          <w:sz w:val="19"/>
          <w:szCs w:val="19"/>
        </w:rPr>
        <w:t xml:space="preserve"> à une appétence </w:t>
      </w:r>
      <w:proofErr w:type="gramStart"/>
      <w:r w:rsidRPr="00B6427B">
        <w:rPr>
          <w:rFonts w:ascii="Aptos" w:hAnsi="Aptos"/>
          <w:sz w:val="19"/>
          <w:szCs w:val="19"/>
        </w:rPr>
        <w:t>aux benzodiazépine</w:t>
      </w:r>
      <w:proofErr w:type="gramEnd"/>
    </w:p>
    <w:p w14:paraId="1A4D1636" w14:textId="77777777" w:rsidR="00B6427B" w:rsidRPr="00B6427B" w:rsidRDefault="00B6427B" w:rsidP="00B6427B">
      <w:pPr>
        <w:rPr>
          <w:rFonts w:ascii="Aptos" w:hAnsi="Aptos"/>
          <w:sz w:val="19"/>
          <w:szCs w:val="19"/>
        </w:rPr>
      </w:pPr>
      <w:r w:rsidRPr="00B6427B">
        <w:rPr>
          <w:rFonts w:ascii="Aptos" w:hAnsi="Aptos"/>
          <w:sz w:val="19"/>
          <w:szCs w:val="19"/>
        </w:rPr>
        <w:t>Sevrage complexe alcool, motivation plutôt externe mais entourage familial fragile (épouse ambivalente)</w:t>
      </w:r>
    </w:p>
    <w:p w14:paraId="1A59DF59" w14:textId="77777777" w:rsidR="00B6427B" w:rsidRPr="00B6427B" w:rsidRDefault="00B6427B" w:rsidP="00B6427B">
      <w:pPr>
        <w:rPr>
          <w:rFonts w:ascii="Aptos" w:hAnsi="Aptos"/>
          <w:sz w:val="19"/>
          <w:szCs w:val="19"/>
        </w:rPr>
      </w:pPr>
      <w:r w:rsidRPr="00B6427B">
        <w:rPr>
          <w:rFonts w:ascii="Aptos" w:hAnsi="Aptos"/>
          <w:sz w:val="19"/>
          <w:szCs w:val="19"/>
        </w:rPr>
        <w:t>Son état psy et social ne permettent pas à la patiente de gérer le quotidien</w:t>
      </w:r>
    </w:p>
    <w:p w14:paraId="04DA28FC" w14:textId="77777777" w:rsidR="00B6427B" w:rsidRPr="00B6427B" w:rsidRDefault="00B6427B" w:rsidP="00B6427B">
      <w:pPr>
        <w:rPr>
          <w:rFonts w:ascii="Aptos" w:hAnsi="Aptos"/>
          <w:sz w:val="19"/>
          <w:szCs w:val="19"/>
        </w:rPr>
      </w:pPr>
      <w:r w:rsidRPr="00B6427B">
        <w:rPr>
          <w:rFonts w:ascii="Aptos" w:hAnsi="Aptos"/>
          <w:sz w:val="19"/>
          <w:szCs w:val="19"/>
        </w:rPr>
        <w:t>Soutien dans une période éprouvante pour le patient (Deuil du beau-père, mère hospitalisée en psychiatrie) avec reprise de consommations épisodiques</w:t>
      </w:r>
    </w:p>
    <w:p w14:paraId="4063023F" w14:textId="77777777" w:rsidR="00B6427B" w:rsidRPr="00B6427B" w:rsidRDefault="00B6427B" w:rsidP="00B6427B">
      <w:pPr>
        <w:rPr>
          <w:rFonts w:ascii="Aptos" w:hAnsi="Aptos"/>
          <w:sz w:val="19"/>
          <w:szCs w:val="19"/>
        </w:rPr>
      </w:pPr>
      <w:r w:rsidRPr="00B6427B">
        <w:rPr>
          <w:rFonts w:ascii="Aptos" w:hAnsi="Aptos"/>
          <w:sz w:val="19"/>
          <w:szCs w:val="19"/>
        </w:rPr>
        <w:t xml:space="preserve">Soutien de </w:t>
      </w:r>
      <w:proofErr w:type="spellStart"/>
      <w:r w:rsidRPr="00B6427B">
        <w:rPr>
          <w:rFonts w:ascii="Aptos" w:hAnsi="Aptos"/>
          <w:sz w:val="19"/>
          <w:szCs w:val="19"/>
        </w:rPr>
        <w:t>dificultés</w:t>
      </w:r>
      <w:proofErr w:type="spellEnd"/>
      <w:r w:rsidRPr="00B6427B">
        <w:rPr>
          <w:rFonts w:ascii="Aptos" w:hAnsi="Aptos"/>
          <w:sz w:val="19"/>
          <w:szCs w:val="19"/>
        </w:rPr>
        <w:t xml:space="preserve"> familiales (aidant) et trouble addictif</w:t>
      </w:r>
    </w:p>
    <w:p w14:paraId="3159F54B" w14:textId="77777777" w:rsidR="00B6427B" w:rsidRPr="00B6427B" w:rsidRDefault="00B6427B" w:rsidP="00B6427B">
      <w:pPr>
        <w:rPr>
          <w:rFonts w:ascii="Aptos" w:hAnsi="Aptos"/>
          <w:sz w:val="19"/>
          <w:szCs w:val="19"/>
        </w:rPr>
      </w:pPr>
      <w:proofErr w:type="gramStart"/>
      <w:r w:rsidRPr="00B6427B">
        <w:rPr>
          <w:rFonts w:ascii="Aptos" w:hAnsi="Aptos"/>
          <w:sz w:val="19"/>
          <w:szCs w:val="19"/>
        </w:rPr>
        <w:t>Suite aux</w:t>
      </w:r>
      <w:proofErr w:type="gramEnd"/>
      <w:r w:rsidRPr="00B6427B">
        <w:rPr>
          <w:rFonts w:ascii="Aptos" w:hAnsi="Aptos"/>
          <w:sz w:val="19"/>
          <w:szCs w:val="19"/>
        </w:rPr>
        <w:t xml:space="preserve"> alcoolisations massives le patient (qui vit à la rue actuellement en période CHRS mais difficulté de gestion de l'alcool) se sent persécuté</w:t>
      </w:r>
    </w:p>
    <w:p w14:paraId="6323FFE2" w14:textId="77777777" w:rsidR="00B6427B" w:rsidRPr="00B6427B" w:rsidRDefault="00B6427B" w:rsidP="00B6427B">
      <w:pPr>
        <w:rPr>
          <w:rFonts w:ascii="Aptos" w:hAnsi="Aptos"/>
          <w:sz w:val="19"/>
          <w:szCs w:val="19"/>
        </w:rPr>
      </w:pPr>
      <w:r w:rsidRPr="00B6427B">
        <w:rPr>
          <w:rFonts w:ascii="Aptos" w:hAnsi="Aptos"/>
          <w:sz w:val="19"/>
          <w:szCs w:val="19"/>
        </w:rPr>
        <w:t>Suivi de la patiente</w:t>
      </w:r>
    </w:p>
    <w:p w14:paraId="771C5F6F" w14:textId="77777777" w:rsidR="00B6427B" w:rsidRPr="00B6427B" w:rsidRDefault="00B6427B" w:rsidP="00B6427B">
      <w:pPr>
        <w:rPr>
          <w:rFonts w:ascii="Aptos" w:hAnsi="Aptos"/>
          <w:sz w:val="19"/>
          <w:szCs w:val="19"/>
        </w:rPr>
      </w:pPr>
      <w:r w:rsidRPr="00B6427B">
        <w:rPr>
          <w:rFonts w:ascii="Aptos" w:hAnsi="Aptos"/>
          <w:sz w:val="19"/>
          <w:szCs w:val="19"/>
        </w:rPr>
        <w:t>Suivi de patient</w:t>
      </w:r>
    </w:p>
    <w:p w14:paraId="16861977" w14:textId="77777777" w:rsidR="00B6427B" w:rsidRPr="00B6427B" w:rsidRDefault="00B6427B" w:rsidP="00B6427B">
      <w:pPr>
        <w:rPr>
          <w:rFonts w:ascii="Aptos" w:hAnsi="Aptos"/>
          <w:sz w:val="19"/>
          <w:szCs w:val="19"/>
        </w:rPr>
      </w:pPr>
      <w:r w:rsidRPr="00B6427B">
        <w:rPr>
          <w:rFonts w:ascii="Aptos" w:hAnsi="Aptos"/>
          <w:sz w:val="19"/>
          <w:szCs w:val="19"/>
        </w:rPr>
        <w:t>Suivi difficile d'un patient SDF (toujours en contact avec ses enfants qui cherchent à le contraindre), non régulier dans ses passages à la pharmacie</w:t>
      </w:r>
    </w:p>
    <w:p w14:paraId="318BB2B0" w14:textId="77777777" w:rsidR="00B6427B" w:rsidRPr="00B6427B" w:rsidRDefault="00B6427B" w:rsidP="00B6427B">
      <w:pPr>
        <w:rPr>
          <w:rFonts w:ascii="Aptos" w:hAnsi="Aptos"/>
          <w:sz w:val="19"/>
          <w:szCs w:val="19"/>
        </w:rPr>
      </w:pPr>
      <w:r w:rsidRPr="00B6427B">
        <w:rPr>
          <w:rFonts w:ascii="Aptos" w:hAnsi="Aptos"/>
          <w:sz w:val="19"/>
          <w:szCs w:val="19"/>
        </w:rPr>
        <w:t>Suivi du patient</w:t>
      </w:r>
    </w:p>
    <w:p w14:paraId="5752D637" w14:textId="77777777" w:rsidR="00B6427B" w:rsidRPr="00B6427B" w:rsidRDefault="00B6427B" w:rsidP="00B6427B">
      <w:pPr>
        <w:rPr>
          <w:rFonts w:ascii="Aptos" w:hAnsi="Aptos"/>
          <w:sz w:val="19"/>
          <w:szCs w:val="19"/>
        </w:rPr>
      </w:pPr>
      <w:r w:rsidRPr="00B6427B">
        <w:rPr>
          <w:rFonts w:ascii="Aptos" w:hAnsi="Aptos"/>
          <w:sz w:val="19"/>
          <w:szCs w:val="19"/>
        </w:rPr>
        <w:t>Suivi du patient</w:t>
      </w:r>
    </w:p>
    <w:p w14:paraId="1FF0D260" w14:textId="77777777" w:rsidR="00B6427B" w:rsidRPr="00B6427B" w:rsidRDefault="00B6427B" w:rsidP="00B6427B">
      <w:pPr>
        <w:rPr>
          <w:rFonts w:ascii="Aptos" w:hAnsi="Aptos"/>
          <w:sz w:val="19"/>
          <w:szCs w:val="19"/>
        </w:rPr>
      </w:pPr>
      <w:r w:rsidRPr="00B6427B">
        <w:rPr>
          <w:rFonts w:ascii="Aptos" w:hAnsi="Aptos"/>
          <w:sz w:val="19"/>
          <w:szCs w:val="19"/>
        </w:rPr>
        <w:t>Suivi du patient</w:t>
      </w:r>
    </w:p>
    <w:p w14:paraId="74C370E8" w14:textId="77777777" w:rsidR="00B6427B" w:rsidRPr="00B6427B" w:rsidRDefault="00B6427B" w:rsidP="00B6427B">
      <w:pPr>
        <w:rPr>
          <w:rFonts w:ascii="Aptos" w:hAnsi="Aptos"/>
          <w:sz w:val="19"/>
          <w:szCs w:val="19"/>
        </w:rPr>
      </w:pPr>
      <w:r w:rsidRPr="00B6427B">
        <w:rPr>
          <w:rFonts w:ascii="Aptos" w:hAnsi="Aptos"/>
          <w:sz w:val="19"/>
          <w:szCs w:val="19"/>
        </w:rPr>
        <w:t>Suivi du patient (prochain RDV neuro le 8/4/26) qui va mieux depuis que l'AVS lui donne 2 cannettes par jour et mets les autres sous clefs</w:t>
      </w:r>
    </w:p>
    <w:p w14:paraId="08CF71CA" w14:textId="77777777" w:rsidR="00B6427B" w:rsidRPr="00B6427B" w:rsidRDefault="00B6427B" w:rsidP="00B6427B">
      <w:pPr>
        <w:rPr>
          <w:rFonts w:ascii="Aptos" w:hAnsi="Aptos"/>
          <w:sz w:val="19"/>
          <w:szCs w:val="19"/>
        </w:rPr>
      </w:pPr>
      <w:r w:rsidRPr="00B6427B">
        <w:rPr>
          <w:rFonts w:ascii="Aptos" w:hAnsi="Aptos"/>
          <w:sz w:val="19"/>
          <w:szCs w:val="19"/>
        </w:rPr>
        <w:t>Suivi Patient</w:t>
      </w:r>
    </w:p>
    <w:p w14:paraId="194D0F74" w14:textId="77777777" w:rsidR="00B6427B" w:rsidRPr="00B6427B" w:rsidRDefault="00B6427B" w:rsidP="00B6427B">
      <w:pPr>
        <w:rPr>
          <w:rFonts w:ascii="Aptos" w:hAnsi="Aptos"/>
          <w:sz w:val="19"/>
          <w:szCs w:val="19"/>
        </w:rPr>
      </w:pPr>
      <w:r w:rsidRPr="00B6427B">
        <w:rPr>
          <w:rFonts w:ascii="Aptos" w:hAnsi="Aptos"/>
          <w:sz w:val="19"/>
          <w:szCs w:val="19"/>
        </w:rPr>
        <w:t>Suivi patient</w:t>
      </w:r>
    </w:p>
    <w:p w14:paraId="3C568A0A" w14:textId="77777777" w:rsidR="00B6427B" w:rsidRPr="00B6427B" w:rsidRDefault="00B6427B" w:rsidP="00B6427B">
      <w:pPr>
        <w:rPr>
          <w:rFonts w:ascii="Aptos" w:hAnsi="Aptos"/>
          <w:sz w:val="19"/>
          <w:szCs w:val="19"/>
        </w:rPr>
      </w:pPr>
      <w:r w:rsidRPr="00B6427B">
        <w:rPr>
          <w:rFonts w:ascii="Aptos" w:hAnsi="Aptos"/>
          <w:sz w:val="19"/>
          <w:szCs w:val="19"/>
        </w:rPr>
        <w:t>Suivi patient</w:t>
      </w:r>
    </w:p>
    <w:p w14:paraId="5EFA849D" w14:textId="77777777" w:rsidR="00B6427B" w:rsidRPr="00B6427B" w:rsidRDefault="00B6427B" w:rsidP="00B6427B">
      <w:pPr>
        <w:rPr>
          <w:rFonts w:ascii="Aptos" w:hAnsi="Aptos"/>
          <w:sz w:val="19"/>
          <w:szCs w:val="19"/>
        </w:rPr>
      </w:pPr>
      <w:r w:rsidRPr="00B6427B">
        <w:rPr>
          <w:rFonts w:ascii="Aptos" w:hAnsi="Aptos"/>
          <w:sz w:val="19"/>
          <w:szCs w:val="19"/>
        </w:rPr>
        <w:t xml:space="preserve">Suspicion de TDAH (possible instauration traitement par </w:t>
      </w:r>
      <w:proofErr w:type="spellStart"/>
      <w:r w:rsidRPr="00B6427B">
        <w:rPr>
          <w:rFonts w:ascii="Aptos" w:hAnsi="Aptos"/>
          <w:sz w:val="19"/>
          <w:szCs w:val="19"/>
        </w:rPr>
        <w:t>Methylphenidate</w:t>
      </w:r>
      <w:proofErr w:type="spellEnd"/>
      <w:r w:rsidRPr="00B6427B">
        <w:rPr>
          <w:rFonts w:ascii="Aptos" w:hAnsi="Aptos"/>
          <w:sz w:val="19"/>
          <w:szCs w:val="19"/>
        </w:rPr>
        <w:t>). Sevrage envisagé, profil communauté thérapeutique mais encore loin du dispositif.</w:t>
      </w:r>
    </w:p>
    <w:p w14:paraId="4BBE52DA" w14:textId="77777777" w:rsidR="00B6427B" w:rsidRPr="00B6427B" w:rsidRDefault="00B6427B" w:rsidP="00B6427B">
      <w:pPr>
        <w:rPr>
          <w:rFonts w:ascii="Aptos" w:hAnsi="Aptos"/>
          <w:sz w:val="19"/>
          <w:szCs w:val="19"/>
        </w:rPr>
      </w:pPr>
      <w:r w:rsidRPr="00B6427B">
        <w:rPr>
          <w:rFonts w:ascii="Aptos" w:hAnsi="Aptos"/>
          <w:sz w:val="19"/>
          <w:szCs w:val="19"/>
        </w:rPr>
        <w:t>Traitement psychiatrique non pris ce qui entraine des décompensations</w:t>
      </w:r>
    </w:p>
    <w:p w14:paraId="5F7D4A89" w14:textId="77777777" w:rsidR="00B6427B" w:rsidRPr="00B6427B" w:rsidRDefault="00B6427B" w:rsidP="00B6427B">
      <w:pPr>
        <w:rPr>
          <w:rFonts w:ascii="Aptos" w:hAnsi="Aptos"/>
          <w:sz w:val="19"/>
          <w:szCs w:val="19"/>
        </w:rPr>
      </w:pPr>
      <w:r w:rsidRPr="00B6427B">
        <w:rPr>
          <w:rFonts w:ascii="Aptos" w:hAnsi="Aptos"/>
          <w:sz w:val="19"/>
          <w:szCs w:val="19"/>
        </w:rPr>
        <w:t>Travailler la notion de rechute avec les différents professionnels</w:t>
      </w:r>
    </w:p>
    <w:p w14:paraId="64A165B3" w14:textId="77777777" w:rsidR="00B6427B" w:rsidRPr="00B6427B" w:rsidRDefault="00B6427B" w:rsidP="00B6427B">
      <w:pPr>
        <w:rPr>
          <w:rFonts w:ascii="Aptos" w:hAnsi="Aptos"/>
          <w:sz w:val="19"/>
          <w:szCs w:val="19"/>
        </w:rPr>
      </w:pPr>
      <w:r w:rsidRPr="00B6427B">
        <w:rPr>
          <w:rFonts w:ascii="Aptos" w:hAnsi="Aptos"/>
          <w:sz w:val="19"/>
          <w:szCs w:val="19"/>
        </w:rPr>
        <w:t xml:space="preserve">Trouble de l'humeur et de l'Attention évolutif avec troubles cognitifs associés qui complexifie la prise de méthadone. Patient qui rencontre des difficultés avec l'attente en salle d'attente à l'hôpital. A toutefois réussi à réduire de 300 à 150 mg la </w:t>
      </w:r>
      <w:proofErr w:type="spellStart"/>
      <w:r w:rsidRPr="00B6427B">
        <w:rPr>
          <w:rFonts w:ascii="Aptos" w:hAnsi="Aptos"/>
          <w:sz w:val="19"/>
          <w:szCs w:val="19"/>
        </w:rPr>
        <w:t>mét</w:t>
      </w:r>
      <w:proofErr w:type="spellEnd"/>
    </w:p>
    <w:p w14:paraId="1EC76E81" w14:textId="77777777" w:rsidR="00B6427B" w:rsidRPr="00B6427B" w:rsidRDefault="00B6427B" w:rsidP="00B6427B">
      <w:pPr>
        <w:rPr>
          <w:rFonts w:ascii="Aptos" w:hAnsi="Aptos"/>
          <w:sz w:val="19"/>
          <w:szCs w:val="19"/>
        </w:rPr>
      </w:pPr>
      <w:proofErr w:type="gramStart"/>
      <w:r w:rsidRPr="00B6427B">
        <w:rPr>
          <w:rFonts w:ascii="Aptos" w:hAnsi="Aptos"/>
          <w:sz w:val="19"/>
          <w:szCs w:val="19"/>
        </w:rPr>
        <w:t>trouble</w:t>
      </w:r>
      <w:proofErr w:type="gramEnd"/>
      <w:r w:rsidRPr="00B6427B">
        <w:rPr>
          <w:rFonts w:ascii="Aptos" w:hAnsi="Aptos"/>
          <w:sz w:val="19"/>
          <w:szCs w:val="19"/>
        </w:rPr>
        <w:t xml:space="preserve"> du sommeil </w:t>
      </w:r>
      <w:proofErr w:type="spellStart"/>
      <w:r w:rsidRPr="00B6427B">
        <w:rPr>
          <w:rFonts w:ascii="Aptos" w:hAnsi="Aptos"/>
          <w:sz w:val="19"/>
          <w:szCs w:val="19"/>
        </w:rPr>
        <w:t>resistant</w:t>
      </w:r>
      <w:proofErr w:type="spellEnd"/>
      <w:r w:rsidRPr="00B6427B">
        <w:rPr>
          <w:rFonts w:ascii="Aptos" w:hAnsi="Aptos"/>
          <w:sz w:val="19"/>
          <w:szCs w:val="19"/>
        </w:rPr>
        <w:t xml:space="preserve"> </w:t>
      </w:r>
      <w:proofErr w:type="gramStart"/>
      <w:r w:rsidRPr="00B6427B">
        <w:rPr>
          <w:rFonts w:ascii="Aptos" w:hAnsi="Aptos"/>
          <w:sz w:val="19"/>
          <w:szCs w:val="19"/>
        </w:rPr>
        <w:t>aux benzodiazépine</w:t>
      </w:r>
      <w:proofErr w:type="gramEnd"/>
      <w:r w:rsidRPr="00B6427B">
        <w:rPr>
          <w:rFonts w:ascii="Aptos" w:hAnsi="Aptos"/>
          <w:sz w:val="19"/>
          <w:szCs w:val="19"/>
        </w:rPr>
        <w:t>. Un traitement non remboursé (100€/mois) s'est montré efficace mais le patient n'a pas la capacité de se le payer</w:t>
      </w:r>
    </w:p>
    <w:p w14:paraId="63E7029C" w14:textId="77777777" w:rsidR="00B6427B" w:rsidRPr="00B6427B" w:rsidRDefault="00B6427B" w:rsidP="00B6427B">
      <w:pPr>
        <w:rPr>
          <w:rFonts w:ascii="Aptos" w:hAnsi="Aptos"/>
          <w:sz w:val="19"/>
          <w:szCs w:val="19"/>
        </w:rPr>
      </w:pPr>
      <w:r w:rsidRPr="00B6427B">
        <w:rPr>
          <w:rFonts w:ascii="Aptos" w:hAnsi="Aptos"/>
          <w:sz w:val="19"/>
          <w:szCs w:val="19"/>
        </w:rPr>
        <w:t>Troubles cognitifs et addiction aux opioïdes et benzodiazépines</w:t>
      </w:r>
    </w:p>
    <w:p w14:paraId="305BF9E8" w14:textId="77777777" w:rsidR="00B6427B" w:rsidRPr="00B6427B" w:rsidRDefault="00B6427B" w:rsidP="00B6427B">
      <w:pPr>
        <w:rPr>
          <w:rFonts w:ascii="Aptos" w:hAnsi="Aptos"/>
          <w:sz w:val="19"/>
          <w:szCs w:val="19"/>
        </w:rPr>
      </w:pPr>
      <w:r w:rsidRPr="00B6427B">
        <w:rPr>
          <w:rFonts w:ascii="Aptos" w:hAnsi="Aptos"/>
          <w:sz w:val="19"/>
          <w:szCs w:val="19"/>
        </w:rPr>
        <w:t>Troubles du comportement et anémie pour un patient hébergé en LHSS qui n'a pas de solution de logement après</w:t>
      </w:r>
    </w:p>
    <w:p w14:paraId="538F0DF3" w14:textId="77777777" w:rsidR="00B6427B" w:rsidRPr="00B6427B" w:rsidRDefault="00B6427B" w:rsidP="00B6427B">
      <w:pPr>
        <w:rPr>
          <w:rFonts w:ascii="Aptos" w:hAnsi="Aptos"/>
          <w:sz w:val="19"/>
          <w:szCs w:val="19"/>
        </w:rPr>
      </w:pPr>
      <w:r w:rsidRPr="00B6427B">
        <w:rPr>
          <w:rFonts w:ascii="Aptos" w:hAnsi="Aptos"/>
          <w:sz w:val="19"/>
          <w:szCs w:val="19"/>
        </w:rPr>
        <w:t xml:space="preserve">Une prise en charge conjoint par le MG et la psychologue du CSAPA et l'instauration de </w:t>
      </w:r>
      <w:proofErr w:type="spellStart"/>
      <w:r w:rsidRPr="00B6427B">
        <w:rPr>
          <w:rFonts w:ascii="Aptos" w:hAnsi="Aptos"/>
          <w:sz w:val="19"/>
          <w:szCs w:val="19"/>
        </w:rPr>
        <w:t>subutex</w:t>
      </w:r>
      <w:proofErr w:type="spellEnd"/>
      <w:r w:rsidRPr="00B6427B">
        <w:rPr>
          <w:rFonts w:ascii="Aptos" w:hAnsi="Aptos"/>
          <w:sz w:val="19"/>
          <w:szCs w:val="19"/>
        </w:rPr>
        <w:t xml:space="preserve">® ont permis une stabilisation du sevrage héroïne et une amélioration globale mais une crise familiale a </w:t>
      </w:r>
      <w:proofErr w:type="gramStart"/>
      <w:r w:rsidRPr="00B6427B">
        <w:rPr>
          <w:rFonts w:ascii="Aptos" w:hAnsi="Aptos"/>
          <w:sz w:val="19"/>
          <w:szCs w:val="19"/>
        </w:rPr>
        <w:t>surgit</w:t>
      </w:r>
      <w:proofErr w:type="gramEnd"/>
      <w:r w:rsidRPr="00B6427B">
        <w:rPr>
          <w:rFonts w:ascii="Aptos" w:hAnsi="Aptos"/>
          <w:sz w:val="19"/>
          <w:szCs w:val="19"/>
        </w:rPr>
        <w:t xml:space="preserve"> et occasionné un départ vers Lille où la patiente</w:t>
      </w:r>
    </w:p>
    <w:p w14:paraId="750240E1" w14:textId="321706DC" w:rsidR="000B45C2" w:rsidRPr="00B6427B" w:rsidRDefault="00B6427B" w:rsidP="00B6427B">
      <w:pPr>
        <w:rPr>
          <w:rFonts w:ascii="Aptos" w:hAnsi="Aptos"/>
          <w:sz w:val="19"/>
          <w:szCs w:val="19"/>
        </w:rPr>
      </w:pPr>
      <w:r w:rsidRPr="00B6427B">
        <w:rPr>
          <w:rFonts w:ascii="Aptos" w:hAnsi="Aptos"/>
          <w:sz w:val="19"/>
          <w:szCs w:val="19"/>
        </w:rPr>
        <w:t xml:space="preserve">Violence envers le pharmacien (qui a des doutes sur le </w:t>
      </w:r>
      <w:proofErr w:type="spellStart"/>
      <w:r w:rsidRPr="00B6427B">
        <w:rPr>
          <w:rFonts w:ascii="Aptos" w:hAnsi="Aptos"/>
          <w:sz w:val="19"/>
          <w:szCs w:val="19"/>
        </w:rPr>
        <w:t>traffic</w:t>
      </w:r>
      <w:proofErr w:type="spellEnd"/>
      <w:r w:rsidRPr="00B6427B">
        <w:rPr>
          <w:rFonts w:ascii="Aptos" w:hAnsi="Aptos"/>
          <w:sz w:val="19"/>
          <w:szCs w:val="19"/>
        </w:rPr>
        <w:t xml:space="preserve"> du traitement)</w:t>
      </w:r>
    </w:p>
    <w:p w14:paraId="6D46EEA1" w14:textId="77777777" w:rsidR="007121A7" w:rsidRPr="00B6427B" w:rsidRDefault="007121A7" w:rsidP="007121A7">
      <w:pPr>
        <w:rPr>
          <w:rFonts w:ascii="Aptos" w:hAnsi="Aptos"/>
          <w:sz w:val="19"/>
          <w:szCs w:val="19"/>
        </w:rPr>
      </w:pPr>
    </w:p>
    <w:p w14:paraId="16B0F695" w14:textId="77777777" w:rsidR="00D061D1" w:rsidRPr="00B6427B" w:rsidRDefault="00D061D1">
      <w:pPr>
        <w:spacing w:after="160" w:line="259" w:lineRule="auto"/>
        <w:rPr>
          <w:rFonts w:ascii="Aptos" w:hAnsi="Aptos" w:cs="Tahoma"/>
        </w:rPr>
        <w:sectPr w:rsidR="00D061D1" w:rsidRPr="00B6427B" w:rsidSect="00DD5544">
          <w:pgSz w:w="11907" w:h="16840" w:code="9"/>
          <w:pgMar w:top="567" w:right="964" w:bottom="635" w:left="964" w:header="340" w:footer="720" w:gutter="0"/>
          <w:cols w:space="708"/>
          <w:noEndnote/>
          <w:titlePg/>
          <w:docGrid w:linePitch="326"/>
        </w:sectPr>
      </w:pPr>
    </w:p>
    <w:p w14:paraId="4C5EF8BF" w14:textId="77777777" w:rsidR="00E0592D" w:rsidRPr="00106405" w:rsidRDefault="00E0592D" w:rsidP="00E0592D">
      <w:pPr>
        <w:pStyle w:val="Titre4"/>
        <w:jc w:val="both"/>
        <w:rPr>
          <w:rFonts w:ascii="Aptos" w:hAnsi="Aptos"/>
          <w:sz w:val="26"/>
          <w:szCs w:val="26"/>
          <w:u w:val="single"/>
        </w:rPr>
      </w:pPr>
      <w:r w:rsidRPr="00106405">
        <w:rPr>
          <w:rFonts w:ascii="Aptos" w:hAnsi="Aptos"/>
          <w:sz w:val="26"/>
          <w:szCs w:val="26"/>
          <w:u w:val="single"/>
        </w:rPr>
        <w:lastRenderedPageBreak/>
        <w:t xml:space="preserve">Annexe </w:t>
      </w:r>
      <w:r>
        <w:rPr>
          <w:rFonts w:ascii="Aptos" w:hAnsi="Aptos"/>
          <w:sz w:val="26"/>
          <w:szCs w:val="26"/>
          <w:u w:val="single"/>
        </w:rPr>
        <w:t>3</w:t>
      </w:r>
      <w:r w:rsidRPr="00106405">
        <w:rPr>
          <w:rFonts w:ascii="Aptos" w:hAnsi="Aptos"/>
          <w:sz w:val="26"/>
          <w:szCs w:val="26"/>
        </w:rPr>
        <w:t xml:space="preserve"> : Plaquette accord patient</w:t>
      </w:r>
    </w:p>
    <w:p w14:paraId="72799E7C" w14:textId="77777777" w:rsidR="00E0592D" w:rsidRPr="00106405" w:rsidRDefault="00E0592D" w:rsidP="00E0592D">
      <w:pPr>
        <w:jc w:val="both"/>
        <w:rPr>
          <w:rFonts w:ascii="Aptos" w:hAnsi="Aptos" w:cs="Tahoma"/>
          <w:color w:val="FF3399"/>
        </w:rPr>
      </w:pPr>
    </w:p>
    <w:p w14:paraId="3EC1F8DA" w14:textId="77777777" w:rsidR="00E0592D" w:rsidRPr="00106405" w:rsidRDefault="00E0592D" w:rsidP="00E0592D">
      <w:pPr>
        <w:jc w:val="center"/>
        <w:rPr>
          <w:rFonts w:ascii="Aptos" w:hAnsi="Aptos" w:cs="Tahoma"/>
          <w:color w:val="FF3399"/>
        </w:rPr>
      </w:pPr>
      <w:r w:rsidRPr="00106405">
        <w:rPr>
          <w:rFonts w:ascii="Aptos" w:hAnsi="Aptos" w:cs="Tahoma"/>
          <w:noProof/>
          <w:color w:val="FF3399"/>
        </w:rPr>
        <w:drawing>
          <wp:inline distT="0" distB="0" distL="0" distR="0" wp14:anchorId="3E96B57E" wp14:editId="36BD8741">
            <wp:extent cx="4085780" cy="5772150"/>
            <wp:effectExtent l="0" t="0" r="0" b="0"/>
            <wp:docPr id="1912543205" name="Image 1" descr="Une image contenant texte, capture d’écran, Site web, Pag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43205" name="Image 1" descr="Une image contenant texte, capture d’écran, Site web, Page web&#10;&#10;Le contenu généré par l’IA peut être incorrect."/>
                    <pic:cNvPicPr/>
                  </pic:nvPicPr>
                  <pic:blipFill>
                    <a:blip r:embed="rId89"/>
                    <a:stretch>
                      <a:fillRect/>
                    </a:stretch>
                  </pic:blipFill>
                  <pic:spPr>
                    <a:xfrm>
                      <a:off x="0" y="0"/>
                      <a:ext cx="4096903" cy="5787863"/>
                    </a:xfrm>
                    <a:prstGeom prst="rect">
                      <a:avLst/>
                    </a:prstGeom>
                  </pic:spPr>
                </pic:pic>
              </a:graphicData>
            </a:graphic>
          </wp:inline>
        </w:drawing>
      </w:r>
      <w:r w:rsidRPr="00106405">
        <w:rPr>
          <w:rFonts w:ascii="Aptos" w:hAnsi="Aptos" w:cs="Tahoma"/>
          <w:noProof/>
          <w:color w:val="FF3399"/>
        </w:rPr>
        <w:drawing>
          <wp:inline distT="0" distB="0" distL="0" distR="0" wp14:anchorId="1FFA9258" wp14:editId="56F6CF75">
            <wp:extent cx="4146800" cy="5770800"/>
            <wp:effectExtent l="0" t="0" r="6350" b="1905"/>
            <wp:docPr id="717948887" name="Image 2"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48887" name="Image 2" descr="Une image contenant texte, capture d’écran, Police, nombre&#10;&#10;Le contenu généré par l’IA peut êtr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46800" cy="5770800"/>
                    </a:xfrm>
                    <a:prstGeom prst="rect">
                      <a:avLst/>
                    </a:prstGeom>
                    <a:noFill/>
                  </pic:spPr>
                </pic:pic>
              </a:graphicData>
            </a:graphic>
          </wp:inline>
        </w:drawing>
      </w:r>
    </w:p>
    <w:p w14:paraId="32749C23" w14:textId="77777777" w:rsidR="00E0592D" w:rsidRPr="00106405" w:rsidRDefault="00E0592D" w:rsidP="00E0592D">
      <w:pPr>
        <w:spacing w:after="160" w:line="259" w:lineRule="auto"/>
        <w:rPr>
          <w:rFonts w:ascii="Aptos" w:hAnsi="Aptos" w:cs="Tahoma"/>
          <w:color w:val="FF3399"/>
        </w:rPr>
      </w:pPr>
      <w:r w:rsidRPr="00106405">
        <w:rPr>
          <w:rFonts w:ascii="Aptos" w:hAnsi="Aptos" w:cs="Tahoma"/>
          <w:color w:val="FF3399"/>
        </w:rPr>
        <w:br w:type="page"/>
      </w:r>
    </w:p>
    <w:p w14:paraId="7DFB3436" w14:textId="6AC07ACE" w:rsidR="00D061D1" w:rsidRPr="00106405" w:rsidRDefault="00D061D1" w:rsidP="00A5615E">
      <w:pPr>
        <w:pStyle w:val="Titre4"/>
        <w:jc w:val="both"/>
        <w:rPr>
          <w:rFonts w:ascii="Aptos" w:hAnsi="Aptos"/>
          <w:sz w:val="26"/>
          <w:szCs w:val="26"/>
          <w:u w:val="single"/>
        </w:rPr>
      </w:pPr>
      <w:r w:rsidRPr="00106405">
        <w:rPr>
          <w:rFonts w:ascii="Aptos" w:hAnsi="Aptos"/>
          <w:sz w:val="26"/>
          <w:szCs w:val="26"/>
          <w:u w:val="single"/>
        </w:rPr>
        <w:lastRenderedPageBreak/>
        <w:t xml:space="preserve">Annexe </w:t>
      </w:r>
      <w:r w:rsidR="00E0592D">
        <w:rPr>
          <w:rFonts w:ascii="Aptos" w:hAnsi="Aptos"/>
          <w:sz w:val="26"/>
          <w:szCs w:val="26"/>
          <w:u w:val="single"/>
        </w:rPr>
        <w:t>4</w:t>
      </w:r>
      <w:r w:rsidRPr="00106405">
        <w:rPr>
          <w:rFonts w:ascii="Aptos" w:hAnsi="Aptos"/>
          <w:sz w:val="26"/>
          <w:szCs w:val="26"/>
          <w:u w:val="single"/>
        </w:rPr>
        <w:t xml:space="preserve"> : Plaquette de présentation des rencontres interprofessionnelles</w:t>
      </w:r>
    </w:p>
    <w:p w14:paraId="26159F99" w14:textId="16853C01" w:rsidR="00B6642E" w:rsidRPr="00106405" w:rsidRDefault="00B6642E" w:rsidP="007121A7">
      <w:pPr>
        <w:jc w:val="both"/>
        <w:rPr>
          <w:rFonts w:ascii="Aptos" w:hAnsi="Aptos" w:cs="Tahoma"/>
          <w:color w:val="FF3399"/>
        </w:rPr>
      </w:pPr>
    </w:p>
    <w:p w14:paraId="2E0783D7" w14:textId="77777777" w:rsidR="00DD5544" w:rsidRPr="00106405" w:rsidRDefault="00DD5544" w:rsidP="007121A7">
      <w:pPr>
        <w:jc w:val="both"/>
        <w:rPr>
          <w:rFonts w:ascii="Aptos" w:hAnsi="Aptos" w:cs="Tahoma"/>
          <w:color w:val="FF3399"/>
        </w:rPr>
      </w:pPr>
    </w:p>
    <w:p w14:paraId="152C5AB0" w14:textId="77777777" w:rsidR="00DD5544" w:rsidRPr="00106405" w:rsidRDefault="00DD5544" w:rsidP="007121A7">
      <w:pPr>
        <w:jc w:val="both"/>
        <w:rPr>
          <w:rFonts w:ascii="Aptos" w:hAnsi="Aptos" w:cs="Tahoma"/>
          <w:color w:val="FF3399"/>
        </w:rPr>
      </w:pPr>
    </w:p>
    <w:p w14:paraId="4A50FA93" w14:textId="77777777" w:rsidR="00DD5544" w:rsidRPr="00106405" w:rsidRDefault="00DD5544" w:rsidP="007121A7">
      <w:pPr>
        <w:jc w:val="both"/>
        <w:rPr>
          <w:rFonts w:ascii="Aptos" w:hAnsi="Aptos" w:cs="Tahoma"/>
          <w:color w:val="FF3399"/>
        </w:rPr>
      </w:pPr>
    </w:p>
    <w:p w14:paraId="4D56974C" w14:textId="77777777" w:rsidR="00DD5544" w:rsidRPr="00106405" w:rsidRDefault="00DD5544" w:rsidP="007121A7">
      <w:pPr>
        <w:jc w:val="both"/>
        <w:rPr>
          <w:rFonts w:ascii="Aptos" w:hAnsi="Aptos" w:cs="Tahoma"/>
          <w:color w:val="FF3399"/>
        </w:rPr>
      </w:pPr>
    </w:p>
    <w:p w14:paraId="5C0CFE77" w14:textId="7C6D7BA1" w:rsidR="00DD5544" w:rsidRPr="00106405" w:rsidRDefault="00DD5544" w:rsidP="007121A7">
      <w:pPr>
        <w:jc w:val="both"/>
        <w:rPr>
          <w:rFonts w:ascii="Aptos" w:hAnsi="Aptos" w:cs="Tahoma"/>
          <w:color w:val="FF3399"/>
        </w:rPr>
      </w:pPr>
    </w:p>
    <w:p w14:paraId="58831A85" w14:textId="0ED2C0C4" w:rsidR="00D061D1" w:rsidRPr="00106405" w:rsidRDefault="0055476D" w:rsidP="007121A7">
      <w:pPr>
        <w:jc w:val="both"/>
        <w:rPr>
          <w:rFonts w:ascii="Aptos" w:hAnsi="Aptos" w:cs="Tahoma"/>
          <w:color w:val="FF3399"/>
        </w:rPr>
      </w:pPr>
      <w:r w:rsidRPr="00106405">
        <w:rPr>
          <w:rFonts w:ascii="Aptos" w:hAnsi="Aptos" w:cs="Tahoma"/>
          <w:noProof/>
          <w:color w:val="FF3399"/>
        </w:rPr>
        <w:drawing>
          <wp:inline distT="0" distB="0" distL="0" distR="0" wp14:anchorId="4639DFF1" wp14:editId="011B712B">
            <wp:extent cx="2251622" cy="3481200"/>
            <wp:effectExtent l="0" t="0" r="0" b="5080"/>
            <wp:docPr id="1671610045" name="Image 1" descr="Une image contenant texte, capture d’écran, Publicité e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10045" name="Image 1" descr="Une image contenant texte, capture d’écran, Publicité en ligne&#10;&#10;Description générée automatiquement"/>
                    <pic:cNvPicPr/>
                  </pic:nvPicPr>
                  <pic:blipFill>
                    <a:blip r:embed="rId91"/>
                    <a:stretch>
                      <a:fillRect/>
                    </a:stretch>
                  </pic:blipFill>
                  <pic:spPr>
                    <a:xfrm>
                      <a:off x="0" y="0"/>
                      <a:ext cx="2251622" cy="3481200"/>
                    </a:xfrm>
                    <a:prstGeom prst="rect">
                      <a:avLst/>
                    </a:prstGeom>
                  </pic:spPr>
                </pic:pic>
              </a:graphicData>
            </a:graphic>
          </wp:inline>
        </w:drawing>
      </w:r>
      <w:r w:rsidRPr="00106405">
        <w:rPr>
          <w:rFonts w:ascii="Aptos" w:hAnsi="Aptos" w:cs="Tahoma"/>
          <w:noProof/>
          <w:color w:val="FF3399"/>
        </w:rPr>
        <w:drawing>
          <wp:inline distT="0" distB="0" distL="0" distR="0" wp14:anchorId="4D5BF713" wp14:editId="0D441744">
            <wp:extent cx="4575415" cy="3481200"/>
            <wp:effectExtent l="0" t="0" r="0" b="5080"/>
            <wp:docPr id="966045427" name="Image 1" descr="Une image contenant texte, capture d’écran,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45427" name="Image 1" descr="Une image contenant texte, capture d’écran, Site web, Page web&#10;&#10;Description générée automatiquement"/>
                    <pic:cNvPicPr/>
                  </pic:nvPicPr>
                  <pic:blipFill>
                    <a:blip r:embed="rId92"/>
                    <a:stretch>
                      <a:fillRect/>
                    </a:stretch>
                  </pic:blipFill>
                  <pic:spPr>
                    <a:xfrm>
                      <a:off x="0" y="0"/>
                      <a:ext cx="4575415" cy="3481200"/>
                    </a:xfrm>
                    <a:prstGeom prst="rect">
                      <a:avLst/>
                    </a:prstGeom>
                  </pic:spPr>
                </pic:pic>
              </a:graphicData>
            </a:graphic>
          </wp:inline>
        </w:drawing>
      </w:r>
      <w:r w:rsidRPr="00106405">
        <w:rPr>
          <w:rFonts w:ascii="Aptos" w:hAnsi="Aptos" w:cs="Tahoma"/>
          <w:noProof/>
          <w:color w:val="FF3399"/>
        </w:rPr>
        <w:drawing>
          <wp:inline distT="0" distB="0" distL="0" distR="0" wp14:anchorId="75BAC970" wp14:editId="1E81BA73">
            <wp:extent cx="2356281" cy="3481200"/>
            <wp:effectExtent l="0" t="0" r="6350" b="5080"/>
            <wp:docPr id="1070913724" name="Image 4" descr="Une image contenant texte, capture d’écran,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94408" name="Image 4" descr="Une image contenant texte, capture d’écran, Site web, Page web&#10;&#10;Description générée automatiquemen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6281" cy="3481200"/>
                    </a:xfrm>
                    <a:prstGeom prst="rect">
                      <a:avLst/>
                    </a:prstGeom>
                    <a:noFill/>
                  </pic:spPr>
                </pic:pic>
              </a:graphicData>
            </a:graphic>
          </wp:inline>
        </w:drawing>
      </w:r>
    </w:p>
    <w:p w14:paraId="050048DC" w14:textId="77777777" w:rsidR="00D061D1" w:rsidRPr="00106405" w:rsidRDefault="00D061D1" w:rsidP="007121A7">
      <w:pPr>
        <w:jc w:val="both"/>
        <w:rPr>
          <w:rFonts w:ascii="Aptos" w:hAnsi="Aptos" w:cs="Tahoma"/>
          <w:color w:val="FF3399"/>
        </w:rPr>
      </w:pPr>
    </w:p>
    <w:p w14:paraId="33BF653B" w14:textId="509B54DC" w:rsidR="00D061D1" w:rsidRPr="00106405" w:rsidRDefault="00D061D1">
      <w:pPr>
        <w:spacing w:after="160" w:line="259" w:lineRule="auto"/>
        <w:rPr>
          <w:rFonts w:ascii="Aptos" w:hAnsi="Aptos" w:cs="Tahoma"/>
          <w:color w:val="FF3399"/>
        </w:rPr>
      </w:pPr>
      <w:r w:rsidRPr="00106405">
        <w:rPr>
          <w:rFonts w:ascii="Aptos" w:hAnsi="Aptos" w:cs="Tahoma"/>
          <w:color w:val="FF3399"/>
        </w:rPr>
        <w:br w:type="page"/>
      </w:r>
    </w:p>
    <w:p w14:paraId="6C605967" w14:textId="6DBA64C5" w:rsidR="00D061D1" w:rsidRPr="00106405" w:rsidRDefault="00D061D1" w:rsidP="00A5615E">
      <w:pPr>
        <w:pStyle w:val="Titre4"/>
        <w:jc w:val="both"/>
        <w:rPr>
          <w:rFonts w:ascii="Aptos" w:hAnsi="Aptos"/>
          <w:sz w:val="26"/>
          <w:szCs w:val="26"/>
          <w:u w:val="single"/>
        </w:rPr>
      </w:pPr>
      <w:r w:rsidRPr="00106405">
        <w:rPr>
          <w:rFonts w:ascii="Aptos" w:hAnsi="Aptos"/>
          <w:sz w:val="26"/>
          <w:szCs w:val="26"/>
          <w:u w:val="single"/>
        </w:rPr>
        <w:lastRenderedPageBreak/>
        <w:t xml:space="preserve">Annexe </w:t>
      </w:r>
      <w:r w:rsidR="00E0592D">
        <w:rPr>
          <w:rFonts w:ascii="Aptos" w:hAnsi="Aptos"/>
          <w:sz w:val="26"/>
          <w:szCs w:val="26"/>
          <w:u w:val="single"/>
        </w:rPr>
        <w:t>5</w:t>
      </w:r>
      <w:r w:rsidRPr="00106405">
        <w:rPr>
          <w:rFonts w:ascii="Aptos" w:hAnsi="Aptos"/>
          <w:sz w:val="26"/>
          <w:szCs w:val="26"/>
          <w:u w:val="single"/>
        </w:rPr>
        <w:t xml:space="preserve"> : Plaquette de présentation du Conseil Scientifique</w:t>
      </w:r>
    </w:p>
    <w:p w14:paraId="72136040" w14:textId="77777777" w:rsidR="00D061D1" w:rsidRPr="00106405" w:rsidRDefault="00D061D1" w:rsidP="007121A7">
      <w:pPr>
        <w:jc w:val="both"/>
        <w:rPr>
          <w:rFonts w:ascii="Aptos" w:hAnsi="Aptos" w:cs="Tahoma"/>
          <w:color w:val="FF3399"/>
        </w:rPr>
      </w:pPr>
    </w:p>
    <w:p w14:paraId="15B49C16" w14:textId="77777777" w:rsidR="00DD5544" w:rsidRPr="00106405" w:rsidRDefault="00DD5544" w:rsidP="007121A7">
      <w:pPr>
        <w:jc w:val="both"/>
        <w:rPr>
          <w:rFonts w:ascii="Aptos" w:hAnsi="Aptos" w:cs="Tahoma"/>
          <w:color w:val="FF3399"/>
        </w:rPr>
      </w:pPr>
    </w:p>
    <w:p w14:paraId="178917D6" w14:textId="77777777" w:rsidR="00DD5544" w:rsidRPr="00106405" w:rsidRDefault="00DD5544" w:rsidP="007121A7">
      <w:pPr>
        <w:jc w:val="both"/>
        <w:rPr>
          <w:rFonts w:ascii="Aptos" w:hAnsi="Aptos" w:cs="Tahoma"/>
          <w:color w:val="FF3399"/>
        </w:rPr>
      </w:pPr>
    </w:p>
    <w:p w14:paraId="794BD4FA" w14:textId="77777777" w:rsidR="00DD5544" w:rsidRPr="00106405" w:rsidRDefault="00DD5544" w:rsidP="007121A7">
      <w:pPr>
        <w:jc w:val="both"/>
        <w:rPr>
          <w:rFonts w:ascii="Aptos" w:hAnsi="Aptos" w:cs="Tahoma"/>
          <w:color w:val="FF3399"/>
        </w:rPr>
      </w:pPr>
    </w:p>
    <w:p w14:paraId="356AFE10" w14:textId="77777777" w:rsidR="0055476D" w:rsidRPr="00106405" w:rsidRDefault="0055476D" w:rsidP="007121A7">
      <w:pPr>
        <w:jc w:val="both"/>
        <w:rPr>
          <w:rFonts w:ascii="Aptos" w:hAnsi="Aptos" w:cs="Tahoma"/>
          <w:color w:val="FF3399"/>
        </w:rPr>
      </w:pPr>
    </w:p>
    <w:p w14:paraId="5ED829EE" w14:textId="77777777" w:rsidR="00DD5544" w:rsidRPr="00106405" w:rsidRDefault="00DD5544" w:rsidP="007121A7">
      <w:pPr>
        <w:jc w:val="both"/>
        <w:rPr>
          <w:rFonts w:ascii="Aptos" w:hAnsi="Aptos" w:cs="Tahoma"/>
          <w:color w:val="FF3399"/>
        </w:rPr>
      </w:pPr>
    </w:p>
    <w:p w14:paraId="4C00A845" w14:textId="77777777" w:rsidR="00DD5544" w:rsidRPr="00106405" w:rsidRDefault="00DD5544" w:rsidP="00DD5544">
      <w:pPr>
        <w:jc w:val="both"/>
        <w:rPr>
          <w:rFonts w:ascii="Aptos" w:hAnsi="Aptos" w:cs="Tahoma"/>
          <w:color w:val="FF3399"/>
        </w:rPr>
      </w:pPr>
      <w:r w:rsidRPr="00106405">
        <w:rPr>
          <w:rFonts w:ascii="Aptos" w:hAnsi="Aptos" w:cs="Tahoma"/>
          <w:noProof/>
          <w:color w:val="FF3399"/>
        </w:rPr>
        <w:drawing>
          <wp:anchor distT="0" distB="0" distL="114300" distR="114300" simplePos="0" relativeHeight="251726848" behindDoc="1" locked="0" layoutInCell="1" allowOverlap="1" wp14:anchorId="40604EAC" wp14:editId="4FCA49E5">
            <wp:simplePos x="0" y="0"/>
            <wp:positionH relativeFrom="margin">
              <wp:align>left</wp:align>
            </wp:positionH>
            <wp:positionV relativeFrom="paragraph">
              <wp:posOffset>28575</wp:posOffset>
            </wp:positionV>
            <wp:extent cx="2245360" cy="3347720"/>
            <wp:effectExtent l="0" t="0" r="2540" b="5080"/>
            <wp:wrapTight wrapText="bothSides">
              <wp:wrapPolygon edited="0">
                <wp:start x="0" y="0"/>
                <wp:lineTo x="0" y="21510"/>
                <wp:lineTo x="21441" y="21510"/>
                <wp:lineTo x="21441" y="0"/>
                <wp:lineTo x="0" y="0"/>
              </wp:wrapPolygon>
            </wp:wrapTight>
            <wp:docPr id="1188597262" name="Image 1" descr="Une image contenant texte, capture d’écran, Publicité en ligne,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39381" name="Image 1" descr="Une image contenant texte, capture d’écran, Publicité en ligne, Site web&#10;&#10;Description générée automatiquement"/>
                    <pic:cNvPicPr/>
                  </pic:nvPicPr>
                  <pic:blipFill rotWithShape="1">
                    <a:blip r:embed="rId93" cstate="print">
                      <a:extLst>
                        <a:ext uri="{28A0092B-C50C-407E-A947-70E740481C1C}">
                          <a14:useLocalDpi xmlns:a14="http://schemas.microsoft.com/office/drawing/2010/main" val="0"/>
                        </a:ext>
                      </a:extLst>
                    </a:blip>
                    <a:srcRect t="3649" b="2438"/>
                    <a:stretch/>
                  </pic:blipFill>
                  <pic:spPr bwMode="auto">
                    <a:xfrm>
                      <a:off x="0" y="0"/>
                      <a:ext cx="2245360" cy="3347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6405">
        <w:rPr>
          <w:rFonts w:ascii="Aptos" w:hAnsi="Aptos" w:cs="Tahoma"/>
          <w:noProof/>
          <w:color w:val="FF3399"/>
        </w:rPr>
        <w:drawing>
          <wp:inline distT="0" distB="0" distL="0" distR="0" wp14:anchorId="087F7D93" wp14:editId="19F7BAE9">
            <wp:extent cx="4695825" cy="3481527"/>
            <wp:effectExtent l="0" t="0" r="0" b="5080"/>
            <wp:docPr id="196821465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708310" cy="3490783"/>
                    </a:xfrm>
                    <a:prstGeom prst="rect">
                      <a:avLst/>
                    </a:prstGeom>
                    <a:noFill/>
                  </pic:spPr>
                </pic:pic>
              </a:graphicData>
            </a:graphic>
          </wp:inline>
        </w:drawing>
      </w:r>
      <w:r w:rsidRPr="00106405">
        <w:rPr>
          <w:rFonts w:ascii="Aptos" w:hAnsi="Aptos" w:cs="Tahoma"/>
          <w:noProof/>
          <w:color w:val="FF3399"/>
        </w:rPr>
        <w:drawing>
          <wp:inline distT="0" distB="0" distL="0" distR="0" wp14:anchorId="2B09D496" wp14:editId="473D6926">
            <wp:extent cx="2356281" cy="3481200"/>
            <wp:effectExtent l="0" t="0" r="6350" b="5080"/>
            <wp:docPr id="342294408" name="Image 4" descr="Une image contenant texte, capture d’écran, Site web,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94408" name="Image 4" descr="Une image contenant texte, capture d’écran, Site web, Page web&#10;&#10;Description générée automatiquemen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6281" cy="3481200"/>
                    </a:xfrm>
                    <a:prstGeom prst="rect">
                      <a:avLst/>
                    </a:prstGeom>
                    <a:noFill/>
                  </pic:spPr>
                </pic:pic>
              </a:graphicData>
            </a:graphic>
          </wp:inline>
        </w:drawing>
      </w:r>
    </w:p>
    <w:p w14:paraId="504437C8" w14:textId="77777777" w:rsidR="00DD5544" w:rsidRPr="00106405" w:rsidRDefault="00DD5544" w:rsidP="00DD5544">
      <w:pPr>
        <w:jc w:val="both"/>
        <w:rPr>
          <w:rFonts w:ascii="Aptos" w:hAnsi="Aptos" w:cs="Tahoma"/>
          <w:color w:val="FF3399"/>
        </w:rPr>
      </w:pPr>
    </w:p>
    <w:p w14:paraId="641CCFE4" w14:textId="31E93B19" w:rsidR="00DD5544" w:rsidRPr="00106405" w:rsidRDefault="00DD5544" w:rsidP="00DD5544">
      <w:pPr>
        <w:spacing w:after="160" w:line="259" w:lineRule="auto"/>
        <w:rPr>
          <w:rFonts w:ascii="Aptos" w:hAnsi="Aptos" w:cs="Tahoma"/>
          <w:color w:val="FF3399"/>
        </w:rPr>
      </w:pPr>
    </w:p>
    <w:p w14:paraId="7D9759E7" w14:textId="77777777" w:rsidR="00BB5E5C" w:rsidRDefault="00BB5E5C">
      <w:pPr>
        <w:spacing w:after="160" w:line="259" w:lineRule="auto"/>
        <w:rPr>
          <w:rFonts w:ascii="Aptos" w:hAnsi="Aptos" w:cs="Tahoma"/>
          <w:color w:val="FF3399"/>
        </w:rPr>
        <w:sectPr w:rsidR="00BB5E5C" w:rsidSect="00D061D1">
          <w:footerReference w:type="default" r:id="rId95"/>
          <w:footerReference w:type="first" r:id="rId96"/>
          <w:pgSz w:w="16840" w:h="11907" w:orient="landscape" w:code="9"/>
          <w:pgMar w:top="720" w:right="720" w:bottom="720" w:left="720" w:header="340" w:footer="720" w:gutter="0"/>
          <w:cols w:space="708"/>
          <w:noEndnote/>
          <w:titlePg/>
          <w:docGrid w:linePitch="326"/>
        </w:sectPr>
      </w:pPr>
    </w:p>
    <w:p w14:paraId="61058EDE" w14:textId="77777777" w:rsidR="00E0592D" w:rsidRDefault="00A5615E" w:rsidP="00A5615E">
      <w:pPr>
        <w:pStyle w:val="Titre4"/>
        <w:jc w:val="both"/>
        <w:rPr>
          <w:rFonts w:ascii="Aptos" w:hAnsi="Aptos"/>
          <w:sz w:val="26"/>
          <w:szCs w:val="26"/>
        </w:rPr>
      </w:pPr>
      <w:r w:rsidRPr="00106405">
        <w:rPr>
          <w:rFonts w:ascii="Aptos" w:hAnsi="Aptos"/>
          <w:sz w:val="26"/>
          <w:szCs w:val="26"/>
          <w:u w:val="single"/>
        </w:rPr>
        <w:lastRenderedPageBreak/>
        <w:t>Annexe 6</w:t>
      </w:r>
      <w:r w:rsidRPr="00106405">
        <w:rPr>
          <w:rFonts w:ascii="Aptos" w:hAnsi="Aptos"/>
          <w:sz w:val="26"/>
          <w:szCs w:val="26"/>
        </w:rPr>
        <w:t xml:space="preserve"> : </w:t>
      </w:r>
      <w:r w:rsidR="00E0592D">
        <w:rPr>
          <w:rFonts w:ascii="Aptos" w:hAnsi="Aptos"/>
          <w:sz w:val="26"/>
          <w:szCs w:val="26"/>
        </w:rPr>
        <w:t>Méthode C.O.N.T.A.C.T.</w:t>
      </w:r>
    </w:p>
    <w:p w14:paraId="30D8807C" w14:textId="44C1722D" w:rsidR="00BB5E5C" w:rsidRDefault="00BB5E5C" w:rsidP="00BB5E5C">
      <w:pPr>
        <w:spacing w:after="160" w:line="259" w:lineRule="auto"/>
        <w:jc w:val="center"/>
        <w:rPr>
          <w:rFonts w:ascii="Aptos" w:hAnsi="Aptos"/>
          <w:sz w:val="26"/>
          <w:szCs w:val="26"/>
        </w:rPr>
      </w:pPr>
    </w:p>
    <w:p w14:paraId="5964A643" w14:textId="2874C4CE" w:rsidR="00BB5E5C" w:rsidRDefault="00BB5E5C" w:rsidP="00BB5E5C">
      <w:pPr>
        <w:spacing w:after="160" w:line="259" w:lineRule="auto"/>
        <w:jc w:val="center"/>
        <w:rPr>
          <w:rFonts w:ascii="Aptos" w:hAnsi="Aptos"/>
          <w:sz w:val="26"/>
          <w:szCs w:val="26"/>
        </w:rPr>
      </w:pPr>
      <w:r>
        <w:rPr>
          <w:rFonts w:ascii="Aptos" w:hAnsi="Aptos"/>
          <w:noProof/>
          <w:sz w:val="26"/>
          <w:szCs w:val="26"/>
        </w:rPr>
        <w:drawing>
          <wp:inline distT="0" distB="0" distL="0" distR="0" wp14:anchorId="22AED66C" wp14:editId="3602C744">
            <wp:extent cx="6200775" cy="8705850"/>
            <wp:effectExtent l="0" t="0" r="9525" b="0"/>
            <wp:docPr id="157167798" name="Image 4" descr="Une image contenant texte, Appareils électroniques, capture d’écran, Polic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7798" name="Image 4" descr="Une image contenant texte, Appareils électroniques, capture d’écran, Police&#10;&#10;Le contenu généré par l’IA peut être incorrec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00775" cy="8705850"/>
                    </a:xfrm>
                    <a:prstGeom prst="rect">
                      <a:avLst/>
                    </a:prstGeom>
                    <a:noFill/>
                  </pic:spPr>
                </pic:pic>
              </a:graphicData>
            </a:graphic>
          </wp:inline>
        </w:drawing>
      </w:r>
    </w:p>
    <w:p w14:paraId="0DF6E088" w14:textId="06060AC9" w:rsidR="00E0592D" w:rsidRDefault="00E0592D">
      <w:pPr>
        <w:spacing w:after="160" w:line="259" w:lineRule="auto"/>
        <w:rPr>
          <w:rFonts w:ascii="Aptos" w:hAnsi="Aptos"/>
          <w:b/>
          <w:bCs/>
          <w:color w:val="000000"/>
          <w:sz w:val="26"/>
          <w:szCs w:val="26"/>
        </w:rPr>
      </w:pPr>
      <w:r>
        <w:rPr>
          <w:rFonts w:ascii="Aptos" w:hAnsi="Aptos"/>
          <w:sz w:val="26"/>
          <w:szCs w:val="26"/>
        </w:rPr>
        <w:br w:type="page"/>
      </w:r>
    </w:p>
    <w:p w14:paraId="10E4C9C3" w14:textId="3C1C52E6" w:rsidR="00E0592D" w:rsidRPr="00106405" w:rsidRDefault="00E0592D" w:rsidP="00E0592D">
      <w:pPr>
        <w:pStyle w:val="Titre4"/>
        <w:jc w:val="both"/>
        <w:rPr>
          <w:rFonts w:ascii="Aptos" w:hAnsi="Aptos"/>
          <w:sz w:val="26"/>
          <w:szCs w:val="26"/>
          <w:u w:val="single"/>
        </w:rPr>
      </w:pPr>
      <w:r w:rsidRPr="00106405">
        <w:rPr>
          <w:rFonts w:ascii="Aptos" w:hAnsi="Aptos"/>
          <w:sz w:val="26"/>
          <w:szCs w:val="26"/>
          <w:u w:val="single"/>
        </w:rPr>
        <w:lastRenderedPageBreak/>
        <w:t xml:space="preserve">Annexe </w:t>
      </w:r>
      <w:r w:rsidR="00E21DF5">
        <w:rPr>
          <w:rFonts w:ascii="Aptos" w:hAnsi="Aptos"/>
          <w:sz w:val="26"/>
          <w:szCs w:val="26"/>
          <w:u w:val="single"/>
        </w:rPr>
        <w:t>7</w:t>
      </w:r>
      <w:r w:rsidRPr="00106405">
        <w:rPr>
          <w:rFonts w:ascii="Aptos" w:hAnsi="Aptos"/>
          <w:sz w:val="26"/>
          <w:szCs w:val="26"/>
        </w:rPr>
        <w:t xml:space="preserve"> : Flyers ainés</w:t>
      </w:r>
    </w:p>
    <w:p w14:paraId="341CF3B7" w14:textId="77777777" w:rsidR="00E0592D" w:rsidRDefault="00E0592D" w:rsidP="00E0592D">
      <w:pPr>
        <w:spacing w:after="160" w:line="259" w:lineRule="auto"/>
        <w:rPr>
          <w:rFonts w:ascii="Aptos" w:hAnsi="Aptos" w:cs="Tahoma"/>
          <w:color w:val="FF3399"/>
        </w:rPr>
      </w:pPr>
    </w:p>
    <w:p w14:paraId="1E365EA0" w14:textId="77777777" w:rsidR="00BB5E5C" w:rsidRDefault="00BB5E5C" w:rsidP="00E0592D">
      <w:pPr>
        <w:spacing w:after="160" w:line="259" w:lineRule="auto"/>
        <w:rPr>
          <w:rFonts w:ascii="Aptos" w:hAnsi="Aptos" w:cs="Tahoma"/>
          <w:color w:val="FF3399"/>
        </w:rPr>
      </w:pPr>
    </w:p>
    <w:p w14:paraId="68BBBB49" w14:textId="1EE66365" w:rsidR="00BB5E5C" w:rsidRPr="00106405" w:rsidRDefault="00BB5E5C" w:rsidP="00BB5E5C">
      <w:pPr>
        <w:spacing w:after="160" w:line="259" w:lineRule="auto"/>
        <w:jc w:val="center"/>
        <w:rPr>
          <w:rFonts w:ascii="Aptos" w:hAnsi="Aptos" w:cs="Tahoma"/>
          <w:color w:val="FF3399"/>
        </w:rPr>
      </w:pPr>
      <w:r>
        <w:rPr>
          <w:rFonts w:ascii="Aptos" w:hAnsi="Aptos" w:cs="Tahoma"/>
          <w:noProof/>
          <w:color w:val="FF3399"/>
        </w:rPr>
        <w:drawing>
          <wp:inline distT="0" distB="0" distL="0" distR="0" wp14:anchorId="405A471F" wp14:editId="199F0EC3">
            <wp:extent cx="6118842" cy="4756443"/>
            <wp:effectExtent l="0" t="0" r="0" b="6350"/>
            <wp:docPr id="131558935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51940" cy="4782172"/>
                    </a:xfrm>
                    <a:prstGeom prst="rect">
                      <a:avLst/>
                    </a:prstGeom>
                    <a:noFill/>
                  </pic:spPr>
                </pic:pic>
              </a:graphicData>
            </a:graphic>
          </wp:inline>
        </w:drawing>
      </w:r>
    </w:p>
    <w:p w14:paraId="14656E1A" w14:textId="51CA8AC7" w:rsidR="00E0592D" w:rsidRDefault="008D33B3" w:rsidP="008D33B3">
      <w:pPr>
        <w:spacing w:after="160" w:line="259" w:lineRule="auto"/>
        <w:jc w:val="both"/>
        <w:rPr>
          <w:rFonts w:ascii="Aptos" w:hAnsi="Aptos"/>
          <w:b/>
          <w:bCs/>
          <w:color w:val="000000"/>
          <w:sz w:val="26"/>
          <w:szCs w:val="26"/>
        </w:rPr>
      </w:pPr>
      <w:r w:rsidRPr="008D33B3">
        <w:rPr>
          <w:rFonts w:ascii="Aptos" w:hAnsi="Aptos"/>
          <w:sz w:val="22"/>
          <w:szCs w:val="22"/>
        </w:rPr>
        <w:t xml:space="preserve"> Toutes nos brochures sur les consommations des ainées sont sous formes de livrets de 4 pages et sont disponibles dans notre espace ressource à la rubrique </w:t>
      </w:r>
      <w:hyperlink r:id="rId99" w:history="1">
        <w:r w:rsidRPr="008D33B3">
          <w:rPr>
            <w:rStyle w:val="Lienhypertexte"/>
            <w:rFonts w:ascii="Aptos" w:hAnsi="Aptos"/>
            <w:sz w:val="22"/>
            <w:szCs w:val="22"/>
          </w:rPr>
          <w:t>https://gahdf.fr/espace-ressources/appui-a-la-pratique/outils-pratiques-face-au-patient/outils-generaux-face-au-patient/</w:t>
        </w:r>
      </w:hyperlink>
      <w:r w:rsidRPr="008D33B3">
        <w:rPr>
          <w:rFonts w:ascii="Aptos" w:hAnsi="Aptos"/>
          <w:sz w:val="22"/>
          <w:szCs w:val="22"/>
        </w:rPr>
        <w:t xml:space="preserve"> de notre site internet</w:t>
      </w:r>
      <w:r w:rsidR="00E0592D">
        <w:rPr>
          <w:rFonts w:ascii="Aptos" w:hAnsi="Aptos"/>
          <w:sz w:val="26"/>
          <w:szCs w:val="26"/>
        </w:rPr>
        <w:br w:type="page"/>
      </w:r>
    </w:p>
    <w:p w14:paraId="53DA5719" w14:textId="00353601" w:rsidR="00A5615E" w:rsidRPr="00106405" w:rsidRDefault="00E0592D" w:rsidP="00A5615E">
      <w:pPr>
        <w:pStyle w:val="Titre4"/>
        <w:jc w:val="both"/>
        <w:rPr>
          <w:rFonts w:ascii="Aptos" w:hAnsi="Aptos"/>
          <w:sz w:val="26"/>
          <w:szCs w:val="26"/>
          <w:u w:val="single"/>
        </w:rPr>
      </w:pPr>
      <w:r>
        <w:rPr>
          <w:rFonts w:ascii="Aptos" w:hAnsi="Aptos"/>
          <w:sz w:val="26"/>
          <w:szCs w:val="26"/>
        </w:rPr>
        <w:lastRenderedPageBreak/>
        <w:t xml:space="preserve">Annexe 8 : </w:t>
      </w:r>
      <w:r w:rsidR="00A5615E" w:rsidRPr="00106405">
        <w:rPr>
          <w:rFonts w:ascii="Aptos" w:hAnsi="Aptos"/>
          <w:sz w:val="26"/>
          <w:szCs w:val="26"/>
        </w:rPr>
        <w:t>Addicto-Repère</w:t>
      </w:r>
      <w:r>
        <w:rPr>
          <w:rFonts w:ascii="Aptos" w:hAnsi="Aptos"/>
          <w:sz w:val="26"/>
          <w:szCs w:val="26"/>
        </w:rPr>
        <w:t>, Affiche et demandes de partage</w:t>
      </w:r>
    </w:p>
    <w:p w14:paraId="03ED68D0" w14:textId="47C9F87C" w:rsidR="00C60BF1" w:rsidRDefault="00EF14B6" w:rsidP="00A40DAA">
      <w:pPr>
        <w:tabs>
          <w:tab w:val="left" w:pos="3969"/>
        </w:tabs>
        <w:rPr>
          <w:rFonts w:ascii="Aptos" w:hAnsi="Aptos" w:cs="Tahoma"/>
        </w:rPr>
      </w:pPr>
      <w:r w:rsidRPr="00106405">
        <w:rPr>
          <w:rFonts w:ascii="Aptos" w:hAnsi="Aptos" w:cs="Tahoma"/>
        </w:rPr>
        <w:tab/>
      </w:r>
    </w:p>
    <w:p w14:paraId="2A7A68E7" w14:textId="77777777" w:rsidR="00F61058" w:rsidRDefault="00F61058" w:rsidP="00A40DAA">
      <w:pPr>
        <w:tabs>
          <w:tab w:val="left" w:pos="3969"/>
        </w:tabs>
        <w:rPr>
          <w:rFonts w:ascii="Aptos" w:hAnsi="Aptos" w:cs="Tahoma"/>
        </w:rPr>
      </w:pPr>
    </w:p>
    <w:p w14:paraId="53B45829" w14:textId="2FDAE5B0" w:rsidR="00F61058" w:rsidRDefault="00F61058" w:rsidP="00A40DAA">
      <w:pPr>
        <w:tabs>
          <w:tab w:val="left" w:pos="3969"/>
        </w:tabs>
        <w:rPr>
          <w:rFonts w:ascii="Aptos" w:hAnsi="Aptos" w:cs="Tahoma"/>
        </w:rPr>
      </w:pPr>
    </w:p>
    <w:tbl>
      <w:tblPr>
        <w:tblStyle w:val="Grilledutableau"/>
        <w:tblW w:w="0" w:type="auto"/>
        <w:tblLook w:val="04A0" w:firstRow="1" w:lastRow="0" w:firstColumn="1" w:lastColumn="0" w:noHBand="0" w:noVBand="1"/>
      </w:tblPr>
      <w:tblGrid>
        <w:gridCol w:w="5228"/>
        <w:gridCol w:w="5229"/>
      </w:tblGrid>
      <w:tr w:rsidR="00F61058" w14:paraId="330109F7" w14:textId="77777777" w:rsidTr="00F61058">
        <w:tc>
          <w:tcPr>
            <w:tcW w:w="5228" w:type="dxa"/>
            <w:tcBorders>
              <w:top w:val="nil"/>
              <w:left w:val="nil"/>
              <w:bottom w:val="nil"/>
              <w:right w:val="nil"/>
            </w:tcBorders>
          </w:tcPr>
          <w:p w14:paraId="332EFEF4" w14:textId="26957E46" w:rsidR="00F61058" w:rsidRPr="00F61058" w:rsidRDefault="00F61058" w:rsidP="00352298">
            <w:pPr>
              <w:pStyle w:val="Sansinterligne"/>
              <w:ind w:left="0"/>
              <w:jc w:val="center"/>
              <w:rPr>
                <w:rFonts w:ascii="Aptos" w:hAnsi="Aptos" w:cs="Tahoma"/>
              </w:rPr>
            </w:pPr>
            <w:proofErr w:type="spellStart"/>
            <w:r w:rsidRPr="00F61058">
              <w:rPr>
                <w:rFonts w:ascii="Aptos" w:hAnsi="Aptos"/>
                <w:sz w:val="22"/>
                <w:szCs w:val="22"/>
              </w:rPr>
              <w:t>Reglette</w:t>
            </w:r>
            <w:proofErr w:type="spellEnd"/>
            <w:r w:rsidRPr="00F61058">
              <w:rPr>
                <w:rFonts w:ascii="Aptos" w:hAnsi="Aptos"/>
                <w:sz w:val="22"/>
                <w:szCs w:val="22"/>
              </w:rPr>
              <w:t xml:space="preserve"> imprimé recto-verso</w:t>
            </w:r>
          </w:p>
        </w:tc>
        <w:tc>
          <w:tcPr>
            <w:tcW w:w="5229" w:type="dxa"/>
            <w:tcBorders>
              <w:top w:val="nil"/>
              <w:left w:val="nil"/>
              <w:bottom w:val="nil"/>
              <w:right w:val="nil"/>
            </w:tcBorders>
          </w:tcPr>
          <w:p w14:paraId="2CF7A1A5" w14:textId="06C12EF1" w:rsidR="00F61058" w:rsidRDefault="00F61058" w:rsidP="00352298">
            <w:pPr>
              <w:tabs>
                <w:tab w:val="left" w:pos="3969"/>
              </w:tabs>
              <w:ind w:left="40"/>
              <w:jc w:val="center"/>
              <w:rPr>
                <w:rFonts w:ascii="Aptos" w:hAnsi="Aptos" w:cs="Tahoma"/>
              </w:rPr>
            </w:pPr>
            <w:r w:rsidRPr="00F61058">
              <w:rPr>
                <w:rFonts w:ascii="Aptos" w:hAnsi="Aptos" w:cs="Tahoma"/>
                <w:sz w:val="22"/>
                <w:szCs w:val="22"/>
              </w:rPr>
              <w:t xml:space="preserve">Affiche pour le cabinet </w:t>
            </w:r>
            <w:r w:rsidR="00352298" w:rsidRPr="00F61058">
              <w:rPr>
                <w:rFonts w:ascii="Aptos" w:hAnsi="Aptos" w:cs="Tahoma"/>
                <w:sz w:val="22"/>
                <w:szCs w:val="22"/>
              </w:rPr>
              <w:t xml:space="preserve">à imprimer </w:t>
            </w:r>
            <w:r w:rsidRPr="00F61058">
              <w:rPr>
                <w:rFonts w:ascii="Aptos" w:hAnsi="Aptos" w:cs="Tahoma"/>
                <w:sz w:val="22"/>
                <w:szCs w:val="22"/>
              </w:rPr>
              <w:t>en A3 ou A4</w:t>
            </w:r>
          </w:p>
        </w:tc>
      </w:tr>
      <w:tr w:rsidR="00F61058" w14:paraId="33064D0E" w14:textId="77777777" w:rsidTr="00F61058">
        <w:tc>
          <w:tcPr>
            <w:tcW w:w="5228" w:type="dxa"/>
            <w:tcBorders>
              <w:top w:val="nil"/>
              <w:left w:val="nil"/>
              <w:bottom w:val="nil"/>
              <w:right w:val="nil"/>
            </w:tcBorders>
          </w:tcPr>
          <w:p w14:paraId="2018DD4C" w14:textId="11876FCC" w:rsidR="00F61058" w:rsidRDefault="00F61058" w:rsidP="00F61058">
            <w:pPr>
              <w:tabs>
                <w:tab w:val="left" w:pos="3969"/>
              </w:tabs>
              <w:jc w:val="center"/>
              <w:rPr>
                <w:rFonts w:ascii="Aptos" w:hAnsi="Aptos" w:cs="Tahoma"/>
              </w:rPr>
            </w:pPr>
          </w:p>
          <w:p w14:paraId="78E8D227" w14:textId="4279386E" w:rsidR="00F61058" w:rsidRDefault="00F61058" w:rsidP="00F61058">
            <w:pPr>
              <w:tabs>
                <w:tab w:val="left" w:pos="3969"/>
              </w:tabs>
              <w:jc w:val="center"/>
              <w:rPr>
                <w:rFonts w:ascii="Aptos" w:hAnsi="Aptos" w:cs="Tahoma"/>
              </w:rPr>
            </w:pPr>
            <w:r>
              <w:rPr>
                <w:rFonts w:ascii="Aptos" w:hAnsi="Aptos" w:cs="Tahoma"/>
                <w:noProof/>
              </w:rPr>
              <w:drawing>
                <wp:inline distT="0" distB="0" distL="0" distR="0" wp14:anchorId="3F769A78" wp14:editId="541B9B5F">
                  <wp:extent cx="2379702" cy="3533775"/>
                  <wp:effectExtent l="0" t="0" r="1905" b="0"/>
                  <wp:docPr id="58241247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385380" cy="3542206"/>
                          </a:xfrm>
                          <a:prstGeom prst="rect">
                            <a:avLst/>
                          </a:prstGeom>
                          <a:noFill/>
                        </pic:spPr>
                      </pic:pic>
                    </a:graphicData>
                  </a:graphic>
                </wp:inline>
              </w:drawing>
            </w:r>
          </w:p>
          <w:p w14:paraId="49E80619" w14:textId="0D04E34F" w:rsidR="00F61058" w:rsidRDefault="00F61058" w:rsidP="00F61058">
            <w:pPr>
              <w:tabs>
                <w:tab w:val="left" w:pos="3969"/>
              </w:tabs>
              <w:jc w:val="center"/>
              <w:rPr>
                <w:rFonts w:ascii="Aptos" w:hAnsi="Aptos" w:cs="Tahoma"/>
              </w:rPr>
            </w:pPr>
          </w:p>
        </w:tc>
        <w:tc>
          <w:tcPr>
            <w:tcW w:w="5229" w:type="dxa"/>
            <w:tcBorders>
              <w:top w:val="nil"/>
              <w:left w:val="nil"/>
              <w:bottom w:val="nil"/>
              <w:right w:val="nil"/>
            </w:tcBorders>
          </w:tcPr>
          <w:p w14:paraId="5A670A69" w14:textId="53536F83" w:rsidR="00F61058" w:rsidRDefault="00F61058" w:rsidP="00352298">
            <w:pPr>
              <w:tabs>
                <w:tab w:val="left" w:pos="3969"/>
              </w:tabs>
              <w:ind w:left="0"/>
              <w:jc w:val="center"/>
              <w:rPr>
                <w:rFonts w:ascii="Aptos" w:hAnsi="Aptos" w:cs="Tahoma"/>
              </w:rPr>
            </w:pPr>
          </w:p>
          <w:p w14:paraId="653EBDDA" w14:textId="7FDA919A" w:rsidR="00352298" w:rsidRDefault="00352298" w:rsidP="00F61058">
            <w:pPr>
              <w:tabs>
                <w:tab w:val="left" w:pos="3969"/>
              </w:tabs>
              <w:ind w:left="40"/>
              <w:jc w:val="center"/>
              <w:rPr>
                <w:rFonts w:ascii="Aptos" w:hAnsi="Aptos" w:cs="Tahoma"/>
              </w:rPr>
            </w:pPr>
            <w:r>
              <w:rPr>
                <w:rFonts w:ascii="Aptos" w:hAnsi="Aptos" w:cs="Tahoma"/>
                <w:noProof/>
              </w:rPr>
              <w:drawing>
                <wp:inline distT="0" distB="0" distL="0" distR="0" wp14:anchorId="7F10C21E" wp14:editId="40F3FECC">
                  <wp:extent cx="2588754" cy="3733800"/>
                  <wp:effectExtent l="0" t="0" r="2540" b="0"/>
                  <wp:docPr id="4708253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05516" cy="3757976"/>
                          </a:xfrm>
                          <a:prstGeom prst="rect">
                            <a:avLst/>
                          </a:prstGeom>
                          <a:noFill/>
                        </pic:spPr>
                      </pic:pic>
                    </a:graphicData>
                  </a:graphic>
                </wp:inline>
              </w:drawing>
            </w:r>
          </w:p>
        </w:tc>
      </w:tr>
      <w:tr w:rsidR="00352298" w14:paraId="755E321D" w14:textId="77777777" w:rsidTr="00F61058">
        <w:tc>
          <w:tcPr>
            <w:tcW w:w="5228" w:type="dxa"/>
            <w:tcBorders>
              <w:top w:val="nil"/>
              <w:left w:val="nil"/>
              <w:bottom w:val="nil"/>
              <w:right w:val="nil"/>
            </w:tcBorders>
          </w:tcPr>
          <w:p w14:paraId="19BB9EC0" w14:textId="77777777" w:rsidR="00352298" w:rsidRDefault="00352298" w:rsidP="00352298">
            <w:pPr>
              <w:tabs>
                <w:tab w:val="left" w:pos="3969"/>
              </w:tabs>
              <w:ind w:left="37"/>
              <w:jc w:val="center"/>
              <w:rPr>
                <w:rFonts w:ascii="Aptos" w:hAnsi="Aptos"/>
              </w:rPr>
            </w:pPr>
          </w:p>
          <w:p w14:paraId="0A212756" w14:textId="77777777" w:rsidR="00352298" w:rsidRDefault="00352298" w:rsidP="00352298">
            <w:pPr>
              <w:tabs>
                <w:tab w:val="left" w:pos="3969"/>
              </w:tabs>
              <w:ind w:left="37"/>
              <w:jc w:val="center"/>
              <w:rPr>
                <w:rFonts w:ascii="Aptos" w:hAnsi="Aptos"/>
              </w:rPr>
            </w:pPr>
          </w:p>
          <w:p w14:paraId="5654D385" w14:textId="77777777" w:rsidR="00352298" w:rsidRDefault="00352298" w:rsidP="00352298">
            <w:pPr>
              <w:tabs>
                <w:tab w:val="left" w:pos="3969"/>
              </w:tabs>
              <w:ind w:left="37"/>
              <w:jc w:val="center"/>
              <w:rPr>
                <w:rFonts w:ascii="Aptos" w:hAnsi="Aptos"/>
              </w:rPr>
            </w:pPr>
          </w:p>
          <w:p w14:paraId="5048B139" w14:textId="77777777" w:rsidR="00352298" w:rsidRDefault="00352298" w:rsidP="00352298">
            <w:pPr>
              <w:tabs>
                <w:tab w:val="left" w:pos="3969"/>
              </w:tabs>
              <w:ind w:left="37"/>
              <w:jc w:val="center"/>
              <w:rPr>
                <w:rFonts w:ascii="Aptos" w:hAnsi="Aptos"/>
                <w:sz w:val="22"/>
                <w:szCs w:val="22"/>
              </w:rPr>
            </w:pPr>
            <w:r w:rsidRPr="00352298">
              <w:rPr>
                <w:rFonts w:ascii="Aptos" w:hAnsi="Aptos"/>
                <w:sz w:val="22"/>
                <w:szCs w:val="22"/>
              </w:rPr>
              <w:t>Partage de l'</w:t>
            </w:r>
            <w:proofErr w:type="spellStart"/>
            <w:r w:rsidRPr="00352298">
              <w:rPr>
                <w:rFonts w:ascii="Aptos" w:hAnsi="Aptos"/>
                <w:sz w:val="22"/>
                <w:szCs w:val="22"/>
              </w:rPr>
              <w:t>Addicto're</w:t>
            </w:r>
            <w:proofErr w:type="spellEnd"/>
          </w:p>
          <w:p w14:paraId="1389E858" w14:textId="77777777" w:rsidR="00352298" w:rsidRDefault="00352298" w:rsidP="00352298">
            <w:pPr>
              <w:tabs>
                <w:tab w:val="left" w:pos="3969"/>
              </w:tabs>
              <w:ind w:left="37"/>
              <w:jc w:val="center"/>
              <w:rPr>
                <w:rFonts w:ascii="Aptos" w:hAnsi="Aptos"/>
                <w:sz w:val="22"/>
                <w:szCs w:val="22"/>
              </w:rPr>
            </w:pPr>
            <w:proofErr w:type="gramStart"/>
            <w:r w:rsidRPr="00352298">
              <w:rPr>
                <w:rFonts w:ascii="Aptos" w:hAnsi="Aptos"/>
                <w:sz w:val="22"/>
                <w:szCs w:val="22"/>
              </w:rPr>
              <w:t>père</w:t>
            </w:r>
            <w:proofErr w:type="gramEnd"/>
            <w:r w:rsidRPr="00352298">
              <w:rPr>
                <w:rFonts w:ascii="Aptos" w:hAnsi="Aptos"/>
                <w:sz w:val="22"/>
                <w:szCs w:val="22"/>
              </w:rPr>
              <w:t xml:space="preserve"> sur le site de la MSP Les Glycines en Gironde</w:t>
            </w:r>
          </w:p>
          <w:p w14:paraId="26E9A290" w14:textId="541F4FE4" w:rsidR="00352298" w:rsidRDefault="00352298" w:rsidP="00352298">
            <w:pPr>
              <w:tabs>
                <w:tab w:val="left" w:pos="3969"/>
              </w:tabs>
              <w:ind w:left="37"/>
              <w:jc w:val="center"/>
              <w:rPr>
                <w:rFonts w:ascii="Aptos" w:hAnsi="Aptos" w:cs="Tahoma"/>
              </w:rPr>
            </w:pPr>
          </w:p>
        </w:tc>
        <w:tc>
          <w:tcPr>
            <w:tcW w:w="5229" w:type="dxa"/>
            <w:tcBorders>
              <w:top w:val="nil"/>
              <w:left w:val="nil"/>
              <w:bottom w:val="nil"/>
              <w:right w:val="nil"/>
            </w:tcBorders>
          </w:tcPr>
          <w:p w14:paraId="3D1F9994" w14:textId="77777777" w:rsidR="00352298" w:rsidRDefault="00352298" w:rsidP="00352298">
            <w:pPr>
              <w:pStyle w:val="Sansinterligne"/>
              <w:jc w:val="center"/>
              <w:rPr>
                <w:rFonts w:ascii="Aptos" w:hAnsi="Aptos"/>
                <w:sz w:val="22"/>
                <w:szCs w:val="22"/>
              </w:rPr>
            </w:pPr>
          </w:p>
          <w:p w14:paraId="2A73730A" w14:textId="77777777" w:rsidR="00352298" w:rsidRDefault="00352298" w:rsidP="00352298">
            <w:pPr>
              <w:pStyle w:val="Sansinterligne"/>
              <w:jc w:val="center"/>
              <w:rPr>
                <w:rFonts w:ascii="Aptos" w:hAnsi="Aptos"/>
                <w:sz w:val="22"/>
                <w:szCs w:val="22"/>
              </w:rPr>
            </w:pPr>
          </w:p>
          <w:p w14:paraId="6B90D0BA" w14:textId="77777777" w:rsidR="00352298" w:rsidRDefault="00352298" w:rsidP="00352298">
            <w:pPr>
              <w:pStyle w:val="Sansinterligne"/>
              <w:jc w:val="center"/>
              <w:rPr>
                <w:rFonts w:ascii="Aptos" w:hAnsi="Aptos"/>
                <w:sz w:val="22"/>
                <w:szCs w:val="22"/>
              </w:rPr>
            </w:pPr>
          </w:p>
          <w:p w14:paraId="67E0B0FB" w14:textId="5E4F23A5" w:rsidR="00352298" w:rsidRPr="00352298" w:rsidRDefault="00352298" w:rsidP="00352298">
            <w:pPr>
              <w:pStyle w:val="Sansinterligne"/>
              <w:ind w:left="0"/>
              <w:jc w:val="center"/>
              <w:rPr>
                <w:rFonts w:ascii="Aptos" w:hAnsi="Aptos"/>
                <w:sz w:val="22"/>
                <w:szCs w:val="22"/>
              </w:rPr>
            </w:pPr>
            <w:r w:rsidRPr="00352298">
              <w:rPr>
                <w:rFonts w:ascii="Aptos" w:hAnsi="Aptos"/>
                <w:sz w:val="22"/>
                <w:szCs w:val="22"/>
              </w:rPr>
              <w:t>Partage de l'addicto repère sur Instagram</w:t>
            </w:r>
          </w:p>
          <w:p w14:paraId="6C0E22E9" w14:textId="77777777" w:rsidR="00352298" w:rsidRDefault="00352298" w:rsidP="00F61058">
            <w:pPr>
              <w:tabs>
                <w:tab w:val="left" w:pos="3969"/>
              </w:tabs>
              <w:jc w:val="center"/>
              <w:rPr>
                <w:rFonts w:ascii="Aptos" w:hAnsi="Aptos" w:cs="Tahoma"/>
              </w:rPr>
            </w:pPr>
          </w:p>
        </w:tc>
      </w:tr>
      <w:tr w:rsidR="00352298" w14:paraId="30CAF196" w14:textId="77777777" w:rsidTr="00F61058">
        <w:tc>
          <w:tcPr>
            <w:tcW w:w="5228" w:type="dxa"/>
            <w:tcBorders>
              <w:top w:val="nil"/>
              <w:left w:val="nil"/>
              <w:bottom w:val="nil"/>
              <w:right w:val="nil"/>
            </w:tcBorders>
          </w:tcPr>
          <w:p w14:paraId="7D77F4C5" w14:textId="77777777" w:rsidR="00352298" w:rsidRDefault="00352298" w:rsidP="00352298">
            <w:pPr>
              <w:tabs>
                <w:tab w:val="left" w:pos="3969"/>
              </w:tabs>
              <w:ind w:left="37"/>
              <w:jc w:val="center"/>
              <w:rPr>
                <w:rFonts w:ascii="Aptos" w:hAnsi="Aptos"/>
              </w:rPr>
            </w:pPr>
            <w:r>
              <w:rPr>
                <w:rFonts w:ascii="Aptos" w:hAnsi="Aptos"/>
                <w:noProof/>
              </w:rPr>
              <w:drawing>
                <wp:inline distT="0" distB="0" distL="0" distR="0" wp14:anchorId="343F91B6" wp14:editId="0BA43A8A">
                  <wp:extent cx="2944495" cy="2743200"/>
                  <wp:effectExtent l="0" t="0" r="8255" b="0"/>
                  <wp:docPr id="58071858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44495" cy="2743200"/>
                          </a:xfrm>
                          <a:prstGeom prst="rect">
                            <a:avLst/>
                          </a:prstGeom>
                          <a:noFill/>
                        </pic:spPr>
                      </pic:pic>
                    </a:graphicData>
                  </a:graphic>
                </wp:inline>
              </w:drawing>
            </w:r>
          </w:p>
          <w:p w14:paraId="68CF8F2D" w14:textId="77777777" w:rsidR="00352298" w:rsidRDefault="00352298" w:rsidP="00352298">
            <w:pPr>
              <w:tabs>
                <w:tab w:val="left" w:pos="3969"/>
              </w:tabs>
              <w:ind w:left="37"/>
              <w:jc w:val="center"/>
              <w:rPr>
                <w:rFonts w:ascii="Aptos" w:hAnsi="Aptos"/>
              </w:rPr>
            </w:pPr>
          </w:p>
          <w:p w14:paraId="01B3821E" w14:textId="77777777" w:rsidR="00352298" w:rsidRDefault="00352298" w:rsidP="00352298">
            <w:pPr>
              <w:tabs>
                <w:tab w:val="left" w:pos="3969"/>
              </w:tabs>
              <w:ind w:left="37"/>
              <w:jc w:val="center"/>
              <w:rPr>
                <w:rFonts w:ascii="Aptos" w:hAnsi="Aptos"/>
              </w:rPr>
            </w:pPr>
          </w:p>
          <w:p w14:paraId="5849321E" w14:textId="36668272" w:rsidR="00352298" w:rsidRDefault="00352298" w:rsidP="00352298">
            <w:pPr>
              <w:tabs>
                <w:tab w:val="left" w:pos="3969"/>
              </w:tabs>
              <w:ind w:left="37"/>
              <w:jc w:val="center"/>
              <w:rPr>
                <w:rFonts w:ascii="Aptos" w:hAnsi="Aptos"/>
              </w:rPr>
            </w:pPr>
          </w:p>
        </w:tc>
        <w:tc>
          <w:tcPr>
            <w:tcW w:w="5229" w:type="dxa"/>
            <w:tcBorders>
              <w:top w:val="nil"/>
              <w:left w:val="nil"/>
              <w:bottom w:val="nil"/>
              <w:right w:val="nil"/>
            </w:tcBorders>
          </w:tcPr>
          <w:p w14:paraId="0B149CAB" w14:textId="777D1E96" w:rsidR="00352298" w:rsidRDefault="00352298" w:rsidP="00352298">
            <w:pPr>
              <w:pStyle w:val="Sansinterligne"/>
              <w:ind w:left="35"/>
              <w:jc w:val="center"/>
              <w:rPr>
                <w:rFonts w:ascii="Aptos" w:hAnsi="Aptos"/>
              </w:rPr>
            </w:pPr>
            <w:r>
              <w:rPr>
                <w:rFonts w:ascii="Aptos" w:hAnsi="Aptos"/>
                <w:noProof/>
              </w:rPr>
              <w:drawing>
                <wp:inline distT="0" distB="0" distL="0" distR="0" wp14:anchorId="031AD582" wp14:editId="12704113">
                  <wp:extent cx="3145790" cy="2280285"/>
                  <wp:effectExtent l="0" t="0" r="0" b="5715"/>
                  <wp:docPr id="48908679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45790" cy="2280285"/>
                          </a:xfrm>
                          <a:prstGeom prst="rect">
                            <a:avLst/>
                          </a:prstGeom>
                          <a:noFill/>
                        </pic:spPr>
                      </pic:pic>
                    </a:graphicData>
                  </a:graphic>
                </wp:inline>
              </w:drawing>
            </w:r>
          </w:p>
        </w:tc>
      </w:tr>
      <w:tr w:rsidR="00352298" w14:paraId="066F185D" w14:textId="77777777" w:rsidTr="00E27FC6">
        <w:tc>
          <w:tcPr>
            <w:tcW w:w="10457" w:type="dxa"/>
            <w:gridSpan w:val="2"/>
            <w:tcBorders>
              <w:top w:val="nil"/>
              <w:left w:val="nil"/>
              <w:bottom w:val="nil"/>
              <w:right w:val="nil"/>
            </w:tcBorders>
          </w:tcPr>
          <w:p w14:paraId="066FB493" w14:textId="729D29AC" w:rsidR="00352298" w:rsidRDefault="00352298" w:rsidP="00352298">
            <w:pPr>
              <w:pStyle w:val="Sansinterligne"/>
              <w:ind w:left="35"/>
              <w:jc w:val="center"/>
              <w:rPr>
                <w:rFonts w:ascii="Aptos" w:hAnsi="Aptos"/>
                <w:noProof/>
              </w:rPr>
            </w:pPr>
          </w:p>
        </w:tc>
      </w:tr>
    </w:tbl>
    <w:p w14:paraId="31666056" w14:textId="0091FDF4" w:rsidR="00F61058" w:rsidRDefault="00F61058" w:rsidP="005721BD">
      <w:pPr>
        <w:pStyle w:val="Sansinterligne"/>
        <w:jc w:val="center"/>
      </w:pPr>
    </w:p>
    <w:p w14:paraId="25BE3D40" w14:textId="1254B01D" w:rsidR="005721BD" w:rsidRDefault="00352298" w:rsidP="005721BD">
      <w:pPr>
        <w:pStyle w:val="Sansinterligne"/>
        <w:jc w:val="center"/>
      </w:pPr>
      <w:r>
        <w:rPr>
          <w:rFonts w:ascii="Aptos" w:hAnsi="Aptos"/>
          <w:noProof/>
        </w:rPr>
        <w:lastRenderedPageBreak/>
        <w:t>Exemple de demandes d'addicto repère reçus via le site</w:t>
      </w:r>
    </w:p>
    <w:p w14:paraId="55D28159" w14:textId="77777777" w:rsidR="005721BD" w:rsidRDefault="005721BD" w:rsidP="005721BD">
      <w:pPr>
        <w:pStyle w:val="Sansinterligne"/>
        <w:jc w:val="center"/>
      </w:pPr>
    </w:p>
    <w:p w14:paraId="1CD71E45" w14:textId="2CD794CE" w:rsidR="00F61058" w:rsidRDefault="00352298" w:rsidP="005721BD">
      <w:pPr>
        <w:pStyle w:val="Sansinterligne"/>
        <w:jc w:val="center"/>
      </w:pPr>
      <w:r>
        <w:rPr>
          <w:rFonts w:ascii="Aptos" w:hAnsi="Aptos"/>
          <w:noProof/>
        </w:rPr>
        <w:drawing>
          <wp:inline distT="0" distB="0" distL="0" distR="0" wp14:anchorId="65747CBF" wp14:editId="394CC263">
            <wp:extent cx="3725725" cy="2495550"/>
            <wp:effectExtent l="0" t="0" r="8255" b="0"/>
            <wp:docPr id="26706075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32768" cy="2500268"/>
                    </a:xfrm>
                    <a:prstGeom prst="rect">
                      <a:avLst/>
                    </a:prstGeom>
                    <a:noFill/>
                  </pic:spPr>
                </pic:pic>
              </a:graphicData>
            </a:graphic>
          </wp:inline>
        </w:drawing>
      </w:r>
    </w:p>
    <w:p w14:paraId="31B23F48" w14:textId="77777777" w:rsidR="00F61058" w:rsidRDefault="00F61058" w:rsidP="00F61058">
      <w:pPr>
        <w:pStyle w:val="Sansinterligne"/>
        <w:jc w:val="center"/>
      </w:pPr>
    </w:p>
    <w:p w14:paraId="119BF9BC" w14:textId="77777777" w:rsidR="00352298" w:rsidRDefault="00352298" w:rsidP="00F61058">
      <w:pPr>
        <w:pStyle w:val="Sansinterligne"/>
        <w:jc w:val="center"/>
      </w:pPr>
    </w:p>
    <w:p w14:paraId="02B2AAF9" w14:textId="56E3C920" w:rsidR="00352298" w:rsidRPr="00F61058" w:rsidRDefault="00352298" w:rsidP="00F61058">
      <w:pPr>
        <w:pStyle w:val="Sansinterligne"/>
        <w:jc w:val="center"/>
      </w:pPr>
      <w:r>
        <w:rPr>
          <w:rFonts w:ascii="Aptos" w:hAnsi="Aptos"/>
          <w:noProof/>
        </w:rPr>
        <w:drawing>
          <wp:inline distT="0" distB="0" distL="0" distR="0" wp14:anchorId="7BA7ABE2" wp14:editId="50754AD3">
            <wp:extent cx="3552825" cy="3446934"/>
            <wp:effectExtent l="0" t="0" r="0" b="1270"/>
            <wp:docPr id="148128468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63840" cy="3457620"/>
                    </a:xfrm>
                    <a:prstGeom prst="rect">
                      <a:avLst/>
                    </a:prstGeom>
                    <a:noFill/>
                  </pic:spPr>
                </pic:pic>
              </a:graphicData>
            </a:graphic>
          </wp:inline>
        </w:drawing>
      </w:r>
    </w:p>
    <w:p w14:paraId="0D14FBF8" w14:textId="1C987A79" w:rsidR="00A5615E" w:rsidRPr="00106405" w:rsidRDefault="00A5615E" w:rsidP="00F61058">
      <w:pPr>
        <w:rPr>
          <w:rFonts w:ascii="Aptos" w:hAnsi="Aptos" w:cs="Tahoma"/>
        </w:rPr>
      </w:pPr>
    </w:p>
    <w:p w14:paraId="17EEB2DB" w14:textId="77777777" w:rsidR="00E21DF5" w:rsidRDefault="00E21DF5" w:rsidP="00AC2254">
      <w:pPr>
        <w:tabs>
          <w:tab w:val="center" w:pos="2694"/>
        </w:tabs>
        <w:jc w:val="both"/>
        <w:rPr>
          <w:rFonts w:ascii="Aptos" w:hAnsi="Aptos" w:cs="Tahoma"/>
          <w:color w:val="FF3399"/>
        </w:rPr>
        <w:sectPr w:rsidR="00E21DF5" w:rsidSect="00C60BF1">
          <w:type w:val="continuous"/>
          <w:pgSz w:w="11907" w:h="16840" w:code="9"/>
          <w:pgMar w:top="720" w:right="720" w:bottom="720" w:left="720" w:header="340" w:footer="720" w:gutter="0"/>
          <w:cols w:space="708"/>
          <w:noEndnote/>
          <w:titlePg/>
          <w:docGrid w:linePitch="326"/>
        </w:sectPr>
      </w:pPr>
    </w:p>
    <w:p w14:paraId="2AC5E7B5" w14:textId="376DFD85" w:rsidR="00A5615E" w:rsidRPr="00106405" w:rsidRDefault="00A5615E" w:rsidP="00A5615E">
      <w:pPr>
        <w:pStyle w:val="Titre4"/>
        <w:jc w:val="both"/>
        <w:rPr>
          <w:rFonts w:ascii="Aptos" w:hAnsi="Aptos"/>
          <w:sz w:val="26"/>
          <w:szCs w:val="26"/>
          <w:u w:val="single"/>
        </w:rPr>
      </w:pPr>
      <w:r w:rsidRPr="00106405">
        <w:rPr>
          <w:rFonts w:ascii="Aptos" w:hAnsi="Aptos"/>
          <w:sz w:val="26"/>
          <w:szCs w:val="26"/>
          <w:u w:val="single"/>
        </w:rPr>
        <w:lastRenderedPageBreak/>
        <w:t xml:space="preserve">Annexe </w:t>
      </w:r>
      <w:r w:rsidR="00E21DF5">
        <w:rPr>
          <w:rFonts w:ascii="Aptos" w:hAnsi="Aptos"/>
          <w:sz w:val="26"/>
          <w:szCs w:val="26"/>
          <w:u w:val="single"/>
        </w:rPr>
        <w:t>9</w:t>
      </w:r>
      <w:r w:rsidRPr="00106405">
        <w:rPr>
          <w:rFonts w:ascii="Aptos" w:hAnsi="Aptos"/>
          <w:sz w:val="26"/>
          <w:szCs w:val="26"/>
        </w:rPr>
        <w:t xml:space="preserve"> : Information canicule et consommations </w:t>
      </w:r>
    </w:p>
    <w:p w14:paraId="16328285" w14:textId="77777777" w:rsidR="00A5615E" w:rsidRPr="00106405" w:rsidRDefault="00A5615E" w:rsidP="00A5615E">
      <w:pPr>
        <w:spacing w:after="160" w:line="259" w:lineRule="auto"/>
        <w:rPr>
          <w:rFonts w:ascii="Aptos" w:hAnsi="Aptos" w:cs="Tahoma"/>
          <w:color w:val="FF3399"/>
        </w:rPr>
      </w:pPr>
    </w:p>
    <w:p w14:paraId="4D06232E" w14:textId="068704E7" w:rsidR="00A5615E" w:rsidRPr="00106405" w:rsidRDefault="00715752" w:rsidP="00715752">
      <w:pPr>
        <w:spacing w:after="160" w:line="259" w:lineRule="auto"/>
        <w:jc w:val="center"/>
        <w:rPr>
          <w:rFonts w:ascii="Aptos" w:hAnsi="Aptos" w:cs="Tahoma"/>
          <w:color w:val="FF3399"/>
        </w:rPr>
      </w:pPr>
      <w:r w:rsidRPr="00106405">
        <w:rPr>
          <w:rFonts w:ascii="Aptos" w:hAnsi="Aptos" w:cs="Tahoma"/>
          <w:noProof/>
          <w:color w:val="FF3399"/>
        </w:rPr>
        <w:drawing>
          <wp:inline distT="0" distB="0" distL="0" distR="0" wp14:anchorId="0F0FA7D5" wp14:editId="6BB6765C">
            <wp:extent cx="4254790" cy="5512279"/>
            <wp:effectExtent l="0" t="0" r="0" b="0"/>
            <wp:docPr id="149117328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58167" cy="5516654"/>
                    </a:xfrm>
                    <a:prstGeom prst="rect">
                      <a:avLst/>
                    </a:prstGeom>
                    <a:noFill/>
                  </pic:spPr>
                </pic:pic>
              </a:graphicData>
            </a:graphic>
          </wp:inline>
        </w:drawing>
      </w:r>
    </w:p>
    <w:sectPr w:rsidR="00A5615E" w:rsidRPr="00106405" w:rsidSect="00E21DF5">
      <w:pgSz w:w="11907" w:h="16840" w:code="9"/>
      <w:pgMar w:top="720" w:right="720" w:bottom="720" w:left="720" w:header="340" w:footer="720"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E9347A" w14:textId="77777777" w:rsidR="0002566B" w:rsidRDefault="0002566B">
      <w:r>
        <w:separator/>
      </w:r>
    </w:p>
  </w:endnote>
  <w:endnote w:type="continuationSeparator" w:id="0">
    <w:p w14:paraId="037E3B72" w14:textId="77777777" w:rsidR="0002566B" w:rsidRDefault="000256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Nirmala UI">
    <w:panose1 w:val="020B0502040204020203"/>
    <w:charset w:val="00"/>
    <w:family w:val="swiss"/>
    <w:pitch w:val="variable"/>
    <w:sig w:usb0="80FF8023" w:usb1="0200004A" w:usb2="000002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1502A" w14:textId="022DD07A" w:rsidR="00FC2320" w:rsidRDefault="00FC2320" w:rsidP="004255E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854F67">
      <w:rPr>
        <w:rStyle w:val="Numrodepage"/>
        <w:noProof/>
      </w:rPr>
      <w:t>2</w:t>
    </w:r>
    <w:r>
      <w:rPr>
        <w:rStyle w:val="Numrodepage"/>
      </w:rPr>
      <w:fldChar w:fldCharType="end"/>
    </w:r>
  </w:p>
  <w:p w14:paraId="6EFD4CEC" w14:textId="77777777" w:rsidR="00FC2320" w:rsidRDefault="00FC2320">
    <w:pPr>
      <w:pStyle w:val="Pieddepage"/>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14A21" w14:textId="77777777" w:rsidR="00566B62" w:rsidRPr="002912B5" w:rsidRDefault="00566B62" w:rsidP="002912B5">
    <w:pPr>
      <w:rPr>
        <w:sz w:val="12"/>
        <w:szCs w:val="12"/>
      </w:rPr>
    </w:pPr>
    <w:r w:rsidRPr="002912B5">
      <w:rPr>
        <w:rFonts w:ascii="Tahoma" w:hAnsi="Tahoma" w:cs="Tahoma"/>
        <w:noProof/>
        <w:sz w:val="12"/>
        <w:szCs w:val="12"/>
      </w:rPr>
      <w:drawing>
        <wp:anchor distT="0" distB="0" distL="114300" distR="114300" simplePos="0" relativeHeight="251686912" behindDoc="0" locked="0" layoutInCell="1" allowOverlap="1" wp14:anchorId="55766085" wp14:editId="39619FEA">
          <wp:simplePos x="0" y="0"/>
          <wp:positionH relativeFrom="margin">
            <wp:align>left</wp:align>
          </wp:positionH>
          <wp:positionV relativeFrom="paragraph">
            <wp:posOffset>76637</wp:posOffset>
          </wp:positionV>
          <wp:extent cx="660400" cy="388620"/>
          <wp:effectExtent l="0" t="0" r="6350" b="0"/>
          <wp:wrapSquare wrapText="bothSides"/>
          <wp:docPr id="1979693723" name="Image 52" descr="Une image contenant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5422" name="Image 52" descr="Une image contenant habits&#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60400" cy="388620"/>
                  </a:xfrm>
                  <a:prstGeom prst="rect">
                    <a:avLst/>
                  </a:prstGeom>
                </pic:spPr>
              </pic:pic>
            </a:graphicData>
          </a:graphic>
          <wp14:sizeRelH relativeFrom="page">
            <wp14:pctWidth>0</wp14:pctWidth>
          </wp14:sizeRelH>
          <wp14:sizeRelV relativeFrom="page">
            <wp14:pctHeight>0</wp14:pctHeight>
          </wp14:sizeRelV>
        </wp:anchor>
      </w:drawing>
    </w:r>
    <w:r w:rsidRPr="002912B5">
      <w:rPr>
        <w:rFonts w:ascii="Tahoma" w:hAnsi="Tahoma" w:cs="Tahoma"/>
        <w:noProof/>
        <w:sz w:val="12"/>
        <w:szCs w:val="12"/>
      </w:rPr>
      <w:drawing>
        <wp:anchor distT="0" distB="0" distL="114300" distR="114300" simplePos="0" relativeHeight="251685888" behindDoc="0" locked="0" layoutInCell="1" allowOverlap="1" wp14:anchorId="7140A66D" wp14:editId="583D9C4E">
          <wp:simplePos x="0" y="0"/>
          <wp:positionH relativeFrom="margin">
            <wp:align>right</wp:align>
          </wp:positionH>
          <wp:positionV relativeFrom="paragraph">
            <wp:posOffset>12455</wp:posOffset>
          </wp:positionV>
          <wp:extent cx="659130" cy="388620"/>
          <wp:effectExtent l="0" t="0" r="7620" b="0"/>
          <wp:wrapSquare wrapText="bothSides"/>
          <wp:docPr id="228853847"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p>
  <w:p w14:paraId="7CE5903A" w14:textId="0B1868C5" w:rsidR="00566B62" w:rsidRDefault="00566B62" w:rsidP="002912B5">
    <w:pPr>
      <w:pStyle w:val="Pieddepage"/>
      <w:tabs>
        <w:tab w:val="clear" w:pos="4536"/>
        <w:tab w:val="clear" w:pos="9072"/>
        <w:tab w:val="decimal" w:pos="5103"/>
        <w:tab w:val="right" w:pos="21546"/>
        <w:tab w:val="right" w:pos="21972"/>
      </w:tabs>
      <w:ind w:right="-301"/>
      <w:jc w:val="center"/>
      <w:rPr>
        <w:rFonts w:ascii="Tahoma" w:hAnsi="Tahoma" w:cs="Tahoma"/>
        <w:sz w:val="16"/>
        <w:szCs w:val="16"/>
      </w:rPr>
    </w:pPr>
    <w:r w:rsidRPr="00897157">
      <w:rPr>
        <w:rFonts w:ascii="Tahoma" w:hAnsi="Tahoma" w:cs="Tahoma"/>
        <w:sz w:val="16"/>
        <w:szCs w:val="16"/>
      </w:rPr>
      <w:t>Rapport d’activité 20</w:t>
    </w:r>
    <w:r>
      <w:rPr>
        <w:rFonts w:ascii="Tahoma" w:hAnsi="Tahoma" w:cs="Tahoma"/>
        <w:sz w:val="16"/>
        <w:szCs w:val="16"/>
      </w:rPr>
      <w:t>2</w:t>
    </w:r>
    <w:r w:rsidR="00F165AE">
      <w:rPr>
        <w:rFonts w:ascii="Tahoma" w:hAnsi="Tahoma" w:cs="Tahoma"/>
        <w:sz w:val="16"/>
        <w:szCs w:val="16"/>
      </w:rPr>
      <w:t>5</w:t>
    </w:r>
    <w:r w:rsidRPr="00897157">
      <w:rPr>
        <w:rFonts w:ascii="Tahoma" w:hAnsi="Tahoma" w:cs="Tahoma"/>
        <w:sz w:val="16"/>
        <w:szCs w:val="16"/>
      </w:rPr>
      <w:t>– GAHdF</w:t>
    </w:r>
  </w:p>
  <w:p w14:paraId="0DDB02C6" w14:textId="77777777" w:rsidR="00566B62" w:rsidRPr="00333241" w:rsidRDefault="00566B62" w:rsidP="002912B5">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26062998" w14:textId="77777777" w:rsidR="00566B62" w:rsidRDefault="00566B62" w:rsidP="00C576D0">
    <w:pPr>
      <w:pStyle w:val="Pieddepage"/>
      <w:tabs>
        <w:tab w:val="clear" w:pos="9072"/>
        <w:tab w:val="right" w:pos="15168"/>
      </w:tabs>
      <w:ind w:right="-301"/>
      <w:jc w:val="center"/>
    </w:pPr>
    <w:r w:rsidRPr="00C576D0">
      <w:rPr>
        <w:rStyle w:val="Numrodepage"/>
        <w:rFonts w:ascii="Tahoma" w:hAnsi="Tahoma" w:cs="Tahoma"/>
      </w:rPr>
      <w:fldChar w:fldCharType="begin"/>
    </w:r>
    <w:r w:rsidRPr="00C576D0">
      <w:rPr>
        <w:rStyle w:val="Numrodepage"/>
        <w:rFonts w:ascii="Tahoma" w:hAnsi="Tahoma" w:cs="Tahoma"/>
      </w:rPr>
      <w:instrText xml:space="preserve"> PAGE </w:instrText>
    </w:r>
    <w:r w:rsidRPr="00C576D0">
      <w:rPr>
        <w:rStyle w:val="Numrodepage"/>
        <w:rFonts w:ascii="Tahoma" w:hAnsi="Tahoma" w:cs="Tahoma"/>
      </w:rPr>
      <w:fldChar w:fldCharType="separate"/>
    </w:r>
    <w:r>
      <w:rPr>
        <w:rStyle w:val="Numrodepage"/>
        <w:rFonts w:ascii="Tahoma" w:hAnsi="Tahoma" w:cs="Tahoma"/>
      </w:rPr>
      <w:t>29</w:t>
    </w:r>
    <w:r w:rsidRPr="00C576D0">
      <w:rPr>
        <w:rStyle w:val="Numrodepage"/>
        <w:rFonts w:ascii="Tahoma" w:hAnsi="Tahoma" w:cs="Tahoma"/>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20DAF" w14:textId="23F58C1E" w:rsidR="00FC2320" w:rsidRPr="00566B62" w:rsidRDefault="00FC2320" w:rsidP="00A32D42">
    <w:pPr>
      <w:pStyle w:val="Pieddepage"/>
      <w:tabs>
        <w:tab w:val="clear" w:pos="4536"/>
        <w:tab w:val="clear" w:pos="9072"/>
        <w:tab w:val="right" w:pos="10490"/>
      </w:tabs>
      <w:ind w:right="-1"/>
      <w:rPr>
        <w:rFonts w:ascii="Tahoma" w:hAnsi="Tahoma" w:cs="Tahoma"/>
        <w:sz w:val="16"/>
        <w:szCs w:val="14"/>
      </w:rPr>
    </w:pPr>
    <w:r w:rsidRPr="00C576D0">
      <w:rPr>
        <w:rFonts w:ascii="Tahoma" w:hAnsi="Tahoma" w:cs="Tahoma"/>
        <w:sz w:val="16"/>
        <w:szCs w:val="16"/>
      </w:rPr>
      <w:t>Rapport d’activité 20</w:t>
    </w:r>
    <w:r w:rsidR="00CB16F3">
      <w:rPr>
        <w:rFonts w:ascii="Tahoma" w:hAnsi="Tahoma" w:cs="Tahoma"/>
        <w:sz w:val="16"/>
        <w:szCs w:val="16"/>
      </w:rPr>
      <w:t>2</w:t>
    </w:r>
    <w:r w:rsidR="0055476D">
      <w:rPr>
        <w:rFonts w:ascii="Tahoma" w:hAnsi="Tahoma" w:cs="Tahoma"/>
        <w:sz w:val="16"/>
        <w:szCs w:val="16"/>
      </w:rPr>
      <w:t>4</w:t>
    </w:r>
    <w:r w:rsidRPr="00C576D0">
      <w:rPr>
        <w:rFonts w:ascii="Tahoma" w:hAnsi="Tahoma" w:cs="Tahoma"/>
        <w:sz w:val="16"/>
        <w:szCs w:val="16"/>
      </w:rPr>
      <w:t xml:space="preserve">– </w:t>
    </w:r>
    <w:r w:rsidR="0055476D">
      <w:rPr>
        <w:rFonts w:ascii="Tahoma" w:hAnsi="Tahoma" w:cs="Tahoma"/>
        <w:sz w:val="16"/>
        <w:szCs w:val="16"/>
      </w:rPr>
      <w:t>GAHDF</w:t>
    </w:r>
    <w:r w:rsidRPr="00C576D0">
      <w:rPr>
        <w:rFonts w:ascii="Tahoma" w:hAnsi="Tahoma" w:cs="Tahoma"/>
        <w:sz w:val="16"/>
        <w:szCs w:val="16"/>
      </w:rPr>
      <w:t xml:space="preserve"> </w:t>
    </w:r>
    <w:r w:rsidRPr="00C576D0">
      <w:rPr>
        <w:rFonts w:ascii="Tahoma" w:hAnsi="Tahoma" w:cs="Tahoma"/>
        <w:sz w:val="16"/>
        <w:szCs w:val="16"/>
      </w:rPr>
      <w:tab/>
    </w:r>
    <w:r w:rsidRPr="00566B62">
      <w:rPr>
        <w:rFonts w:ascii="Tahoma" w:hAnsi="Tahoma" w:cs="Tahoma"/>
        <w:sz w:val="16"/>
        <w:szCs w:val="16"/>
      </w:rPr>
      <w:t>- Annexes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AABB3" w14:textId="2661DBE6" w:rsidR="00FC2320" w:rsidRPr="00B6427B" w:rsidRDefault="00FC2320" w:rsidP="0055476D">
    <w:pPr>
      <w:pStyle w:val="Pieddepage"/>
      <w:tabs>
        <w:tab w:val="clear" w:pos="4536"/>
        <w:tab w:val="clear" w:pos="9072"/>
        <w:tab w:val="right" w:pos="15168"/>
      </w:tabs>
      <w:ind w:right="141"/>
      <w:rPr>
        <w:sz w:val="16"/>
        <w:szCs w:val="16"/>
      </w:rPr>
    </w:pPr>
    <w:r w:rsidRPr="00DD3367">
      <w:rPr>
        <w:sz w:val="16"/>
        <w:szCs w:val="16"/>
      </w:rPr>
      <w:t>Rapport d</w:t>
    </w:r>
    <w:r>
      <w:rPr>
        <w:sz w:val="16"/>
        <w:szCs w:val="16"/>
      </w:rPr>
      <w:t>’activité 20</w:t>
    </w:r>
    <w:r w:rsidR="0055476D">
      <w:rPr>
        <w:sz w:val="16"/>
        <w:szCs w:val="16"/>
      </w:rPr>
      <w:t>2</w:t>
    </w:r>
    <w:r w:rsidR="00B6427B">
      <w:rPr>
        <w:sz w:val="16"/>
        <w:szCs w:val="16"/>
      </w:rPr>
      <w:t>5</w:t>
    </w:r>
    <w:r w:rsidRPr="00DD3367">
      <w:rPr>
        <w:sz w:val="16"/>
        <w:szCs w:val="16"/>
      </w:rPr>
      <w:t xml:space="preserve"> – </w:t>
    </w:r>
    <w:r w:rsidR="0055476D">
      <w:rPr>
        <w:sz w:val="16"/>
        <w:szCs w:val="16"/>
      </w:rPr>
      <w:t>GAHdF</w:t>
    </w:r>
    <w:r>
      <w:rPr>
        <w:sz w:val="16"/>
        <w:szCs w:val="16"/>
      </w:rPr>
      <w:tab/>
      <w:t>Annexes</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BABC0" w14:textId="24A1696D" w:rsidR="0055476D" w:rsidRPr="00566B62" w:rsidRDefault="0055476D" w:rsidP="0055476D">
    <w:pPr>
      <w:pStyle w:val="Pieddepage"/>
      <w:tabs>
        <w:tab w:val="clear" w:pos="4536"/>
        <w:tab w:val="clear" w:pos="9072"/>
        <w:tab w:val="right" w:pos="15309"/>
      </w:tabs>
      <w:ind w:right="-1"/>
      <w:rPr>
        <w:rFonts w:ascii="Tahoma" w:hAnsi="Tahoma" w:cs="Tahoma"/>
        <w:sz w:val="16"/>
        <w:szCs w:val="14"/>
      </w:rPr>
    </w:pPr>
    <w:r w:rsidRPr="00C576D0">
      <w:rPr>
        <w:rFonts w:ascii="Tahoma" w:hAnsi="Tahoma" w:cs="Tahoma"/>
        <w:sz w:val="16"/>
        <w:szCs w:val="16"/>
      </w:rPr>
      <w:t>Rapport d’activité 20</w:t>
    </w:r>
    <w:r>
      <w:rPr>
        <w:rFonts w:ascii="Tahoma" w:hAnsi="Tahoma" w:cs="Tahoma"/>
        <w:sz w:val="16"/>
        <w:szCs w:val="16"/>
      </w:rPr>
      <w:t>2</w:t>
    </w:r>
    <w:r w:rsidR="00A5615E">
      <w:rPr>
        <w:rFonts w:ascii="Tahoma" w:hAnsi="Tahoma" w:cs="Tahoma"/>
        <w:sz w:val="16"/>
        <w:szCs w:val="16"/>
      </w:rPr>
      <w:t>5</w:t>
    </w:r>
    <w:r w:rsidRPr="00C576D0">
      <w:rPr>
        <w:rFonts w:ascii="Tahoma" w:hAnsi="Tahoma" w:cs="Tahoma"/>
        <w:sz w:val="16"/>
        <w:szCs w:val="16"/>
      </w:rPr>
      <w:t>– G</w:t>
    </w:r>
    <w:r>
      <w:rPr>
        <w:rFonts w:ascii="Tahoma" w:hAnsi="Tahoma" w:cs="Tahoma"/>
        <w:sz w:val="16"/>
        <w:szCs w:val="16"/>
      </w:rPr>
      <w:t>AHDF</w:t>
    </w:r>
    <w:r w:rsidRPr="00C576D0">
      <w:rPr>
        <w:rFonts w:ascii="Tahoma" w:hAnsi="Tahoma" w:cs="Tahoma"/>
        <w:sz w:val="16"/>
        <w:szCs w:val="16"/>
      </w:rPr>
      <w:t xml:space="preserve"> </w:t>
    </w:r>
    <w:r w:rsidRPr="00C576D0">
      <w:rPr>
        <w:rFonts w:ascii="Tahoma" w:hAnsi="Tahoma" w:cs="Tahoma"/>
        <w:sz w:val="16"/>
        <w:szCs w:val="16"/>
      </w:rPr>
      <w:tab/>
    </w:r>
    <w:r w:rsidRPr="00566B62">
      <w:rPr>
        <w:rFonts w:ascii="Tahoma" w:hAnsi="Tahoma" w:cs="Tahoma"/>
        <w:sz w:val="16"/>
        <w:szCs w:val="16"/>
      </w:rPr>
      <w:t>- Annexes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08EC1" w14:textId="15A02158" w:rsidR="0055476D" w:rsidRDefault="0055476D" w:rsidP="0055476D">
    <w:pPr>
      <w:pStyle w:val="Pieddepage"/>
      <w:tabs>
        <w:tab w:val="clear" w:pos="4536"/>
        <w:tab w:val="clear" w:pos="9072"/>
        <w:tab w:val="right" w:pos="15168"/>
      </w:tabs>
      <w:ind w:right="141"/>
    </w:pPr>
    <w:r w:rsidRPr="00DD3367">
      <w:rPr>
        <w:sz w:val="16"/>
        <w:szCs w:val="16"/>
      </w:rPr>
      <w:t>Rapport d</w:t>
    </w:r>
    <w:r>
      <w:rPr>
        <w:sz w:val="16"/>
        <w:szCs w:val="16"/>
      </w:rPr>
      <w:t>’activité 202</w:t>
    </w:r>
    <w:r w:rsidR="00E21DF5">
      <w:rPr>
        <w:sz w:val="16"/>
        <w:szCs w:val="16"/>
      </w:rPr>
      <w:t>5</w:t>
    </w:r>
    <w:r w:rsidRPr="00DD3367">
      <w:rPr>
        <w:sz w:val="16"/>
        <w:szCs w:val="16"/>
      </w:rPr>
      <w:t xml:space="preserve"> – </w:t>
    </w:r>
    <w:r>
      <w:rPr>
        <w:sz w:val="16"/>
        <w:szCs w:val="16"/>
      </w:rPr>
      <w:t>GAHdF</w:t>
    </w:r>
    <w:r>
      <w:rPr>
        <w:sz w:val="16"/>
        <w:szCs w:val="16"/>
      </w:rPr>
      <w:tab/>
      <w:t>Annexes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81BAF" w14:textId="173D2E75" w:rsidR="00FC2320" w:rsidRDefault="00FC2320" w:rsidP="00C576D0">
    <w:pPr>
      <w:pStyle w:val="Pieddepage"/>
      <w:tabs>
        <w:tab w:val="clear" w:pos="9072"/>
        <w:tab w:val="right" w:pos="15168"/>
      </w:tabs>
      <w:ind w:right="-301"/>
      <w:jc w:val="center"/>
    </w:pPr>
    <w:r w:rsidRPr="00C576D0">
      <w:rPr>
        <w:rFonts w:ascii="Tahoma" w:hAnsi="Tahoma" w:cs="Tahoma"/>
        <w:sz w:val="16"/>
        <w:szCs w:val="16"/>
      </w:rPr>
      <w:t>Rapport d’activité 2020– GAHdF</w:t>
    </w:r>
    <w:r w:rsidRPr="00C576D0">
      <w:rPr>
        <w:rFonts w:ascii="Tahoma" w:hAnsi="Tahoma" w:cs="Tahoma"/>
        <w:sz w:val="16"/>
        <w:szCs w:val="16"/>
      </w:rPr>
      <w:tab/>
    </w:r>
    <w:r w:rsidRPr="00C576D0">
      <w:rPr>
        <w:rFonts w:ascii="Tahoma" w:hAnsi="Tahoma" w:cs="Tahoma"/>
        <w:sz w:val="16"/>
        <w:szCs w:val="16"/>
      </w:rPr>
      <w:tab/>
    </w:r>
    <w:r w:rsidRPr="00C576D0">
      <w:rPr>
        <w:rStyle w:val="Numrodepage"/>
        <w:rFonts w:ascii="Tahoma" w:hAnsi="Tahoma" w:cs="Tahoma"/>
      </w:rPr>
      <w:fldChar w:fldCharType="begin"/>
    </w:r>
    <w:r w:rsidRPr="00C576D0">
      <w:rPr>
        <w:rStyle w:val="Numrodepage"/>
        <w:rFonts w:ascii="Tahoma" w:hAnsi="Tahoma" w:cs="Tahoma"/>
      </w:rPr>
      <w:instrText xml:space="preserve"> PAGE </w:instrText>
    </w:r>
    <w:r w:rsidRPr="00C576D0">
      <w:rPr>
        <w:rStyle w:val="Numrodepage"/>
        <w:rFonts w:ascii="Tahoma" w:hAnsi="Tahoma" w:cs="Tahoma"/>
      </w:rPr>
      <w:fldChar w:fldCharType="separate"/>
    </w:r>
    <w:r>
      <w:rPr>
        <w:rStyle w:val="Numrodepage"/>
        <w:rFonts w:ascii="Tahoma" w:hAnsi="Tahoma" w:cs="Tahoma"/>
      </w:rPr>
      <w:t>29</w:t>
    </w:r>
    <w:r w:rsidRPr="00C576D0">
      <w:rPr>
        <w:rStyle w:val="Numrodepage"/>
        <w:rFonts w:ascii="Tahoma" w:hAnsi="Tahoma" w:cs="Tahoma"/>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C1E96" w14:textId="400E42A1" w:rsidR="00333241" w:rsidRPr="00333241" w:rsidRDefault="00482B58" w:rsidP="00333241">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noProof/>
        <w:sz w:val="12"/>
        <w:szCs w:val="12"/>
      </w:rPr>
      <w:drawing>
        <wp:anchor distT="0" distB="0" distL="114300" distR="114300" simplePos="0" relativeHeight="251661312" behindDoc="0" locked="0" layoutInCell="1" allowOverlap="1" wp14:anchorId="0E2ED3EC" wp14:editId="2A20115C">
          <wp:simplePos x="0" y="0"/>
          <wp:positionH relativeFrom="column">
            <wp:posOffset>5505302</wp:posOffset>
          </wp:positionH>
          <wp:positionV relativeFrom="paragraph">
            <wp:posOffset>78415</wp:posOffset>
          </wp:positionV>
          <wp:extent cx="659130" cy="388620"/>
          <wp:effectExtent l="0" t="0" r="7620" b="0"/>
          <wp:wrapSquare wrapText="bothSides"/>
          <wp:docPr id="2071297232"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r w:rsidR="00333241">
      <w:rPr>
        <w:rFonts w:ascii="Tahoma" w:hAnsi="Tahoma" w:cs="Tahoma"/>
        <w:sz w:val="12"/>
        <w:szCs w:val="12"/>
      </w:rPr>
      <w:tab/>
    </w:r>
    <w:r w:rsidR="00333241">
      <w:rPr>
        <w:rFonts w:ascii="Tahoma" w:hAnsi="Tahoma" w:cs="Tahoma"/>
        <w:sz w:val="12"/>
        <w:szCs w:val="12"/>
      </w:rPr>
      <w:tab/>
    </w:r>
  </w:p>
  <w:p w14:paraId="5798F772" w14:textId="660156D1" w:rsidR="00333241" w:rsidRDefault="00482B58" w:rsidP="00333241">
    <w:pPr>
      <w:pStyle w:val="Pieddepage"/>
      <w:tabs>
        <w:tab w:val="clear" w:pos="4536"/>
        <w:tab w:val="clear" w:pos="9072"/>
        <w:tab w:val="decimal" w:pos="5103"/>
        <w:tab w:val="right" w:pos="21546"/>
        <w:tab w:val="right" w:pos="21972"/>
      </w:tabs>
      <w:ind w:right="-301"/>
      <w:jc w:val="both"/>
      <w:rPr>
        <w:rFonts w:ascii="Tahoma" w:hAnsi="Tahoma" w:cs="Tahoma"/>
        <w:sz w:val="16"/>
        <w:szCs w:val="16"/>
      </w:rPr>
    </w:pPr>
    <w:r>
      <w:rPr>
        <w:rFonts w:ascii="Tahoma" w:hAnsi="Tahoma" w:cs="Tahoma"/>
        <w:noProof/>
        <w:sz w:val="12"/>
        <w:szCs w:val="12"/>
      </w:rPr>
      <w:drawing>
        <wp:anchor distT="0" distB="0" distL="114300" distR="114300" simplePos="0" relativeHeight="251659264" behindDoc="0" locked="0" layoutInCell="1" allowOverlap="1" wp14:anchorId="3C536889" wp14:editId="168326F7">
          <wp:simplePos x="0" y="0"/>
          <wp:positionH relativeFrom="margin">
            <wp:align>left</wp:align>
          </wp:positionH>
          <wp:positionV relativeFrom="paragraph">
            <wp:posOffset>8255</wp:posOffset>
          </wp:positionV>
          <wp:extent cx="660400" cy="388620"/>
          <wp:effectExtent l="0" t="0" r="6350" b="0"/>
          <wp:wrapSquare wrapText="bothSides"/>
          <wp:docPr id="912247524" name="Image 52" descr="Une image contenant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5422" name="Image 52" descr="Une image contenant habits&#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60400" cy="388620"/>
                  </a:xfrm>
                  <a:prstGeom prst="rect">
                    <a:avLst/>
                  </a:prstGeom>
                </pic:spPr>
              </pic:pic>
            </a:graphicData>
          </a:graphic>
          <wp14:sizeRelH relativeFrom="page">
            <wp14:pctWidth>0</wp14:pctWidth>
          </wp14:sizeRelH>
          <wp14:sizeRelV relativeFrom="page">
            <wp14:pctHeight>0</wp14:pctHeight>
          </wp14:sizeRelV>
        </wp:anchor>
      </w:drawing>
    </w:r>
    <w:r w:rsidR="00333241">
      <w:rPr>
        <w:rFonts w:ascii="Tahoma" w:hAnsi="Tahoma" w:cs="Tahoma"/>
        <w:sz w:val="16"/>
        <w:szCs w:val="16"/>
      </w:rPr>
      <w:tab/>
    </w:r>
    <w:r w:rsidR="00FC2320" w:rsidRPr="00897157">
      <w:rPr>
        <w:rFonts w:ascii="Tahoma" w:hAnsi="Tahoma" w:cs="Tahoma"/>
        <w:sz w:val="16"/>
        <w:szCs w:val="16"/>
      </w:rPr>
      <w:t>Rapport d’activité 20</w:t>
    </w:r>
    <w:r w:rsidR="00F50B3A">
      <w:rPr>
        <w:rFonts w:ascii="Tahoma" w:hAnsi="Tahoma" w:cs="Tahoma"/>
        <w:sz w:val="16"/>
        <w:szCs w:val="16"/>
      </w:rPr>
      <w:t>2</w:t>
    </w:r>
    <w:r w:rsidR="001C0172">
      <w:rPr>
        <w:rFonts w:ascii="Tahoma" w:hAnsi="Tahoma" w:cs="Tahoma"/>
        <w:sz w:val="16"/>
        <w:szCs w:val="16"/>
      </w:rPr>
      <w:t>5</w:t>
    </w:r>
    <w:r w:rsidR="00FC2320" w:rsidRPr="00897157">
      <w:rPr>
        <w:rFonts w:ascii="Tahoma" w:hAnsi="Tahoma" w:cs="Tahoma"/>
        <w:sz w:val="16"/>
        <w:szCs w:val="16"/>
      </w:rPr>
      <w:t>– GAHdF</w:t>
    </w:r>
  </w:p>
  <w:p w14:paraId="18779504" w14:textId="50B51259" w:rsidR="00333241" w:rsidRPr="00333241" w:rsidRDefault="00482B58" w:rsidP="00333241">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5267F88B" w14:textId="21D771FE" w:rsidR="00FC2320" w:rsidRPr="00897157" w:rsidRDefault="00FC2320" w:rsidP="009E6792">
    <w:pPr>
      <w:pStyle w:val="Pieddepage"/>
      <w:tabs>
        <w:tab w:val="clear" w:pos="4536"/>
        <w:tab w:val="clear" w:pos="9072"/>
        <w:tab w:val="decimal" w:pos="5103"/>
        <w:tab w:val="right" w:pos="21546"/>
        <w:tab w:val="right" w:pos="21972"/>
      </w:tabs>
      <w:ind w:right="-301"/>
      <w:jc w:val="center"/>
      <w:rPr>
        <w:rFonts w:ascii="Tahoma" w:hAnsi="Tahoma" w:cs="Tahoma"/>
      </w:rPr>
    </w:pPr>
    <w:r w:rsidRPr="00897157">
      <w:rPr>
        <w:rStyle w:val="Numrodepage"/>
        <w:rFonts w:ascii="Tahoma" w:hAnsi="Tahoma" w:cs="Tahoma"/>
      </w:rPr>
      <w:fldChar w:fldCharType="begin"/>
    </w:r>
    <w:r w:rsidRPr="00897157">
      <w:rPr>
        <w:rStyle w:val="Numrodepage"/>
        <w:rFonts w:ascii="Tahoma" w:hAnsi="Tahoma" w:cs="Tahoma"/>
      </w:rPr>
      <w:instrText xml:space="preserve"> PAGE </w:instrText>
    </w:r>
    <w:r w:rsidRPr="00897157">
      <w:rPr>
        <w:rStyle w:val="Numrodepage"/>
        <w:rFonts w:ascii="Tahoma" w:hAnsi="Tahoma" w:cs="Tahoma"/>
      </w:rPr>
      <w:fldChar w:fldCharType="separate"/>
    </w:r>
    <w:r w:rsidRPr="00897157">
      <w:rPr>
        <w:rStyle w:val="Numrodepage"/>
        <w:rFonts w:ascii="Tahoma" w:hAnsi="Tahoma" w:cs="Tahoma"/>
        <w:noProof/>
      </w:rPr>
      <w:t>12</w:t>
    </w:r>
    <w:r w:rsidRPr="00897157">
      <w:rPr>
        <w:rStyle w:val="Numrodepage"/>
        <w:rFonts w:ascii="Tahoma" w:hAnsi="Tahoma" w:cs="Tahoma"/>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CA20A" w14:textId="0908DE9C" w:rsidR="00CA27C2" w:rsidRPr="00333241" w:rsidRDefault="00CA27C2" w:rsidP="00333241">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34D14010" w14:textId="66F72FF9" w:rsidR="00CA27C2" w:rsidRDefault="00CA27C2" w:rsidP="00CA27C2">
    <w:pPr>
      <w:pStyle w:val="Pieddepage"/>
      <w:tabs>
        <w:tab w:val="clear" w:pos="4536"/>
        <w:tab w:val="clear" w:pos="9072"/>
        <w:tab w:val="decimal" w:pos="5103"/>
        <w:tab w:val="right" w:pos="21546"/>
        <w:tab w:val="right" w:pos="21972"/>
      </w:tabs>
      <w:ind w:right="-301"/>
      <w:jc w:val="center"/>
      <w:rPr>
        <w:rFonts w:ascii="Tahoma" w:hAnsi="Tahoma" w:cs="Tahoma"/>
        <w:sz w:val="16"/>
        <w:szCs w:val="16"/>
      </w:rPr>
    </w:pPr>
    <w:r>
      <w:rPr>
        <w:rFonts w:ascii="Tahoma" w:hAnsi="Tahoma" w:cs="Tahoma"/>
        <w:noProof/>
        <w:sz w:val="12"/>
        <w:szCs w:val="12"/>
      </w:rPr>
      <w:drawing>
        <wp:anchor distT="0" distB="0" distL="114300" distR="114300" simplePos="0" relativeHeight="251667456" behindDoc="0" locked="0" layoutInCell="1" allowOverlap="1" wp14:anchorId="7F8FD0EA" wp14:editId="35A86EAE">
          <wp:simplePos x="0" y="0"/>
          <wp:positionH relativeFrom="column">
            <wp:posOffset>9251480</wp:posOffset>
          </wp:positionH>
          <wp:positionV relativeFrom="paragraph">
            <wp:posOffset>4478</wp:posOffset>
          </wp:positionV>
          <wp:extent cx="659130" cy="388620"/>
          <wp:effectExtent l="0" t="0" r="7620" b="0"/>
          <wp:wrapSquare wrapText="bothSides"/>
          <wp:docPr id="1290234677"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sz w:val="12"/>
        <w:szCs w:val="12"/>
      </w:rPr>
      <w:drawing>
        <wp:anchor distT="0" distB="0" distL="114300" distR="114300" simplePos="0" relativeHeight="251666432" behindDoc="0" locked="0" layoutInCell="1" allowOverlap="1" wp14:anchorId="23D037AD" wp14:editId="05F4BBEC">
          <wp:simplePos x="0" y="0"/>
          <wp:positionH relativeFrom="margin">
            <wp:align>left</wp:align>
          </wp:positionH>
          <wp:positionV relativeFrom="paragraph">
            <wp:posOffset>8255</wp:posOffset>
          </wp:positionV>
          <wp:extent cx="660400" cy="388620"/>
          <wp:effectExtent l="0" t="0" r="6350" b="0"/>
          <wp:wrapSquare wrapText="bothSides"/>
          <wp:docPr id="305466733" name="Image 52" descr="Une image contenant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5422" name="Image 52" descr="Une image contenant habits&#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60400" cy="388620"/>
                  </a:xfrm>
                  <a:prstGeom prst="rect">
                    <a:avLst/>
                  </a:prstGeom>
                </pic:spPr>
              </pic:pic>
            </a:graphicData>
          </a:graphic>
          <wp14:sizeRelH relativeFrom="page">
            <wp14:pctWidth>0</wp14:pctWidth>
          </wp14:sizeRelH>
          <wp14:sizeRelV relativeFrom="page">
            <wp14:pctHeight>0</wp14:pctHeight>
          </wp14:sizeRelV>
        </wp:anchor>
      </w:drawing>
    </w:r>
    <w:r w:rsidRPr="00897157">
      <w:rPr>
        <w:rFonts w:ascii="Tahoma" w:hAnsi="Tahoma" w:cs="Tahoma"/>
        <w:sz w:val="16"/>
        <w:szCs w:val="16"/>
      </w:rPr>
      <w:t>Rapport d’activité 20</w:t>
    </w:r>
    <w:r>
      <w:rPr>
        <w:rFonts w:ascii="Tahoma" w:hAnsi="Tahoma" w:cs="Tahoma"/>
        <w:sz w:val="16"/>
        <w:szCs w:val="16"/>
      </w:rPr>
      <w:t>2</w:t>
    </w:r>
    <w:r w:rsidR="00C60FA3">
      <w:rPr>
        <w:rFonts w:ascii="Tahoma" w:hAnsi="Tahoma" w:cs="Tahoma"/>
        <w:sz w:val="16"/>
        <w:szCs w:val="16"/>
      </w:rPr>
      <w:t>5</w:t>
    </w:r>
    <w:r w:rsidRPr="00897157">
      <w:rPr>
        <w:rFonts w:ascii="Tahoma" w:hAnsi="Tahoma" w:cs="Tahoma"/>
        <w:sz w:val="16"/>
        <w:szCs w:val="16"/>
      </w:rPr>
      <w:t>– GAHdF</w:t>
    </w:r>
  </w:p>
  <w:p w14:paraId="5A9364FA" w14:textId="77777777" w:rsidR="00CA27C2" w:rsidRPr="00333241" w:rsidRDefault="00CA27C2" w:rsidP="00333241">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6395A961" w14:textId="77777777" w:rsidR="00CA27C2" w:rsidRPr="00897157" w:rsidRDefault="00CA27C2" w:rsidP="009E6792">
    <w:pPr>
      <w:pStyle w:val="Pieddepage"/>
      <w:tabs>
        <w:tab w:val="clear" w:pos="4536"/>
        <w:tab w:val="clear" w:pos="9072"/>
        <w:tab w:val="decimal" w:pos="5103"/>
        <w:tab w:val="right" w:pos="21546"/>
        <w:tab w:val="right" w:pos="21972"/>
      </w:tabs>
      <w:ind w:right="-301"/>
      <w:jc w:val="center"/>
      <w:rPr>
        <w:rFonts w:ascii="Tahoma" w:hAnsi="Tahoma" w:cs="Tahoma"/>
      </w:rPr>
    </w:pPr>
    <w:r w:rsidRPr="00897157">
      <w:rPr>
        <w:rStyle w:val="Numrodepage"/>
        <w:rFonts w:ascii="Tahoma" w:hAnsi="Tahoma" w:cs="Tahoma"/>
      </w:rPr>
      <w:fldChar w:fldCharType="begin"/>
    </w:r>
    <w:r w:rsidRPr="00897157">
      <w:rPr>
        <w:rStyle w:val="Numrodepage"/>
        <w:rFonts w:ascii="Tahoma" w:hAnsi="Tahoma" w:cs="Tahoma"/>
      </w:rPr>
      <w:instrText xml:space="preserve"> PAGE </w:instrText>
    </w:r>
    <w:r w:rsidRPr="00897157">
      <w:rPr>
        <w:rStyle w:val="Numrodepage"/>
        <w:rFonts w:ascii="Tahoma" w:hAnsi="Tahoma" w:cs="Tahoma"/>
      </w:rPr>
      <w:fldChar w:fldCharType="separate"/>
    </w:r>
    <w:r w:rsidRPr="00897157">
      <w:rPr>
        <w:rStyle w:val="Numrodepage"/>
        <w:rFonts w:ascii="Tahoma" w:hAnsi="Tahoma" w:cs="Tahoma"/>
        <w:noProof/>
      </w:rPr>
      <w:t>12</w:t>
    </w:r>
    <w:r w:rsidRPr="00897157">
      <w:rPr>
        <w:rStyle w:val="Numrodepage"/>
        <w:rFonts w:ascii="Tahoma" w:hAnsi="Tahoma" w:cs="Tahoma"/>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12010" w14:textId="77777777" w:rsidR="002912B5" w:rsidRPr="00333241" w:rsidRDefault="002912B5" w:rsidP="00333241">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46A7B983" w14:textId="24A3C1D6" w:rsidR="002912B5" w:rsidRDefault="002912B5" w:rsidP="00CA27C2">
    <w:pPr>
      <w:pStyle w:val="Pieddepage"/>
      <w:tabs>
        <w:tab w:val="clear" w:pos="4536"/>
        <w:tab w:val="clear" w:pos="9072"/>
        <w:tab w:val="decimal" w:pos="5103"/>
        <w:tab w:val="right" w:pos="21546"/>
        <w:tab w:val="right" w:pos="21972"/>
      </w:tabs>
      <w:ind w:right="-301"/>
      <w:jc w:val="center"/>
      <w:rPr>
        <w:rFonts w:ascii="Tahoma" w:hAnsi="Tahoma" w:cs="Tahoma"/>
        <w:sz w:val="16"/>
        <w:szCs w:val="16"/>
      </w:rPr>
    </w:pPr>
    <w:r>
      <w:rPr>
        <w:rFonts w:ascii="Tahoma" w:hAnsi="Tahoma" w:cs="Tahoma"/>
        <w:noProof/>
        <w:sz w:val="12"/>
        <w:szCs w:val="12"/>
      </w:rPr>
      <w:drawing>
        <wp:anchor distT="0" distB="0" distL="114300" distR="114300" simplePos="0" relativeHeight="251673600" behindDoc="0" locked="0" layoutInCell="1" allowOverlap="1" wp14:anchorId="7A189AA7" wp14:editId="4207671D">
          <wp:simplePos x="0" y="0"/>
          <wp:positionH relativeFrom="margin">
            <wp:align>right</wp:align>
          </wp:positionH>
          <wp:positionV relativeFrom="paragraph">
            <wp:posOffset>12834</wp:posOffset>
          </wp:positionV>
          <wp:extent cx="659130" cy="388620"/>
          <wp:effectExtent l="0" t="0" r="7620" b="0"/>
          <wp:wrapSquare wrapText="bothSides"/>
          <wp:docPr id="136852096"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sz w:val="12"/>
        <w:szCs w:val="12"/>
      </w:rPr>
      <w:drawing>
        <wp:anchor distT="0" distB="0" distL="114300" distR="114300" simplePos="0" relativeHeight="251672576" behindDoc="0" locked="0" layoutInCell="1" allowOverlap="1" wp14:anchorId="06339F63" wp14:editId="057640AE">
          <wp:simplePos x="0" y="0"/>
          <wp:positionH relativeFrom="margin">
            <wp:align>left</wp:align>
          </wp:positionH>
          <wp:positionV relativeFrom="paragraph">
            <wp:posOffset>8255</wp:posOffset>
          </wp:positionV>
          <wp:extent cx="660400" cy="388620"/>
          <wp:effectExtent l="0" t="0" r="6350" b="0"/>
          <wp:wrapSquare wrapText="bothSides"/>
          <wp:docPr id="296598397" name="Image 52" descr="Une image contenant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5422" name="Image 52" descr="Une image contenant habits&#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60400" cy="388620"/>
                  </a:xfrm>
                  <a:prstGeom prst="rect">
                    <a:avLst/>
                  </a:prstGeom>
                </pic:spPr>
              </pic:pic>
            </a:graphicData>
          </a:graphic>
          <wp14:sizeRelH relativeFrom="page">
            <wp14:pctWidth>0</wp14:pctWidth>
          </wp14:sizeRelH>
          <wp14:sizeRelV relativeFrom="page">
            <wp14:pctHeight>0</wp14:pctHeight>
          </wp14:sizeRelV>
        </wp:anchor>
      </w:drawing>
    </w:r>
    <w:r w:rsidRPr="00897157">
      <w:rPr>
        <w:rFonts w:ascii="Tahoma" w:hAnsi="Tahoma" w:cs="Tahoma"/>
        <w:sz w:val="16"/>
        <w:szCs w:val="16"/>
      </w:rPr>
      <w:t>Rapport d’activité 20</w:t>
    </w:r>
    <w:r>
      <w:rPr>
        <w:rFonts w:ascii="Tahoma" w:hAnsi="Tahoma" w:cs="Tahoma"/>
        <w:sz w:val="16"/>
        <w:szCs w:val="16"/>
      </w:rPr>
      <w:t>2</w:t>
    </w:r>
    <w:r w:rsidR="00D179D9">
      <w:rPr>
        <w:rFonts w:ascii="Tahoma" w:hAnsi="Tahoma" w:cs="Tahoma"/>
        <w:sz w:val="16"/>
        <w:szCs w:val="16"/>
      </w:rPr>
      <w:t>5</w:t>
    </w:r>
    <w:r w:rsidRPr="00897157">
      <w:rPr>
        <w:rFonts w:ascii="Tahoma" w:hAnsi="Tahoma" w:cs="Tahoma"/>
        <w:sz w:val="16"/>
        <w:szCs w:val="16"/>
      </w:rPr>
      <w:t>– GAHdF</w:t>
    </w:r>
  </w:p>
  <w:p w14:paraId="2B84BD2B" w14:textId="77777777" w:rsidR="002912B5" w:rsidRPr="00333241" w:rsidRDefault="002912B5" w:rsidP="00333241">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1E59E7A6" w14:textId="77777777" w:rsidR="002912B5" w:rsidRPr="00897157" w:rsidRDefault="002912B5" w:rsidP="009E6792">
    <w:pPr>
      <w:pStyle w:val="Pieddepage"/>
      <w:tabs>
        <w:tab w:val="clear" w:pos="4536"/>
        <w:tab w:val="clear" w:pos="9072"/>
        <w:tab w:val="decimal" w:pos="5103"/>
        <w:tab w:val="right" w:pos="21546"/>
        <w:tab w:val="right" w:pos="21972"/>
      </w:tabs>
      <w:ind w:right="-301"/>
      <w:jc w:val="center"/>
      <w:rPr>
        <w:rFonts w:ascii="Tahoma" w:hAnsi="Tahoma" w:cs="Tahoma"/>
      </w:rPr>
    </w:pPr>
    <w:r w:rsidRPr="00897157">
      <w:rPr>
        <w:rStyle w:val="Numrodepage"/>
        <w:rFonts w:ascii="Tahoma" w:hAnsi="Tahoma" w:cs="Tahoma"/>
      </w:rPr>
      <w:fldChar w:fldCharType="begin"/>
    </w:r>
    <w:r w:rsidRPr="00897157">
      <w:rPr>
        <w:rStyle w:val="Numrodepage"/>
        <w:rFonts w:ascii="Tahoma" w:hAnsi="Tahoma" w:cs="Tahoma"/>
      </w:rPr>
      <w:instrText xml:space="preserve"> PAGE </w:instrText>
    </w:r>
    <w:r w:rsidRPr="00897157">
      <w:rPr>
        <w:rStyle w:val="Numrodepage"/>
        <w:rFonts w:ascii="Tahoma" w:hAnsi="Tahoma" w:cs="Tahoma"/>
      </w:rPr>
      <w:fldChar w:fldCharType="separate"/>
    </w:r>
    <w:r w:rsidRPr="00897157">
      <w:rPr>
        <w:rStyle w:val="Numrodepage"/>
        <w:rFonts w:ascii="Tahoma" w:hAnsi="Tahoma" w:cs="Tahoma"/>
        <w:noProof/>
      </w:rPr>
      <w:t>12</w:t>
    </w:r>
    <w:r w:rsidRPr="00897157">
      <w:rPr>
        <w:rStyle w:val="Numrodepage"/>
        <w:rFonts w:ascii="Tahoma" w:hAnsi="Tahoma" w:cs="Tahoma"/>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43361" w14:textId="2FE75BF1" w:rsidR="002912B5" w:rsidRPr="00333241" w:rsidRDefault="002912B5" w:rsidP="00333241">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noProof/>
        <w:sz w:val="12"/>
        <w:szCs w:val="12"/>
      </w:rPr>
      <w:drawing>
        <wp:anchor distT="0" distB="0" distL="114300" distR="114300" simplePos="0" relativeHeight="251675648" behindDoc="0" locked="0" layoutInCell="1" allowOverlap="1" wp14:anchorId="3738552D" wp14:editId="468B0E22">
          <wp:simplePos x="0" y="0"/>
          <wp:positionH relativeFrom="margin">
            <wp:align>right</wp:align>
          </wp:positionH>
          <wp:positionV relativeFrom="paragraph">
            <wp:posOffset>12455</wp:posOffset>
          </wp:positionV>
          <wp:extent cx="659130" cy="388620"/>
          <wp:effectExtent l="0" t="0" r="7620" b="0"/>
          <wp:wrapSquare wrapText="bothSides"/>
          <wp:docPr id="572767495"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sz w:val="12"/>
        <w:szCs w:val="12"/>
      </w:rPr>
      <w:tab/>
    </w:r>
    <w:r>
      <w:rPr>
        <w:rFonts w:ascii="Tahoma" w:hAnsi="Tahoma" w:cs="Tahoma"/>
        <w:sz w:val="12"/>
        <w:szCs w:val="12"/>
      </w:rPr>
      <w:tab/>
    </w:r>
  </w:p>
  <w:p w14:paraId="6E83E295" w14:textId="6DC70FC4" w:rsidR="002912B5" w:rsidRDefault="002912B5" w:rsidP="00CA27C2">
    <w:pPr>
      <w:pStyle w:val="Pieddepage"/>
      <w:tabs>
        <w:tab w:val="clear" w:pos="4536"/>
        <w:tab w:val="clear" w:pos="9072"/>
        <w:tab w:val="decimal" w:pos="5103"/>
        <w:tab w:val="right" w:pos="21546"/>
        <w:tab w:val="right" w:pos="21972"/>
      </w:tabs>
      <w:ind w:right="-301"/>
      <w:jc w:val="center"/>
      <w:rPr>
        <w:rFonts w:ascii="Tahoma" w:hAnsi="Tahoma" w:cs="Tahoma"/>
        <w:sz w:val="16"/>
        <w:szCs w:val="16"/>
      </w:rPr>
    </w:pPr>
    <w:r>
      <w:rPr>
        <w:rFonts w:ascii="Tahoma" w:hAnsi="Tahoma" w:cs="Tahoma"/>
        <w:noProof/>
        <w:sz w:val="12"/>
        <w:szCs w:val="12"/>
      </w:rPr>
      <w:drawing>
        <wp:anchor distT="0" distB="0" distL="114300" distR="114300" simplePos="0" relativeHeight="251670528" behindDoc="0" locked="0" layoutInCell="1" allowOverlap="1" wp14:anchorId="2252D975" wp14:editId="5F6D280E">
          <wp:simplePos x="0" y="0"/>
          <wp:positionH relativeFrom="column">
            <wp:posOffset>9251480</wp:posOffset>
          </wp:positionH>
          <wp:positionV relativeFrom="paragraph">
            <wp:posOffset>4478</wp:posOffset>
          </wp:positionV>
          <wp:extent cx="659130" cy="388620"/>
          <wp:effectExtent l="0" t="0" r="7620" b="0"/>
          <wp:wrapSquare wrapText="bothSides"/>
          <wp:docPr id="83711210"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noProof/>
        <w:sz w:val="12"/>
        <w:szCs w:val="12"/>
      </w:rPr>
      <w:drawing>
        <wp:anchor distT="0" distB="0" distL="114300" distR="114300" simplePos="0" relativeHeight="251669504" behindDoc="0" locked="0" layoutInCell="1" allowOverlap="1" wp14:anchorId="79A69705" wp14:editId="06FC9747">
          <wp:simplePos x="0" y="0"/>
          <wp:positionH relativeFrom="margin">
            <wp:align>left</wp:align>
          </wp:positionH>
          <wp:positionV relativeFrom="paragraph">
            <wp:posOffset>8255</wp:posOffset>
          </wp:positionV>
          <wp:extent cx="660400" cy="388620"/>
          <wp:effectExtent l="0" t="0" r="6350" b="0"/>
          <wp:wrapSquare wrapText="bothSides"/>
          <wp:docPr id="810801044" name="Image 52" descr="Une image contenant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5422" name="Image 52" descr="Une image contenant habits&#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60400" cy="388620"/>
                  </a:xfrm>
                  <a:prstGeom prst="rect">
                    <a:avLst/>
                  </a:prstGeom>
                </pic:spPr>
              </pic:pic>
            </a:graphicData>
          </a:graphic>
          <wp14:sizeRelH relativeFrom="page">
            <wp14:pctWidth>0</wp14:pctWidth>
          </wp14:sizeRelH>
          <wp14:sizeRelV relativeFrom="page">
            <wp14:pctHeight>0</wp14:pctHeight>
          </wp14:sizeRelV>
        </wp:anchor>
      </w:drawing>
    </w:r>
    <w:r w:rsidRPr="00897157">
      <w:rPr>
        <w:rFonts w:ascii="Tahoma" w:hAnsi="Tahoma" w:cs="Tahoma"/>
        <w:sz w:val="16"/>
        <w:szCs w:val="16"/>
      </w:rPr>
      <w:t>Rapport d’activité 20</w:t>
    </w:r>
    <w:r>
      <w:rPr>
        <w:rFonts w:ascii="Tahoma" w:hAnsi="Tahoma" w:cs="Tahoma"/>
        <w:sz w:val="16"/>
        <w:szCs w:val="16"/>
      </w:rPr>
      <w:t>2</w:t>
    </w:r>
    <w:r w:rsidR="00061674">
      <w:rPr>
        <w:rFonts w:ascii="Tahoma" w:hAnsi="Tahoma" w:cs="Tahoma"/>
        <w:sz w:val="16"/>
        <w:szCs w:val="16"/>
      </w:rPr>
      <w:t>5</w:t>
    </w:r>
    <w:r w:rsidRPr="00897157">
      <w:rPr>
        <w:rFonts w:ascii="Tahoma" w:hAnsi="Tahoma" w:cs="Tahoma"/>
        <w:sz w:val="16"/>
        <w:szCs w:val="16"/>
      </w:rPr>
      <w:t>– GAHdF</w:t>
    </w:r>
  </w:p>
  <w:p w14:paraId="54985FDE" w14:textId="40FFC9A3" w:rsidR="002912B5" w:rsidRPr="00333241" w:rsidRDefault="002912B5" w:rsidP="00333241">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74A2BDA8" w14:textId="6CC42F03" w:rsidR="002912B5" w:rsidRPr="00897157" w:rsidRDefault="002912B5" w:rsidP="009E6792">
    <w:pPr>
      <w:pStyle w:val="Pieddepage"/>
      <w:tabs>
        <w:tab w:val="clear" w:pos="4536"/>
        <w:tab w:val="clear" w:pos="9072"/>
        <w:tab w:val="decimal" w:pos="5103"/>
        <w:tab w:val="right" w:pos="21546"/>
        <w:tab w:val="right" w:pos="21972"/>
      </w:tabs>
      <w:ind w:right="-301"/>
      <w:jc w:val="center"/>
      <w:rPr>
        <w:rFonts w:ascii="Tahoma" w:hAnsi="Tahoma" w:cs="Tahoma"/>
      </w:rPr>
    </w:pPr>
    <w:r w:rsidRPr="00897157">
      <w:rPr>
        <w:rStyle w:val="Numrodepage"/>
        <w:rFonts w:ascii="Tahoma" w:hAnsi="Tahoma" w:cs="Tahoma"/>
      </w:rPr>
      <w:fldChar w:fldCharType="begin"/>
    </w:r>
    <w:r w:rsidRPr="00897157">
      <w:rPr>
        <w:rStyle w:val="Numrodepage"/>
        <w:rFonts w:ascii="Tahoma" w:hAnsi="Tahoma" w:cs="Tahoma"/>
      </w:rPr>
      <w:instrText xml:space="preserve"> PAGE </w:instrText>
    </w:r>
    <w:r w:rsidRPr="00897157">
      <w:rPr>
        <w:rStyle w:val="Numrodepage"/>
        <w:rFonts w:ascii="Tahoma" w:hAnsi="Tahoma" w:cs="Tahoma"/>
      </w:rPr>
      <w:fldChar w:fldCharType="separate"/>
    </w:r>
    <w:r w:rsidRPr="00897157">
      <w:rPr>
        <w:rStyle w:val="Numrodepage"/>
        <w:rFonts w:ascii="Tahoma" w:hAnsi="Tahoma" w:cs="Tahoma"/>
        <w:noProof/>
      </w:rPr>
      <w:t>12</w:t>
    </w:r>
    <w:r w:rsidRPr="00897157">
      <w:rPr>
        <w:rStyle w:val="Numrodepage"/>
        <w:rFonts w:ascii="Tahoma" w:hAnsi="Tahoma" w:cs="Tahoma"/>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45253" w14:textId="0111E766" w:rsidR="002912B5" w:rsidRPr="002912B5" w:rsidRDefault="002912B5" w:rsidP="002912B5">
    <w:pPr>
      <w:rPr>
        <w:sz w:val="12"/>
        <w:szCs w:val="12"/>
      </w:rPr>
    </w:pPr>
    <w:r w:rsidRPr="002912B5">
      <w:rPr>
        <w:rFonts w:ascii="Tahoma" w:hAnsi="Tahoma" w:cs="Tahoma"/>
        <w:noProof/>
        <w:sz w:val="12"/>
        <w:szCs w:val="12"/>
      </w:rPr>
      <w:drawing>
        <wp:anchor distT="0" distB="0" distL="114300" distR="114300" simplePos="0" relativeHeight="251678720" behindDoc="0" locked="0" layoutInCell="1" allowOverlap="1" wp14:anchorId="561D7F0E" wp14:editId="633929B0">
          <wp:simplePos x="0" y="0"/>
          <wp:positionH relativeFrom="margin">
            <wp:align>left</wp:align>
          </wp:positionH>
          <wp:positionV relativeFrom="paragraph">
            <wp:posOffset>76637</wp:posOffset>
          </wp:positionV>
          <wp:extent cx="660400" cy="388620"/>
          <wp:effectExtent l="0" t="0" r="6350" b="0"/>
          <wp:wrapSquare wrapText="bothSides"/>
          <wp:docPr id="466132860" name="Image 52" descr="Une image contenant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5422" name="Image 52" descr="Une image contenant habits&#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60400" cy="388620"/>
                  </a:xfrm>
                  <a:prstGeom prst="rect">
                    <a:avLst/>
                  </a:prstGeom>
                </pic:spPr>
              </pic:pic>
            </a:graphicData>
          </a:graphic>
          <wp14:sizeRelH relativeFrom="page">
            <wp14:pctWidth>0</wp14:pctWidth>
          </wp14:sizeRelH>
          <wp14:sizeRelV relativeFrom="page">
            <wp14:pctHeight>0</wp14:pctHeight>
          </wp14:sizeRelV>
        </wp:anchor>
      </w:drawing>
    </w:r>
    <w:r w:rsidRPr="002912B5">
      <w:rPr>
        <w:rFonts w:ascii="Tahoma" w:hAnsi="Tahoma" w:cs="Tahoma"/>
        <w:noProof/>
        <w:sz w:val="12"/>
        <w:szCs w:val="12"/>
      </w:rPr>
      <w:drawing>
        <wp:anchor distT="0" distB="0" distL="114300" distR="114300" simplePos="0" relativeHeight="251677696" behindDoc="0" locked="0" layoutInCell="1" allowOverlap="1" wp14:anchorId="5866E938" wp14:editId="7F0DE188">
          <wp:simplePos x="0" y="0"/>
          <wp:positionH relativeFrom="margin">
            <wp:align>right</wp:align>
          </wp:positionH>
          <wp:positionV relativeFrom="paragraph">
            <wp:posOffset>12455</wp:posOffset>
          </wp:positionV>
          <wp:extent cx="659130" cy="388620"/>
          <wp:effectExtent l="0" t="0" r="7620" b="0"/>
          <wp:wrapSquare wrapText="bothSides"/>
          <wp:docPr id="1521385354"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p>
  <w:p w14:paraId="18F74406" w14:textId="7FD09C87" w:rsidR="002912B5" w:rsidRDefault="002912B5" w:rsidP="002912B5">
    <w:pPr>
      <w:pStyle w:val="Pieddepage"/>
      <w:tabs>
        <w:tab w:val="clear" w:pos="4536"/>
        <w:tab w:val="clear" w:pos="9072"/>
        <w:tab w:val="decimal" w:pos="5103"/>
        <w:tab w:val="right" w:pos="21546"/>
        <w:tab w:val="right" w:pos="21972"/>
      </w:tabs>
      <w:ind w:right="-301"/>
      <w:jc w:val="center"/>
      <w:rPr>
        <w:rFonts w:ascii="Tahoma" w:hAnsi="Tahoma" w:cs="Tahoma"/>
        <w:sz w:val="16"/>
        <w:szCs w:val="16"/>
      </w:rPr>
    </w:pPr>
    <w:r>
      <w:rPr>
        <w:rFonts w:ascii="Tahoma" w:hAnsi="Tahoma" w:cs="Tahoma"/>
        <w:noProof/>
        <w:sz w:val="12"/>
        <w:szCs w:val="12"/>
      </w:rPr>
      <w:drawing>
        <wp:anchor distT="0" distB="0" distL="114300" distR="114300" simplePos="0" relativeHeight="251679744" behindDoc="0" locked="0" layoutInCell="1" allowOverlap="1" wp14:anchorId="52921697" wp14:editId="275E34F1">
          <wp:simplePos x="0" y="0"/>
          <wp:positionH relativeFrom="column">
            <wp:posOffset>9251480</wp:posOffset>
          </wp:positionH>
          <wp:positionV relativeFrom="paragraph">
            <wp:posOffset>4478</wp:posOffset>
          </wp:positionV>
          <wp:extent cx="659130" cy="388620"/>
          <wp:effectExtent l="0" t="0" r="7620" b="0"/>
          <wp:wrapSquare wrapText="bothSides"/>
          <wp:docPr id="5323819"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r w:rsidRPr="00897157">
      <w:rPr>
        <w:rFonts w:ascii="Tahoma" w:hAnsi="Tahoma" w:cs="Tahoma"/>
        <w:sz w:val="16"/>
        <w:szCs w:val="16"/>
      </w:rPr>
      <w:t>Rapport d’activité 20</w:t>
    </w:r>
    <w:r>
      <w:rPr>
        <w:rFonts w:ascii="Tahoma" w:hAnsi="Tahoma" w:cs="Tahoma"/>
        <w:sz w:val="16"/>
        <w:szCs w:val="16"/>
      </w:rPr>
      <w:t>24</w:t>
    </w:r>
    <w:r w:rsidRPr="00897157">
      <w:rPr>
        <w:rFonts w:ascii="Tahoma" w:hAnsi="Tahoma" w:cs="Tahoma"/>
        <w:sz w:val="16"/>
        <w:szCs w:val="16"/>
      </w:rPr>
      <w:t>– GAHdF</w:t>
    </w:r>
  </w:p>
  <w:p w14:paraId="60F9560C" w14:textId="77777777" w:rsidR="002912B5" w:rsidRPr="00333241" w:rsidRDefault="002912B5" w:rsidP="002912B5">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39295999" w14:textId="39DC534B" w:rsidR="00F55CFE" w:rsidRDefault="00F55CFE" w:rsidP="00C576D0">
    <w:pPr>
      <w:pStyle w:val="Pieddepage"/>
      <w:tabs>
        <w:tab w:val="clear" w:pos="9072"/>
        <w:tab w:val="right" w:pos="15168"/>
      </w:tabs>
      <w:ind w:right="-301"/>
      <w:jc w:val="center"/>
    </w:pPr>
    <w:r w:rsidRPr="00C576D0">
      <w:rPr>
        <w:rStyle w:val="Numrodepage"/>
        <w:rFonts w:ascii="Tahoma" w:hAnsi="Tahoma" w:cs="Tahoma"/>
      </w:rPr>
      <w:fldChar w:fldCharType="begin"/>
    </w:r>
    <w:r w:rsidRPr="00C576D0">
      <w:rPr>
        <w:rStyle w:val="Numrodepage"/>
        <w:rFonts w:ascii="Tahoma" w:hAnsi="Tahoma" w:cs="Tahoma"/>
      </w:rPr>
      <w:instrText xml:space="preserve"> PAGE </w:instrText>
    </w:r>
    <w:r w:rsidRPr="00C576D0">
      <w:rPr>
        <w:rStyle w:val="Numrodepage"/>
        <w:rFonts w:ascii="Tahoma" w:hAnsi="Tahoma" w:cs="Tahoma"/>
      </w:rPr>
      <w:fldChar w:fldCharType="separate"/>
    </w:r>
    <w:r>
      <w:rPr>
        <w:rStyle w:val="Numrodepage"/>
        <w:rFonts w:ascii="Tahoma" w:hAnsi="Tahoma" w:cs="Tahoma"/>
      </w:rPr>
      <w:t>29</w:t>
    </w:r>
    <w:r w:rsidRPr="00C576D0">
      <w:rPr>
        <w:rStyle w:val="Numrodepage"/>
        <w:rFonts w:ascii="Tahoma" w:hAnsi="Tahoma" w:cs="Tahoma"/>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79053" w14:textId="799CC05E" w:rsidR="00930FE5" w:rsidRPr="00930FE5" w:rsidRDefault="00930FE5" w:rsidP="00930FE5">
    <w:pPr>
      <w:rPr>
        <w:sz w:val="12"/>
        <w:szCs w:val="12"/>
      </w:rPr>
    </w:pPr>
    <w:r>
      <w:rPr>
        <w:rFonts w:ascii="Tahoma" w:hAnsi="Tahoma" w:cs="Tahoma"/>
        <w:noProof/>
        <w:sz w:val="12"/>
        <w:szCs w:val="12"/>
      </w:rPr>
      <w:drawing>
        <wp:anchor distT="0" distB="0" distL="114300" distR="114300" simplePos="0" relativeHeight="251682816" behindDoc="0" locked="0" layoutInCell="1" allowOverlap="1" wp14:anchorId="6E4E0656" wp14:editId="7831689E">
          <wp:simplePos x="0" y="0"/>
          <wp:positionH relativeFrom="margin">
            <wp:posOffset>25519</wp:posOffset>
          </wp:positionH>
          <wp:positionV relativeFrom="paragraph">
            <wp:posOffset>23584</wp:posOffset>
          </wp:positionV>
          <wp:extent cx="660400" cy="388620"/>
          <wp:effectExtent l="0" t="0" r="6350" b="0"/>
          <wp:wrapSquare wrapText="bothSides"/>
          <wp:docPr id="2024403203" name="Image 52" descr="Une image contenant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5422" name="Image 52" descr="Une image contenant habits&#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60400" cy="388620"/>
                  </a:xfrm>
                  <a:prstGeom prst="rect">
                    <a:avLst/>
                  </a:prstGeom>
                </pic:spPr>
              </pic:pic>
            </a:graphicData>
          </a:graphic>
          <wp14:sizeRelH relativeFrom="page">
            <wp14:pctWidth>0</wp14:pctWidth>
          </wp14:sizeRelH>
          <wp14:sizeRelV relativeFrom="page">
            <wp14:pctHeight>0</wp14:pctHeight>
          </wp14:sizeRelV>
        </wp:anchor>
      </w:drawing>
    </w:r>
    <w:r w:rsidRPr="00930FE5">
      <w:rPr>
        <w:rFonts w:ascii="Tahoma" w:hAnsi="Tahoma" w:cs="Tahoma"/>
        <w:noProof/>
        <w:sz w:val="12"/>
        <w:szCs w:val="12"/>
      </w:rPr>
      <w:drawing>
        <wp:anchor distT="0" distB="0" distL="114300" distR="114300" simplePos="0" relativeHeight="251681792" behindDoc="0" locked="0" layoutInCell="1" allowOverlap="1" wp14:anchorId="3C70EC3F" wp14:editId="5324042D">
          <wp:simplePos x="0" y="0"/>
          <wp:positionH relativeFrom="margin">
            <wp:align>right</wp:align>
          </wp:positionH>
          <wp:positionV relativeFrom="paragraph">
            <wp:posOffset>12455</wp:posOffset>
          </wp:positionV>
          <wp:extent cx="659130" cy="388620"/>
          <wp:effectExtent l="0" t="0" r="7620" b="0"/>
          <wp:wrapSquare wrapText="bothSides"/>
          <wp:docPr id="1430257827"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p>
  <w:p w14:paraId="378884CA" w14:textId="4EB7BB64" w:rsidR="00930FE5" w:rsidRDefault="00930FE5" w:rsidP="00930FE5">
    <w:pPr>
      <w:pStyle w:val="Pieddepage"/>
      <w:tabs>
        <w:tab w:val="clear" w:pos="4536"/>
        <w:tab w:val="clear" w:pos="9072"/>
        <w:tab w:val="decimal" w:pos="5103"/>
        <w:tab w:val="right" w:pos="21546"/>
        <w:tab w:val="right" w:pos="21972"/>
      </w:tabs>
      <w:ind w:right="-301"/>
      <w:jc w:val="center"/>
      <w:rPr>
        <w:rFonts w:ascii="Tahoma" w:hAnsi="Tahoma" w:cs="Tahoma"/>
        <w:sz w:val="16"/>
        <w:szCs w:val="16"/>
      </w:rPr>
    </w:pPr>
    <w:r>
      <w:rPr>
        <w:rFonts w:ascii="Tahoma" w:hAnsi="Tahoma" w:cs="Tahoma"/>
        <w:noProof/>
        <w:sz w:val="12"/>
        <w:szCs w:val="12"/>
      </w:rPr>
      <w:drawing>
        <wp:anchor distT="0" distB="0" distL="114300" distR="114300" simplePos="0" relativeHeight="251683840" behindDoc="0" locked="0" layoutInCell="1" allowOverlap="1" wp14:anchorId="27C123A4" wp14:editId="766F53F9">
          <wp:simplePos x="0" y="0"/>
          <wp:positionH relativeFrom="column">
            <wp:posOffset>9251480</wp:posOffset>
          </wp:positionH>
          <wp:positionV relativeFrom="paragraph">
            <wp:posOffset>4478</wp:posOffset>
          </wp:positionV>
          <wp:extent cx="659130" cy="388620"/>
          <wp:effectExtent l="0" t="0" r="7620" b="0"/>
          <wp:wrapSquare wrapText="bothSides"/>
          <wp:docPr id="1339580177"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r w:rsidRPr="00897157">
      <w:rPr>
        <w:rFonts w:ascii="Tahoma" w:hAnsi="Tahoma" w:cs="Tahoma"/>
        <w:sz w:val="16"/>
        <w:szCs w:val="16"/>
      </w:rPr>
      <w:t>Rapport d’activité 20</w:t>
    </w:r>
    <w:r>
      <w:rPr>
        <w:rFonts w:ascii="Tahoma" w:hAnsi="Tahoma" w:cs="Tahoma"/>
        <w:sz w:val="16"/>
        <w:szCs w:val="16"/>
      </w:rPr>
      <w:t>24</w:t>
    </w:r>
    <w:r w:rsidRPr="00897157">
      <w:rPr>
        <w:rFonts w:ascii="Tahoma" w:hAnsi="Tahoma" w:cs="Tahoma"/>
        <w:sz w:val="16"/>
        <w:szCs w:val="16"/>
      </w:rPr>
      <w:t>– GAHdF</w:t>
    </w:r>
  </w:p>
  <w:p w14:paraId="0B5AFB8C" w14:textId="77777777" w:rsidR="00930FE5" w:rsidRPr="00333241" w:rsidRDefault="00930FE5" w:rsidP="00930FE5">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4E518D15" w14:textId="3841EA3D" w:rsidR="00930FE5" w:rsidRPr="00C576D0" w:rsidRDefault="00930FE5" w:rsidP="00F67DC2">
    <w:pPr>
      <w:pStyle w:val="Pieddepage"/>
      <w:tabs>
        <w:tab w:val="clear" w:pos="9072"/>
        <w:tab w:val="right" w:pos="15168"/>
      </w:tabs>
      <w:ind w:right="-301"/>
      <w:jc w:val="center"/>
      <w:rPr>
        <w:rFonts w:ascii="Tahoma" w:hAnsi="Tahoma" w:cs="Tahoma"/>
      </w:rPr>
    </w:pPr>
    <w:r w:rsidRPr="00C576D0">
      <w:rPr>
        <w:rStyle w:val="Numrodepage"/>
        <w:rFonts w:ascii="Tahoma" w:hAnsi="Tahoma" w:cs="Tahoma"/>
      </w:rPr>
      <w:fldChar w:fldCharType="begin"/>
    </w:r>
    <w:r w:rsidRPr="00C576D0">
      <w:rPr>
        <w:rStyle w:val="Numrodepage"/>
        <w:rFonts w:ascii="Tahoma" w:hAnsi="Tahoma" w:cs="Tahoma"/>
      </w:rPr>
      <w:instrText xml:space="preserve"> PAGE </w:instrText>
    </w:r>
    <w:r w:rsidRPr="00C576D0">
      <w:rPr>
        <w:rStyle w:val="Numrodepage"/>
        <w:rFonts w:ascii="Tahoma" w:hAnsi="Tahoma" w:cs="Tahoma"/>
      </w:rPr>
      <w:fldChar w:fldCharType="separate"/>
    </w:r>
    <w:r w:rsidRPr="00C576D0">
      <w:rPr>
        <w:rStyle w:val="Numrodepage"/>
        <w:rFonts w:ascii="Tahoma" w:hAnsi="Tahoma" w:cs="Tahoma"/>
        <w:noProof/>
      </w:rPr>
      <w:t>12</w:t>
    </w:r>
    <w:r w:rsidRPr="00C576D0">
      <w:rPr>
        <w:rStyle w:val="Numrodepage"/>
        <w:rFonts w:ascii="Tahoma" w:hAnsi="Tahoma" w:cs="Tahoma"/>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C13BF0" w14:textId="77777777" w:rsidR="00566B62" w:rsidRPr="00930FE5" w:rsidRDefault="00566B62" w:rsidP="00930FE5">
    <w:pPr>
      <w:rPr>
        <w:sz w:val="12"/>
        <w:szCs w:val="12"/>
      </w:rPr>
    </w:pPr>
    <w:r>
      <w:rPr>
        <w:rFonts w:ascii="Tahoma" w:hAnsi="Tahoma" w:cs="Tahoma"/>
        <w:noProof/>
        <w:sz w:val="12"/>
        <w:szCs w:val="12"/>
      </w:rPr>
      <w:drawing>
        <wp:anchor distT="0" distB="0" distL="114300" distR="114300" simplePos="0" relativeHeight="251691008" behindDoc="0" locked="0" layoutInCell="1" allowOverlap="1" wp14:anchorId="5483D1A2" wp14:editId="600E231E">
          <wp:simplePos x="0" y="0"/>
          <wp:positionH relativeFrom="margin">
            <wp:posOffset>25519</wp:posOffset>
          </wp:positionH>
          <wp:positionV relativeFrom="paragraph">
            <wp:posOffset>23584</wp:posOffset>
          </wp:positionV>
          <wp:extent cx="660400" cy="388620"/>
          <wp:effectExtent l="0" t="0" r="6350" b="0"/>
          <wp:wrapSquare wrapText="bothSides"/>
          <wp:docPr id="2024815793" name="Image 52" descr="Une image contenant habi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5422" name="Image 52" descr="Une image contenant habits&#10;&#10;Description générée automatiquement"/>
                  <pic:cNvPicPr/>
                </pic:nvPicPr>
                <pic:blipFill>
                  <a:blip r:embed="rId1">
                    <a:extLst>
                      <a:ext uri="{28A0092B-C50C-407E-A947-70E740481C1C}">
                        <a14:useLocalDpi xmlns:a14="http://schemas.microsoft.com/office/drawing/2010/main" val="0"/>
                      </a:ext>
                    </a:extLst>
                  </a:blip>
                  <a:stretch>
                    <a:fillRect/>
                  </a:stretch>
                </pic:blipFill>
                <pic:spPr>
                  <a:xfrm>
                    <a:off x="0" y="0"/>
                    <a:ext cx="660400" cy="388620"/>
                  </a:xfrm>
                  <a:prstGeom prst="rect">
                    <a:avLst/>
                  </a:prstGeom>
                </pic:spPr>
              </pic:pic>
            </a:graphicData>
          </a:graphic>
          <wp14:sizeRelH relativeFrom="page">
            <wp14:pctWidth>0</wp14:pctWidth>
          </wp14:sizeRelH>
          <wp14:sizeRelV relativeFrom="page">
            <wp14:pctHeight>0</wp14:pctHeight>
          </wp14:sizeRelV>
        </wp:anchor>
      </w:drawing>
    </w:r>
    <w:r w:rsidRPr="00930FE5">
      <w:rPr>
        <w:rFonts w:ascii="Tahoma" w:hAnsi="Tahoma" w:cs="Tahoma"/>
        <w:noProof/>
        <w:sz w:val="12"/>
        <w:szCs w:val="12"/>
      </w:rPr>
      <w:drawing>
        <wp:anchor distT="0" distB="0" distL="114300" distR="114300" simplePos="0" relativeHeight="251689984" behindDoc="0" locked="0" layoutInCell="1" allowOverlap="1" wp14:anchorId="19662BFD" wp14:editId="7FB24693">
          <wp:simplePos x="0" y="0"/>
          <wp:positionH relativeFrom="margin">
            <wp:align>right</wp:align>
          </wp:positionH>
          <wp:positionV relativeFrom="paragraph">
            <wp:posOffset>12455</wp:posOffset>
          </wp:positionV>
          <wp:extent cx="659130" cy="388620"/>
          <wp:effectExtent l="0" t="0" r="7620" b="0"/>
          <wp:wrapSquare wrapText="bothSides"/>
          <wp:docPr id="1991900132"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p>
  <w:p w14:paraId="1925279A" w14:textId="43DD78CA" w:rsidR="00566B62" w:rsidRDefault="00566B62" w:rsidP="00B6427B">
    <w:pPr>
      <w:pStyle w:val="Pieddepage"/>
      <w:tabs>
        <w:tab w:val="clear" w:pos="4536"/>
        <w:tab w:val="clear" w:pos="9072"/>
        <w:tab w:val="decimal" w:pos="5103"/>
        <w:tab w:val="right" w:pos="21546"/>
        <w:tab w:val="right" w:pos="21972"/>
      </w:tabs>
      <w:ind w:right="-301"/>
      <w:jc w:val="center"/>
      <w:rPr>
        <w:rFonts w:ascii="Tahoma" w:hAnsi="Tahoma" w:cs="Tahoma"/>
        <w:sz w:val="16"/>
        <w:szCs w:val="16"/>
      </w:rPr>
    </w:pPr>
    <w:r w:rsidRPr="00897157">
      <w:rPr>
        <w:rFonts w:ascii="Tahoma" w:hAnsi="Tahoma" w:cs="Tahoma"/>
        <w:sz w:val="16"/>
        <w:szCs w:val="16"/>
      </w:rPr>
      <w:t>Rapport d’activité 20</w:t>
    </w:r>
    <w:r>
      <w:rPr>
        <w:rFonts w:ascii="Tahoma" w:hAnsi="Tahoma" w:cs="Tahoma"/>
        <w:sz w:val="16"/>
        <w:szCs w:val="16"/>
      </w:rPr>
      <w:t>2</w:t>
    </w:r>
    <w:r w:rsidR="00B6427B">
      <w:rPr>
        <w:rFonts w:ascii="Tahoma" w:hAnsi="Tahoma" w:cs="Tahoma"/>
        <w:sz w:val="16"/>
        <w:szCs w:val="16"/>
      </w:rPr>
      <w:t>5</w:t>
    </w:r>
    <w:r w:rsidRPr="00897157">
      <w:rPr>
        <w:rFonts w:ascii="Tahoma" w:hAnsi="Tahoma" w:cs="Tahoma"/>
        <w:sz w:val="16"/>
        <w:szCs w:val="16"/>
      </w:rPr>
      <w:t>– GAHdF</w:t>
    </w:r>
  </w:p>
  <w:p w14:paraId="416D0860" w14:textId="77777777" w:rsidR="00566B62" w:rsidRPr="00333241" w:rsidRDefault="00566B62" w:rsidP="00930FE5">
    <w:pPr>
      <w:pStyle w:val="Pieddepage"/>
      <w:tabs>
        <w:tab w:val="clear" w:pos="4536"/>
        <w:tab w:val="clear" w:pos="9072"/>
        <w:tab w:val="decimal" w:pos="5103"/>
        <w:tab w:val="right" w:pos="21546"/>
        <w:tab w:val="right" w:pos="21972"/>
      </w:tabs>
      <w:ind w:right="-301"/>
      <w:jc w:val="both"/>
      <w:rPr>
        <w:rFonts w:ascii="Tahoma" w:hAnsi="Tahoma" w:cs="Tahoma"/>
        <w:sz w:val="12"/>
        <w:szCs w:val="12"/>
      </w:rPr>
    </w:pPr>
    <w:r>
      <w:rPr>
        <w:rFonts w:ascii="Tahoma" w:hAnsi="Tahoma" w:cs="Tahoma"/>
        <w:sz w:val="12"/>
        <w:szCs w:val="12"/>
      </w:rPr>
      <w:tab/>
    </w:r>
    <w:r>
      <w:rPr>
        <w:rFonts w:ascii="Tahoma" w:hAnsi="Tahoma" w:cs="Tahoma"/>
        <w:sz w:val="12"/>
        <w:szCs w:val="12"/>
      </w:rPr>
      <w:tab/>
    </w:r>
  </w:p>
  <w:p w14:paraId="0EE72504" w14:textId="070CF2D9" w:rsidR="00566B62" w:rsidRPr="00C576D0" w:rsidRDefault="00566B62" w:rsidP="00F67DC2">
    <w:pPr>
      <w:pStyle w:val="Pieddepage"/>
      <w:tabs>
        <w:tab w:val="clear" w:pos="9072"/>
        <w:tab w:val="right" w:pos="15168"/>
      </w:tabs>
      <w:ind w:right="-301"/>
      <w:jc w:val="center"/>
      <w:rPr>
        <w:rFonts w:ascii="Tahoma" w:hAnsi="Tahoma" w:cs="Tahoma"/>
      </w:rPr>
    </w:pPr>
    <w:r>
      <w:rPr>
        <w:rFonts w:ascii="Tahoma" w:hAnsi="Tahoma" w:cs="Tahoma"/>
        <w:noProof/>
        <w:sz w:val="12"/>
        <w:szCs w:val="12"/>
      </w:rPr>
      <w:drawing>
        <wp:anchor distT="0" distB="0" distL="114300" distR="114300" simplePos="0" relativeHeight="251692032" behindDoc="0" locked="0" layoutInCell="1" allowOverlap="1" wp14:anchorId="754A620C" wp14:editId="037D1482">
          <wp:simplePos x="0" y="0"/>
          <wp:positionH relativeFrom="column">
            <wp:posOffset>9383049</wp:posOffset>
          </wp:positionH>
          <wp:positionV relativeFrom="paragraph">
            <wp:posOffset>3147901</wp:posOffset>
          </wp:positionV>
          <wp:extent cx="659130" cy="388620"/>
          <wp:effectExtent l="0" t="0" r="7620" b="0"/>
          <wp:wrapSquare wrapText="bothSides"/>
          <wp:docPr id="1824986727" name="Image 53" descr="Une image contenant habits, chaussures, personne,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87386" name="Image 53" descr="Une image contenant habits, chaussures, personne, debout&#10;&#10;Description générée automatiquement"/>
                  <pic:cNvPicPr/>
                </pic:nvPicPr>
                <pic:blipFill>
                  <a:blip r:embed="rId2">
                    <a:extLst>
                      <a:ext uri="{28A0092B-C50C-407E-A947-70E740481C1C}">
                        <a14:useLocalDpi xmlns:a14="http://schemas.microsoft.com/office/drawing/2010/main" val="0"/>
                      </a:ext>
                    </a:extLst>
                  </a:blip>
                  <a:stretch>
                    <a:fillRect/>
                  </a:stretch>
                </pic:blipFill>
                <pic:spPr>
                  <a:xfrm>
                    <a:off x="0" y="0"/>
                    <a:ext cx="659130" cy="388620"/>
                  </a:xfrm>
                  <a:prstGeom prst="rect">
                    <a:avLst/>
                  </a:prstGeom>
                </pic:spPr>
              </pic:pic>
            </a:graphicData>
          </a:graphic>
          <wp14:sizeRelH relativeFrom="page">
            <wp14:pctWidth>0</wp14:pctWidth>
          </wp14:sizeRelH>
          <wp14:sizeRelV relativeFrom="page">
            <wp14:pctHeight>0</wp14:pctHeight>
          </wp14:sizeRelV>
        </wp:anchor>
      </w:drawing>
    </w:r>
    <w:r w:rsidRPr="00C576D0">
      <w:rPr>
        <w:rStyle w:val="Numrodepage"/>
        <w:rFonts w:ascii="Tahoma" w:hAnsi="Tahoma" w:cs="Tahoma"/>
      </w:rPr>
      <w:fldChar w:fldCharType="begin"/>
    </w:r>
    <w:r w:rsidRPr="00C576D0">
      <w:rPr>
        <w:rStyle w:val="Numrodepage"/>
        <w:rFonts w:ascii="Tahoma" w:hAnsi="Tahoma" w:cs="Tahoma"/>
      </w:rPr>
      <w:instrText xml:space="preserve"> PAGE </w:instrText>
    </w:r>
    <w:r w:rsidRPr="00C576D0">
      <w:rPr>
        <w:rStyle w:val="Numrodepage"/>
        <w:rFonts w:ascii="Tahoma" w:hAnsi="Tahoma" w:cs="Tahoma"/>
      </w:rPr>
      <w:fldChar w:fldCharType="separate"/>
    </w:r>
    <w:r w:rsidRPr="00C576D0">
      <w:rPr>
        <w:rStyle w:val="Numrodepage"/>
        <w:rFonts w:ascii="Tahoma" w:hAnsi="Tahoma" w:cs="Tahoma"/>
        <w:noProof/>
      </w:rPr>
      <w:t>12</w:t>
    </w:r>
    <w:r w:rsidRPr="00C576D0">
      <w:rPr>
        <w:rStyle w:val="Numrodepage"/>
        <w:rFonts w:ascii="Tahoma" w:hAnsi="Tahoma" w:cs="Tahom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07B45B" w14:textId="77777777" w:rsidR="0002566B" w:rsidRDefault="0002566B">
      <w:r>
        <w:separator/>
      </w:r>
    </w:p>
  </w:footnote>
  <w:footnote w:type="continuationSeparator" w:id="0">
    <w:p w14:paraId="5FD98F3F" w14:textId="77777777" w:rsidR="0002566B" w:rsidRDefault="0002566B">
      <w:r>
        <w:continuationSeparator/>
      </w:r>
    </w:p>
  </w:footnote>
  <w:footnote w:id="1">
    <w:p w14:paraId="1EA4095D" w14:textId="77777777" w:rsidR="00B25DB0" w:rsidRDefault="00B25DB0" w:rsidP="00B25DB0">
      <w:pPr>
        <w:pStyle w:val="Notedebasdepage"/>
        <w:ind w:left="284" w:hanging="284"/>
      </w:pPr>
      <w:r>
        <w:rPr>
          <w:rStyle w:val="Appelnotedebasdep"/>
        </w:rPr>
        <w:footnoteRef/>
      </w:r>
      <w:r>
        <w:t xml:space="preserve"> </w:t>
      </w:r>
      <w:r>
        <w:tab/>
        <w:t>CSAPA : Centre de Soins Ambulatoires et de Prévention en Addictologie</w:t>
      </w:r>
    </w:p>
  </w:footnote>
  <w:footnote w:id="2">
    <w:p w14:paraId="1607F3F4" w14:textId="77777777" w:rsidR="00B25DB0" w:rsidRDefault="00B25DB0" w:rsidP="00B25DB0">
      <w:pPr>
        <w:pStyle w:val="Notedebasdepage"/>
        <w:tabs>
          <w:tab w:val="left" w:pos="284"/>
        </w:tabs>
      </w:pPr>
      <w:r>
        <w:rPr>
          <w:rStyle w:val="Appelnotedebasdep"/>
        </w:rPr>
        <w:footnoteRef/>
      </w:r>
      <w:r>
        <w:t xml:space="preserve"> </w:t>
      </w:r>
      <w:r>
        <w:tab/>
        <w:t>CPTS : Communautés Professionnelles Territoriales de Santé</w:t>
      </w:r>
    </w:p>
  </w:footnote>
  <w:footnote w:id="3">
    <w:p w14:paraId="4A268FD6" w14:textId="77777777" w:rsidR="00B25DB0" w:rsidRDefault="00B25DB0" w:rsidP="00B25DB0">
      <w:pPr>
        <w:pStyle w:val="Notedebasdepage"/>
        <w:tabs>
          <w:tab w:val="left" w:pos="284"/>
        </w:tabs>
      </w:pPr>
      <w:r>
        <w:rPr>
          <w:rStyle w:val="Appelnotedebasdep"/>
        </w:rPr>
        <w:footnoteRef/>
      </w:r>
      <w:r>
        <w:t xml:space="preserve"> </w:t>
      </w:r>
      <w:r>
        <w:tab/>
        <w:t>MSP : Maison de Santé Pluridisciplinaire</w:t>
      </w:r>
    </w:p>
  </w:footnote>
  <w:footnote w:id="4">
    <w:p w14:paraId="4468E76C" w14:textId="77777777" w:rsidR="00B25DB0" w:rsidRDefault="00B25DB0" w:rsidP="00B25DB0">
      <w:pPr>
        <w:pStyle w:val="Notedebasdepage"/>
        <w:tabs>
          <w:tab w:val="left" w:pos="284"/>
        </w:tabs>
      </w:pPr>
      <w:r>
        <w:rPr>
          <w:rStyle w:val="Appelnotedebasdep"/>
        </w:rPr>
        <w:footnoteRef/>
      </w:r>
      <w:r>
        <w:t xml:space="preserve"> </w:t>
      </w:r>
      <w:r>
        <w:tab/>
        <w:t xml:space="preserve">DAC : Dispositif d'Appuis à la Coordination </w:t>
      </w:r>
    </w:p>
  </w:footnote>
  <w:footnote w:id="5">
    <w:p w14:paraId="293C72C8" w14:textId="4AABE15B" w:rsidR="00D603FC" w:rsidRDefault="00D603FC">
      <w:pPr>
        <w:pStyle w:val="Notedebasdepage"/>
      </w:pPr>
      <w:r>
        <w:rPr>
          <w:rStyle w:val="Appelnotedebasdep"/>
        </w:rPr>
        <w:footnoteRef/>
      </w:r>
      <w:r>
        <w:t xml:space="preserve"> </w:t>
      </w:r>
      <w:r>
        <w:tab/>
      </w:r>
      <w:hyperlink r:id="rId1" w:history="1">
        <w:r w:rsidRPr="000A7C19">
          <w:rPr>
            <w:rStyle w:val="Lienhypertexte"/>
          </w:rPr>
          <w:t>https://www.helloasso.com/associations/generalistes-et-addictions-hauts-de-france-ensemble-pour-la-coordination-du-parcours-de-soins/adhesions/adhesion-2026</w:t>
        </w:r>
      </w:hyperlink>
      <w:r>
        <w:t xml:space="preserve"> </w:t>
      </w:r>
    </w:p>
  </w:footnote>
  <w:footnote w:id="6">
    <w:p w14:paraId="71BDA51E" w14:textId="3DAD1A82" w:rsidR="00B73B59" w:rsidRDefault="00B73B59" w:rsidP="00261727">
      <w:pPr>
        <w:pStyle w:val="Notedebasdepage"/>
        <w:ind w:left="426" w:hanging="426"/>
      </w:pPr>
      <w:r>
        <w:rPr>
          <w:rStyle w:val="Appelnotedebasdep"/>
        </w:rPr>
        <w:footnoteRef/>
      </w:r>
      <w:r w:rsidRPr="00CE708F">
        <w:rPr>
          <w:rStyle w:val="Appelnotedebasdep"/>
        </w:rPr>
        <w:t xml:space="preserve"> </w:t>
      </w:r>
      <w:r w:rsidRPr="00CE708F">
        <w:rPr>
          <w:rStyle w:val="Appelnotedebasdep"/>
        </w:rPr>
        <w:tab/>
      </w:r>
      <w:r w:rsidRPr="00CE708F">
        <w:t>CLSM : Conseil Local en Santé Mentale (Un CLSM est un espace de concertation et de coordination entre les élus, la psychiatrie, les représentants des usagers, les aidants et l’ensemble des professionnels du territoire. Il a pour objectif de définir et mettre en oeuvre des politiques locales et des actions permettant l’amélioration de la santé mentale des populations concernées.</w:t>
      </w:r>
      <w:r w:rsidR="00460541">
        <w:t xml:space="preserve"> </w:t>
      </w:r>
      <w:r w:rsidRPr="00CE708F">
        <w:t>Le CLSM permet une approche locale et participative concernant la prévention et le parcours de soins, il associe les acteurs sanitaires et sociaux et toute personne intéressée du territoire et définit des objectifs stratégiques et opérationnels.</w:t>
      </w:r>
    </w:p>
  </w:footnote>
  <w:footnote w:id="7">
    <w:p w14:paraId="581AE08F" w14:textId="52D97E36" w:rsidR="0092226A" w:rsidRDefault="0092226A" w:rsidP="0092226A">
      <w:pPr>
        <w:pStyle w:val="Notedebasdepage"/>
        <w:tabs>
          <w:tab w:val="left" w:pos="426"/>
        </w:tabs>
      </w:pPr>
      <w:r>
        <w:rPr>
          <w:rStyle w:val="Appelnotedebasdep"/>
        </w:rPr>
        <w:footnoteRef/>
      </w:r>
      <w:r>
        <w:t xml:space="preserve"> </w:t>
      </w:r>
      <w:r>
        <w:tab/>
      </w:r>
      <w:proofErr w:type="gramStart"/>
      <w:r>
        <w:t>PTSM:</w:t>
      </w:r>
      <w:proofErr w:type="gramEnd"/>
      <w:r>
        <w:t xml:space="preserve"> Projet Territorial en Santé Mentale</w:t>
      </w:r>
    </w:p>
  </w:footnote>
  <w:footnote w:id="8">
    <w:p w14:paraId="25F9CD90" w14:textId="6F4A50F5" w:rsidR="00261727" w:rsidRDefault="00261727" w:rsidP="00261727">
      <w:pPr>
        <w:pStyle w:val="Notedebasdepage"/>
        <w:ind w:left="426" w:hanging="426"/>
      </w:pPr>
      <w:r>
        <w:rPr>
          <w:rStyle w:val="Appelnotedebasdep"/>
        </w:rPr>
        <w:footnoteRef/>
      </w:r>
      <w:r>
        <w:t xml:space="preserve"> </w:t>
      </w:r>
      <w:r>
        <w:tab/>
        <w:t xml:space="preserve">CAARUD : </w:t>
      </w:r>
      <w:r w:rsidRPr="00261727">
        <w:t>Centre d'accueil et d'accompagnement à la réduction des risques pour usagers de drogues</w:t>
      </w:r>
    </w:p>
  </w:footnote>
  <w:footnote w:id="9">
    <w:p w14:paraId="0DEF4A9D" w14:textId="218FA6B4" w:rsidR="00C17734" w:rsidRDefault="00C17734">
      <w:pPr>
        <w:pStyle w:val="Notedebasdepage"/>
      </w:pPr>
      <w:r>
        <w:rPr>
          <w:rStyle w:val="Appelnotedebasdep"/>
        </w:rPr>
        <w:footnoteRef/>
      </w:r>
      <w:r>
        <w:t xml:space="preserve"> </w:t>
      </w:r>
      <w:r>
        <w:tab/>
        <w:t>MTA : Montreuillois Ternois Arrageois</w:t>
      </w:r>
    </w:p>
  </w:footnote>
  <w:footnote w:id="10">
    <w:p w14:paraId="64BF151A" w14:textId="1A04140B" w:rsidR="00022E4E" w:rsidRDefault="00022E4E">
      <w:pPr>
        <w:pStyle w:val="Notedebasdepage"/>
      </w:pPr>
      <w:r>
        <w:rPr>
          <w:rStyle w:val="Appelnotedebasdep"/>
        </w:rPr>
        <w:footnoteRef/>
      </w:r>
      <w:r>
        <w:t xml:space="preserve"> </w:t>
      </w:r>
      <w:r>
        <w:tab/>
        <w:t>ASNO : Alliance Santé Nord Ouest</w:t>
      </w:r>
    </w:p>
  </w:footnote>
  <w:footnote w:id="11">
    <w:p w14:paraId="3801A74D" w14:textId="7C113AE5" w:rsidR="00A15C8E" w:rsidRDefault="00A15C8E">
      <w:pPr>
        <w:pStyle w:val="Notedebasdepage"/>
      </w:pPr>
      <w:r>
        <w:rPr>
          <w:rStyle w:val="Appelnotedebasdep"/>
        </w:rPr>
        <w:footnoteRef/>
      </w:r>
      <w:r>
        <w:t xml:space="preserve"> </w:t>
      </w:r>
      <w:r>
        <w:tab/>
        <w:t xml:space="preserve">CALL : </w:t>
      </w:r>
      <w:r w:rsidRPr="00A15C8E">
        <w:t>Communauté d'Agglomération de Lens-Lievin</w:t>
      </w:r>
    </w:p>
  </w:footnote>
  <w:footnote w:id="12">
    <w:p w14:paraId="365C7B19" w14:textId="715E336C" w:rsidR="00375782" w:rsidRDefault="00375782">
      <w:pPr>
        <w:pStyle w:val="Notedebasdepage"/>
      </w:pPr>
      <w:r>
        <w:rPr>
          <w:rStyle w:val="Appelnotedebasdep"/>
        </w:rPr>
        <w:footnoteRef/>
      </w:r>
      <w:r>
        <w:t xml:space="preserve"> </w:t>
      </w:r>
      <w:r>
        <w:tab/>
        <w:t>TCLA : Troubles Cognitifs Liés à l'Alcool</w:t>
      </w:r>
    </w:p>
  </w:footnote>
  <w:footnote w:id="13">
    <w:p w14:paraId="2C700289" w14:textId="5BC5DBB3" w:rsidR="00375782" w:rsidRDefault="00375782">
      <w:pPr>
        <w:pStyle w:val="Notedebasdepage"/>
      </w:pPr>
      <w:r>
        <w:rPr>
          <w:rStyle w:val="Appelnotedebasdep"/>
        </w:rPr>
        <w:footnoteRef/>
      </w:r>
      <w:r>
        <w:t xml:space="preserve"> </w:t>
      </w:r>
      <w:r>
        <w:tab/>
        <w:t>CSN2</w:t>
      </w:r>
      <w:proofErr w:type="gramStart"/>
      <w:r>
        <w:t>R  :</w:t>
      </w:r>
      <w:proofErr w:type="gramEnd"/>
      <w:r>
        <w:t>Centre Support Nord-Hauts de France Réabilitation cognitive et Réabilitation psyco-sociale</w:t>
      </w:r>
    </w:p>
  </w:footnote>
  <w:footnote w:id="14">
    <w:p w14:paraId="2FE4030A" w14:textId="40437B0A" w:rsidR="004E320B" w:rsidRDefault="004E320B">
      <w:pPr>
        <w:pStyle w:val="Notedebasdepage"/>
      </w:pPr>
      <w:r>
        <w:rPr>
          <w:rStyle w:val="Appelnotedebasdep"/>
        </w:rPr>
        <w:footnoteRef/>
      </w:r>
      <w:r>
        <w:t xml:space="preserve"> </w:t>
      </w:r>
      <w:r>
        <w:tab/>
        <w:t>FEMAS : Fédération de l'exercice Coordonnée pluriprofessionnel en Hauts de France</w:t>
      </w:r>
    </w:p>
  </w:footnote>
  <w:footnote w:id="15">
    <w:p w14:paraId="6BF56C57" w14:textId="414A3792" w:rsidR="00DD5B6E" w:rsidRDefault="00DD5B6E">
      <w:pPr>
        <w:pStyle w:val="Notedebasdepage"/>
      </w:pPr>
      <w:r>
        <w:rPr>
          <w:rStyle w:val="Appelnotedebasdep"/>
        </w:rPr>
        <w:footnoteRef/>
      </w:r>
      <w:r>
        <w:t xml:space="preserve"> </w:t>
      </w:r>
      <w:r>
        <w:tab/>
        <w:t>TREND : Tendances Récentes et Nouvelles Drogues</w:t>
      </w:r>
    </w:p>
  </w:footnote>
  <w:footnote w:id="16">
    <w:p w14:paraId="36E0780C" w14:textId="5F0C4B78" w:rsidR="00DD5B6E" w:rsidRDefault="00DD5B6E">
      <w:pPr>
        <w:pStyle w:val="Notedebasdepage"/>
      </w:pPr>
      <w:r>
        <w:rPr>
          <w:rStyle w:val="Appelnotedebasdep"/>
        </w:rPr>
        <w:footnoteRef/>
      </w:r>
      <w:r>
        <w:t xml:space="preserve"> </w:t>
      </w:r>
      <w:r>
        <w:tab/>
        <w:t>OFDT : Observatoire Français des Drogues et Tendances Addictives</w:t>
      </w:r>
    </w:p>
  </w:footnote>
  <w:footnote w:id="17">
    <w:p w14:paraId="0822E029" w14:textId="5F88CDD0" w:rsidR="00FC2320" w:rsidRPr="00A1287C" w:rsidRDefault="00FC2320" w:rsidP="00687024">
      <w:pPr>
        <w:tabs>
          <w:tab w:val="left" w:pos="284"/>
        </w:tabs>
        <w:ind w:right="125"/>
        <w:jc w:val="both"/>
        <w:rPr>
          <w:rFonts w:ascii="Tahoma" w:hAnsi="Tahoma" w:cs="Tahoma"/>
          <w:sz w:val="18"/>
          <w:szCs w:val="18"/>
        </w:rPr>
      </w:pPr>
      <w:r>
        <w:rPr>
          <w:rStyle w:val="Appelnotedebasdep"/>
        </w:rPr>
        <w:footnoteRef/>
      </w:r>
      <w:r>
        <w:t xml:space="preserve"> </w:t>
      </w:r>
      <w:r>
        <w:tab/>
      </w:r>
      <w:r w:rsidR="00A1287C" w:rsidRPr="00A1287C">
        <w:rPr>
          <w:rFonts w:ascii="Tahoma" w:hAnsi="Tahoma" w:cs="Tahoma"/>
          <w:sz w:val="18"/>
          <w:szCs w:val="18"/>
        </w:rPr>
        <w:t xml:space="preserve">Voir la fiche en </w:t>
      </w:r>
      <w:r w:rsidRPr="00A1287C">
        <w:rPr>
          <w:rFonts w:ascii="Tahoma" w:hAnsi="Tahoma" w:cs="Tahoma"/>
          <w:sz w:val="18"/>
          <w:szCs w:val="18"/>
        </w:rPr>
        <w:t>Annexe 2</w:t>
      </w:r>
    </w:p>
  </w:footnote>
  <w:footnote w:id="18">
    <w:p w14:paraId="3CD582AF" w14:textId="77777777" w:rsidR="001025F6" w:rsidRPr="00687024" w:rsidRDefault="001025F6" w:rsidP="001025F6">
      <w:pPr>
        <w:pStyle w:val="Notedebasdepage"/>
        <w:tabs>
          <w:tab w:val="left" w:pos="567"/>
        </w:tabs>
        <w:ind w:left="567" w:hanging="567"/>
        <w:rPr>
          <w:rFonts w:ascii="Tahoma" w:hAnsi="Tahoma" w:cs="Tahoma"/>
          <w:sz w:val="18"/>
          <w:szCs w:val="18"/>
        </w:rPr>
      </w:pPr>
      <w:r w:rsidRPr="00687024">
        <w:rPr>
          <w:rStyle w:val="Appelnotedebasdep"/>
          <w:rFonts w:ascii="Tahoma" w:hAnsi="Tahoma" w:cs="Tahoma"/>
          <w:sz w:val="18"/>
          <w:szCs w:val="18"/>
        </w:rPr>
        <w:footnoteRef/>
      </w:r>
      <w:r w:rsidRPr="00687024">
        <w:rPr>
          <w:rFonts w:ascii="Tahoma" w:hAnsi="Tahoma" w:cs="Tahoma"/>
          <w:sz w:val="18"/>
          <w:szCs w:val="18"/>
        </w:rPr>
        <w:t xml:space="preserve"> </w:t>
      </w:r>
      <w:r w:rsidRPr="00687024">
        <w:rPr>
          <w:rFonts w:ascii="Tahoma" w:hAnsi="Tahoma" w:cs="Tahoma"/>
          <w:sz w:val="18"/>
          <w:szCs w:val="18"/>
        </w:rPr>
        <w:tab/>
      </w:r>
      <w:r w:rsidRPr="00687024">
        <w:rPr>
          <w:rFonts w:ascii="Tahoma" w:hAnsi="Tahoma" w:cs="Tahoma"/>
          <w:sz w:val="18"/>
          <w:szCs w:val="18"/>
          <w:u w:val="single"/>
        </w:rPr>
        <w:t>Participant</w:t>
      </w:r>
      <w:r w:rsidRPr="00687024">
        <w:rPr>
          <w:rFonts w:ascii="Tahoma" w:hAnsi="Tahoma" w:cs="Tahoma"/>
          <w:sz w:val="18"/>
          <w:szCs w:val="18"/>
        </w:rPr>
        <w:t xml:space="preserve"> = Personne ayant participé au moins une fois à une action organisée par l'</w:t>
      </w:r>
      <w:r>
        <w:rPr>
          <w:rFonts w:ascii="Tahoma" w:hAnsi="Tahoma" w:cs="Tahoma"/>
          <w:sz w:val="18"/>
          <w:szCs w:val="18"/>
        </w:rPr>
        <w:t>A</w:t>
      </w:r>
      <w:r w:rsidRPr="00687024">
        <w:rPr>
          <w:rFonts w:ascii="Tahoma" w:hAnsi="Tahoma" w:cs="Tahoma"/>
          <w:sz w:val="18"/>
          <w:szCs w:val="18"/>
        </w:rPr>
        <w:t>ssociation</w:t>
      </w:r>
      <w:r>
        <w:rPr>
          <w:rFonts w:ascii="Tahoma" w:hAnsi="Tahoma" w:cs="Tahoma"/>
          <w:sz w:val="18"/>
          <w:szCs w:val="18"/>
          <w:u w:val="single"/>
        </w:rPr>
        <w:t>.</w:t>
      </w:r>
    </w:p>
  </w:footnote>
  <w:footnote w:id="19">
    <w:p w14:paraId="66034CA9" w14:textId="77777777" w:rsidR="001025F6" w:rsidRPr="00687024" w:rsidRDefault="001025F6" w:rsidP="001025F6">
      <w:pPr>
        <w:pStyle w:val="Notedebasdepage"/>
        <w:ind w:left="567" w:hanging="567"/>
        <w:rPr>
          <w:rFonts w:ascii="Tahoma" w:hAnsi="Tahoma" w:cs="Tahoma"/>
          <w:sz w:val="18"/>
          <w:szCs w:val="18"/>
        </w:rPr>
      </w:pPr>
      <w:r w:rsidRPr="00687024">
        <w:rPr>
          <w:rStyle w:val="Appelnotedebasdep"/>
          <w:rFonts w:ascii="Tahoma" w:hAnsi="Tahoma" w:cs="Tahoma"/>
          <w:sz w:val="18"/>
          <w:szCs w:val="18"/>
        </w:rPr>
        <w:footnoteRef/>
      </w:r>
      <w:r w:rsidRPr="00687024">
        <w:rPr>
          <w:rFonts w:ascii="Tahoma" w:hAnsi="Tahoma" w:cs="Tahoma"/>
          <w:sz w:val="18"/>
          <w:szCs w:val="18"/>
        </w:rPr>
        <w:t xml:space="preserve"> </w:t>
      </w:r>
      <w:r w:rsidRPr="00687024">
        <w:rPr>
          <w:rFonts w:ascii="Tahoma" w:hAnsi="Tahoma" w:cs="Tahoma"/>
          <w:sz w:val="18"/>
          <w:szCs w:val="18"/>
        </w:rPr>
        <w:tab/>
      </w:r>
      <w:r w:rsidRPr="00687024">
        <w:rPr>
          <w:rFonts w:ascii="Tahoma" w:hAnsi="Tahoma" w:cs="Tahoma"/>
          <w:sz w:val="18"/>
          <w:szCs w:val="18"/>
          <w:u w:val="single"/>
        </w:rPr>
        <w:t>Participations</w:t>
      </w:r>
      <w:r w:rsidRPr="00687024">
        <w:rPr>
          <w:rFonts w:ascii="Tahoma" w:hAnsi="Tahoma" w:cs="Tahoma"/>
          <w:sz w:val="18"/>
          <w:szCs w:val="18"/>
        </w:rPr>
        <w:t xml:space="preserve"> = somme des participants. Un même Participant peut cumuler plusieurs participations (sur le même site d'Intervision ou sur plusieurs pôles différents</w:t>
      </w:r>
      <w:r>
        <w:rPr>
          <w:rFonts w:ascii="Tahoma" w:hAnsi="Tahoma" w:cs="Tahoma"/>
          <w:sz w:val="18"/>
          <w:szCs w:val="18"/>
        </w:rPr>
        <w:t>)</w:t>
      </w:r>
      <w:r w:rsidRPr="00687024">
        <w:rPr>
          <w:rFonts w:ascii="Tahoma" w:hAnsi="Tahoma" w:cs="Tahoma"/>
          <w:sz w:val="18"/>
          <w:szCs w:val="18"/>
        </w:rPr>
        <w:t xml:space="preserve">. </w:t>
      </w:r>
    </w:p>
  </w:footnote>
  <w:footnote w:id="20">
    <w:p w14:paraId="27A0EE7A" w14:textId="77777777" w:rsidR="001025F6" w:rsidRDefault="001025F6" w:rsidP="001025F6">
      <w:pPr>
        <w:pStyle w:val="Notedebasdepage"/>
        <w:tabs>
          <w:tab w:val="left" w:pos="284"/>
        </w:tabs>
      </w:pPr>
      <w:r>
        <w:rPr>
          <w:rStyle w:val="Appelnotedebasdep"/>
        </w:rPr>
        <w:footnoteRef/>
      </w:r>
      <w:r>
        <w:t xml:space="preserve"> </w:t>
      </w:r>
      <w:r>
        <w:tab/>
        <w:t>LPI : Littoral Prévention Initiative</w:t>
      </w:r>
    </w:p>
  </w:footnote>
  <w:footnote w:id="21">
    <w:p w14:paraId="354576B6" w14:textId="4E2323EA" w:rsidR="00604672" w:rsidRDefault="00604672" w:rsidP="00604672">
      <w:pPr>
        <w:pStyle w:val="Notedebasdepage"/>
        <w:ind w:left="284" w:hanging="284"/>
      </w:pPr>
      <w:r>
        <w:rPr>
          <w:rStyle w:val="Appelnotedebasdep"/>
        </w:rPr>
        <w:footnoteRef/>
      </w:r>
      <w:r>
        <w:t xml:space="preserve"> </w:t>
      </w:r>
      <w:r>
        <w:tab/>
        <w:t xml:space="preserve">Voir en annexe </w:t>
      </w:r>
      <w:r w:rsidR="00D313E5">
        <w:t>2</w:t>
      </w:r>
      <w:r>
        <w:t xml:space="preserve"> la totalité des réponses recen</w:t>
      </w:r>
      <w:r w:rsidR="00AA6CE0">
        <w:t>s</w:t>
      </w:r>
      <w:r>
        <w:t>ées</w:t>
      </w:r>
    </w:p>
  </w:footnote>
  <w:footnote w:id="22">
    <w:p w14:paraId="30E18CAC" w14:textId="09DC8BF1" w:rsidR="007F5E5D" w:rsidRDefault="007F5E5D">
      <w:pPr>
        <w:pStyle w:val="Notedebasdepage"/>
      </w:pPr>
      <w:r>
        <w:rPr>
          <w:rStyle w:val="Appelnotedebasdep"/>
        </w:rPr>
        <w:footnoteRef/>
      </w:r>
      <w:r>
        <w:t xml:space="preserve"> </w:t>
      </w:r>
      <w:r>
        <w:tab/>
        <w:t xml:space="preserve">Plaquette en annexe </w:t>
      </w:r>
      <w:r w:rsidR="00136B2F">
        <w:t>3</w:t>
      </w:r>
    </w:p>
  </w:footnote>
  <w:footnote w:id="23">
    <w:p w14:paraId="6CF6EFEB" w14:textId="4210C39A" w:rsidR="00E130E9" w:rsidRDefault="00E130E9">
      <w:pPr>
        <w:pStyle w:val="Notedebasdepage"/>
      </w:pPr>
      <w:r>
        <w:rPr>
          <w:rStyle w:val="Appelnotedebasdep"/>
        </w:rPr>
        <w:footnoteRef/>
      </w:r>
      <w:r>
        <w:t xml:space="preserve"> </w:t>
      </w:r>
      <w:r>
        <w:tab/>
        <w:t>En annexe 4 la plaquette de présentation des Rencontres Interprofessionnelles</w:t>
      </w:r>
    </w:p>
  </w:footnote>
  <w:footnote w:id="24">
    <w:p w14:paraId="6221973F" w14:textId="1EB4B86E" w:rsidR="0078674F" w:rsidRDefault="0078674F">
      <w:pPr>
        <w:pStyle w:val="Notedebasdepage"/>
      </w:pPr>
      <w:r>
        <w:rPr>
          <w:rStyle w:val="Appelnotedebasdep"/>
        </w:rPr>
        <w:footnoteRef/>
      </w:r>
      <w:r>
        <w:t xml:space="preserve"> </w:t>
      </w:r>
      <w:r>
        <w:tab/>
      </w:r>
      <w:r w:rsidRPr="0078674F">
        <w:t>https://www.youtube.com/@GeneralistesetAddictionsHdF</w:t>
      </w:r>
    </w:p>
  </w:footnote>
  <w:footnote w:id="25">
    <w:p w14:paraId="239FB0B6" w14:textId="432B13D7" w:rsidR="0067371B" w:rsidRDefault="0067371B">
      <w:pPr>
        <w:pStyle w:val="Notedebasdepage"/>
      </w:pPr>
      <w:r>
        <w:rPr>
          <w:rStyle w:val="Appelnotedebasdep"/>
        </w:rPr>
        <w:footnoteRef/>
      </w:r>
      <w:r>
        <w:t xml:space="preserve"> </w:t>
      </w:r>
      <w:r>
        <w:tab/>
        <w:t xml:space="preserve">Annexe </w:t>
      </w:r>
      <w:r w:rsidR="00E0592D">
        <w:t>5</w:t>
      </w:r>
      <w:r>
        <w:t xml:space="preserve"> : plaquette de présentation du Conseil Scientifique</w:t>
      </w:r>
    </w:p>
  </w:footnote>
  <w:footnote w:id="26">
    <w:p w14:paraId="24ED0A2F" w14:textId="33772DF8" w:rsidR="00E0592D" w:rsidRDefault="00E0592D">
      <w:pPr>
        <w:pStyle w:val="Notedebasdepage"/>
      </w:pPr>
      <w:r>
        <w:rPr>
          <w:rStyle w:val="Appelnotedebasdep"/>
        </w:rPr>
        <w:footnoteRef/>
      </w:r>
      <w:r>
        <w:t xml:space="preserve"> </w:t>
      </w:r>
      <w:r>
        <w:tab/>
        <w:t>Annexe 6 : méthode contact</w:t>
      </w:r>
    </w:p>
  </w:footnote>
  <w:footnote w:id="27">
    <w:p w14:paraId="61B2C1D2" w14:textId="07D5F911" w:rsidR="00E0592D" w:rsidRDefault="00E0592D">
      <w:pPr>
        <w:pStyle w:val="Notedebasdepage"/>
      </w:pPr>
      <w:r>
        <w:rPr>
          <w:rStyle w:val="Appelnotedebasdep"/>
        </w:rPr>
        <w:footnoteRef/>
      </w:r>
      <w:r>
        <w:t xml:space="preserve"> </w:t>
      </w:r>
      <w:r>
        <w:tab/>
        <w:t>Annexe 7 : Flyers ainés</w:t>
      </w:r>
    </w:p>
  </w:footnote>
  <w:footnote w:id="28">
    <w:p w14:paraId="19D97C9A" w14:textId="26C96660" w:rsidR="00E0592D" w:rsidRDefault="00E0592D">
      <w:pPr>
        <w:pStyle w:val="Notedebasdepage"/>
      </w:pPr>
      <w:r>
        <w:rPr>
          <w:rStyle w:val="Appelnotedebasdep"/>
        </w:rPr>
        <w:footnoteRef/>
      </w:r>
      <w:r>
        <w:t xml:space="preserve"> </w:t>
      </w:r>
      <w:r>
        <w:tab/>
        <w:t>Annexe 8 : addicto'repère, affiches et demandes de partage</w:t>
      </w:r>
    </w:p>
  </w:footnote>
  <w:footnote w:id="29">
    <w:p w14:paraId="4532518F" w14:textId="75B33826" w:rsidR="00E0592D" w:rsidRDefault="00E0592D">
      <w:pPr>
        <w:pStyle w:val="Notedebasdepage"/>
      </w:pPr>
      <w:r>
        <w:rPr>
          <w:rStyle w:val="Appelnotedebasdep"/>
        </w:rPr>
        <w:footnoteRef/>
      </w:r>
      <w:r>
        <w:t xml:space="preserve"> </w:t>
      </w:r>
      <w:r>
        <w:tab/>
        <w:t>Annexe 9 : Information Canicule et Consommations</w:t>
      </w:r>
    </w:p>
  </w:footnote>
  <w:footnote w:id="30">
    <w:p w14:paraId="27B70824" w14:textId="3057D753" w:rsidR="00676292" w:rsidRDefault="00676292">
      <w:pPr>
        <w:pStyle w:val="Notedebasdepage"/>
      </w:pPr>
      <w:r>
        <w:rPr>
          <w:rStyle w:val="Appelnotedebasdep"/>
        </w:rPr>
        <w:footnoteRef/>
      </w:r>
      <w:r>
        <w:t xml:space="preserve"> </w:t>
      </w:r>
      <w:r>
        <w:tab/>
        <w:t>SFA : Société Française d'Addictologie</w:t>
      </w:r>
    </w:p>
  </w:footnote>
  <w:footnote w:id="31">
    <w:p w14:paraId="6887E16B" w14:textId="613BFCAD" w:rsidR="00B220F0" w:rsidRDefault="00B220F0">
      <w:pPr>
        <w:pStyle w:val="Notedebasdepage"/>
      </w:pPr>
      <w:r>
        <w:rPr>
          <w:rStyle w:val="Appelnotedebasdep"/>
        </w:rPr>
        <w:footnoteRef/>
      </w:r>
      <w:r>
        <w:t xml:space="preserve"> </w:t>
      </w:r>
      <w:r>
        <w:tab/>
        <w:t xml:space="preserve">P2RT : </w:t>
      </w:r>
      <w:r w:rsidRPr="00B220F0">
        <w:t>Programme Régional de Réduction du Tabagismes</w:t>
      </w:r>
    </w:p>
  </w:footnote>
  <w:footnote w:id="32">
    <w:p w14:paraId="6C4731CE" w14:textId="4997F158" w:rsidR="00676292" w:rsidRDefault="00676292">
      <w:pPr>
        <w:pStyle w:val="Notedebasdepage"/>
      </w:pPr>
      <w:r>
        <w:rPr>
          <w:rStyle w:val="Appelnotedebasdep"/>
        </w:rPr>
        <w:footnoteRef/>
      </w:r>
      <w:r>
        <w:t xml:space="preserve"> </w:t>
      </w:r>
      <w:r>
        <w:tab/>
        <w:t>MILDECA : Mission Interministérielle de Lutte contre les Drogues et les Consuites Addictives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4B128" w14:textId="77777777" w:rsidR="004C6DCF" w:rsidRPr="00F460DA" w:rsidRDefault="004C6DCF" w:rsidP="00AD434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5C79B" w14:textId="77777777" w:rsidR="004C6DCF" w:rsidRDefault="004C6DCF">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BE7F1" w14:textId="77777777" w:rsidR="00FC2320" w:rsidRPr="00F460DA" w:rsidRDefault="00FC2320" w:rsidP="00AD434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ECABA" w14:textId="77777777" w:rsidR="00FC2320" w:rsidRDefault="00FC2320">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 w15:restartNumberingAfterBreak="0">
    <w:nsid w:val="00000002"/>
    <w:multiLevelType w:val="singleLevel"/>
    <w:tmpl w:val="00000002"/>
    <w:name w:val="WW8Num2"/>
    <w:lvl w:ilvl="0">
      <w:start w:val="3"/>
      <w:numFmt w:val="bullet"/>
      <w:lvlText w:val="-"/>
      <w:lvlJc w:val="left"/>
      <w:pPr>
        <w:tabs>
          <w:tab w:val="num" w:pos="720"/>
        </w:tabs>
        <w:ind w:left="720" w:hanging="360"/>
      </w:pPr>
      <w:rPr>
        <w:rFonts w:ascii="Comic Sans MS" w:hAnsi="Comic Sans MS" w:cs="Times New Roman"/>
      </w:rPr>
    </w:lvl>
  </w:abstractNum>
  <w:abstractNum w:abstractNumId="2" w15:restartNumberingAfterBreak="0">
    <w:nsid w:val="01FC5712"/>
    <w:multiLevelType w:val="hybridMultilevel"/>
    <w:tmpl w:val="22BA94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3FF7CD6"/>
    <w:multiLevelType w:val="hybridMultilevel"/>
    <w:tmpl w:val="0390E9B8"/>
    <w:lvl w:ilvl="0" w:tplc="A462C92C">
      <w:start w:val="1"/>
      <w:numFmt w:val="bullet"/>
      <w:lvlText w:val=""/>
      <w:lvlJc w:val="left"/>
      <w:pPr>
        <w:ind w:left="340" w:hanging="17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5AA7A34"/>
    <w:multiLevelType w:val="hybridMultilevel"/>
    <w:tmpl w:val="E1669D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F74B3F"/>
    <w:multiLevelType w:val="hybridMultilevel"/>
    <w:tmpl w:val="02B0681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9604B22"/>
    <w:multiLevelType w:val="hybridMultilevel"/>
    <w:tmpl w:val="D3A865C6"/>
    <w:lvl w:ilvl="0" w:tplc="C8CAA0C4">
      <w:start w:val="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A2D06DE"/>
    <w:multiLevelType w:val="hybridMultilevel"/>
    <w:tmpl w:val="F34687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B5F6FB3"/>
    <w:multiLevelType w:val="hybridMultilevel"/>
    <w:tmpl w:val="E81063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BD6367C"/>
    <w:multiLevelType w:val="hybridMultilevel"/>
    <w:tmpl w:val="E7845BB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0CD31D4D"/>
    <w:multiLevelType w:val="hybridMultilevel"/>
    <w:tmpl w:val="6CA2005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15:restartNumberingAfterBreak="0">
    <w:nsid w:val="12D5361A"/>
    <w:multiLevelType w:val="hybridMultilevel"/>
    <w:tmpl w:val="8BD4CDC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16DB11B0"/>
    <w:multiLevelType w:val="hybridMultilevel"/>
    <w:tmpl w:val="6AAA8A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8176C44"/>
    <w:multiLevelType w:val="hybridMultilevel"/>
    <w:tmpl w:val="7A5C9ED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181E5F41"/>
    <w:multiLevelType w:val="hybridMultilevel"/>
    <w:tmpl w:val="01A8CF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99656D0"/>
    <w:multiLevelType w:val="hybridMultilevel"/>
    <w:tmpl w:val="2F32E6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A2240CE"/>
    <w:multiLevelType w:val="hybridMultilevel"/>
    <w:tmpl w:val="DDFEDB6A"/>
    <w:lvl w:ilvl="0" w:tplc="F5DA37DC">
      <w:start w:val="1"/>
      <w:numFmt w:val="bullet"/>
      <w:lvlText w:val="•"/>
      <w:lvlJc w:val="left"/>
      <w:pPr>
        <w:ind w:left="87"/>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1" w:tplc="43824EA6">
      <w:start w:val="1"/>
      <w:numFmt w:val="bullet"/>
      <w:lvlText w:val="o"/>
      <w:lvlJc w:val="left"/>
      <w:pPr>
        <w:ind w:left="111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2" w:tplc="8B9C7D7E">
      <w:start w:val="1"/>
      <w:numFmt w:val="bullet"/>
      <w:lvlText w:val="▪"/>
      <w:lvlJc w:val="left"/>
      <w:pPr>
        <w:ind w:left="183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3" w:tplc="C63EEA66">
      <w:start w:val="1"/>
      <w:numFmt w:val="bullet"/>
      <w:lvlText w:val="•"/>
      <w:lvlJc w:val="left"/>
      <w:pPr>
        <w:ind w:left="255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4" w:tplc="04CEA272">
      <w:start w:val="1"/>
      <w:numFmt w:val="bullet"/>
      <w:lvlText w:val="o"/>
      <w:lvlJc w:val="left"/>
      <w:pPr>
        <w:ind w:left="327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5" w:tplc="7578E796">
      <w:start w:val="1"/>
      <w:numFmt w:val="bullet"/>
      <w:lvlText w:val="▪"/>
      <w:lvlJc w:val="left"/>
      <w:pPr>
        <w:ind w:left="399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6" w:tplc="12A47F86">
      <w:start w:val="1"/>
      <w:numFmt w:val="bullet"/>
      <w:lvlText w:val="•"/>
      <w:lvlJc w:val="left"/>
      <w:pPr>
        <w:ind w:left="471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7" w:tplc="A06CF3A4">
      <w:start w:val="1"/>
      <w:numFmt w:val="bullet"/>
      <w:lvlText w:val="o"/>
      <w:lvlJc w:val="left"/>
      <w:pPr>
        <w:ind w:left="543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lvl w:ilvl="8" w:tplc="656ECCCE">
      <w:start w:val="1"/>
      <w:numFmt w:val="bullet"/>
      <w:lvlText w:val="▪"/>
      <w:lvlJc w:val="left"/>
      <w:pPr>
        <w:ind w:left="6151"/>
      </w:pPr>
      <w:rPr>
        <w:rFonts w:ascii="Times New Roman" w:eastAsia="Times New Roman" w:hAnsi="Times New Roman" w:cs="Times New Roman"/>
        <w:b w:val="0"/>
        <w:i w:val="0"/>
        <w:strike w:val="0"/>
        <w:dstrike w:val="0"/>
        <w:color w:val="000000"/>
        <w:sz w:val="17"/>
        <w:szCs w:val="17"/>
        <w:u w:val="none" w:color="000000"/>
        <w:bdr w:val="none" w:sz="0" w:space="0" w:color="auto"/>
        <w:shd w:val="clear" w:color="auto" w:fill="auto"/>
        <w:vertAlign w:val="baseline"/>
      </w:rPr>
    </w:lvl>
  </w:abstractNum>
  <w:abstractNum w:abstractNumId="17" w15:restartNumberingAfterBreak="0">
    <w:nsid w:val="1AF25E23"/>
    <w:multiLevelType w:val="hybridMultilevel"/>
    <w:tmpl w:val="48F2CA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EC117BB"/>
    <w:multiLevelType w:val="hybridMultilevel"/>
    <w:tmpl w:val="B2609CA6"/>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9" w15:restartNumberingAfterBreak="0">
    <w:nsid w:val="244071D4"/>
    <w:multiLevelType w:val="hybridMultilevel"/>
    <w:tmpl w:val="22380B9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44D68A8"/>
    <w:multiLevelType w:val="hybridMultilevel"/>
    <w:tmpl w:val="9DD43D9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6455BDD"/>
    <w:multiLevelType w:val="hybridMultilevel"/>
    <w:tmpl w:val="3DA0704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7243C0C"/>
    <w:multiLevelType w:val="hybridMultilevel"/>
    <w:tmpl w:val="B9769D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8FA4833"/>
    <w:multiLevelType w:val="hybridMultilevel"/>
    <w:tmpl w:val="2C40E3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9D87B8E"/>
    <w:multiLevelType w:val="hybridMultilevel"/>
    <w:tmpl w:val="9C448B1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5" w15:restartNumberingAfterBreak="0">
    <w:nsid w:val="2A720982"/>
    <w:multiLevelType w:val="hybridMultilevel"/>
    <w:tmpl w:val="050ACF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2ACF6F9B"/>
    <w:multiLevelType w:val="hybridMultilevel"/>
    <w:tmpl w:val="C85060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B1B6073"/>
    <w:multiLevelType w:val="hybridMultilevel"/>
    <w:tmpl w:val="A796CB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B93534B"/>
    <w:multiLevelType w:val="hybridMultilevel"/>
    <w:tmpl w:val="635ACE48"/>
    <w:lvl w:ilvl="0" w:tplc="7020EC3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2D2229DA"/>
    <w:multiLevelType w:val="hybridMultilevel"/>
    <w:tmpl w:val="B8B45432"/>
    <w:lvl w:ilvl="0" w:tplc="040C0001">
      <w:start w:val="1"/>
      <w:numFmt w:val="bullet"/>
      <w:lvlText w:val=""/>
      <w:lvlJc w:val="left"/>
      <w:pPr>
        <w:ind w:left="1069" w:hanging="360"/>
      </w:pPr>
      <w:rPr>
        <w:rFonts w:ascii="Symbol" w:hAnsi="Symbo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0" w15:restartNumberingAfterBreak="0">
    <w:nsid w:val="2D5E2A2F"/>
    <w:multiLevelType w:val="hybridMultilevel"/>
    <w:tmpl w:val="1326DB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FDB1BD3"/>
    <w:multiLevelType w:val="hybridMultilevel"/>
    <w:tmpl w:val="AA4C97F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32F110E7"/>
    <w:multiLevelType w:val="hybridMultilevel"/>
    <w:tmpl w:val="6E9CE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3" w15:restartNumberingAfterBreak="0">
    <w:nsid w:val="34E60B1A"/>
    <w:multiLevelType w:val="hybridMultilevel"/>
    <w:tmpl w:val="274AAA88"/>
    <w:lvl w:ilvl="0" w:tplc="1A30FE26">
      <w:start w:val="8"/>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35A1274B"/>
    <w:multiLevelType w:val="hybridMultilevel"/>
    <w:tmpl w:val="473883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5E67F6A"/>
    <w:multiLevelType w:val="hybridMultilevel"/>
    <w:tmpl w:val="9F0ADF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39732C78"/>
    <w:multiLevelType w:val="hybridMultilevel"/>
    <w:tmpl w:val="89DEA4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B6D7678"/>
    <w:multiLevelType w:val="hybridMultilevel"/>
    <w:tmpl w:val="622001C6"/>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C984964"/>
    <w:multiLevelType w:val="hybridMultilevel"/>
    <w:tmpl w:val="809C6D58"/>
    <w:lvl w:ilvl="0" w:tplc="1FA0AAFE">
      <w:numFmt w:val="bullet"/>
      <w:lvlText w:val="-"/>
      <w:lvlJc w:val="left"/>
      <w:pPr>
        <w:ind w:left="720" w:hanging="360"/>
      </w:pPr>
      <w:rPr>
        <w:rFonts w:ascii="Tahoma" w:eastAsia="Times New Roman" w:hAnsi="Tahoma" w:cs="Tahoma"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DD3083B"/>
    <w:multiLevelType w:val="multilevel"/>
    <w:tmpl w:val="F55EB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0E1438E"/>
    <w:multiLevelType w:val="hybridMultilevel"/>
    <w:tmpl w:val="B44686C6"/>
    <w:lvl w:ilvl="0" w:tplc="040C0001">
      <w:start w:val="1"/>
      <w:numFmt w:val="bullet"/>
      <w:lvlText w:val=""/>
      <w:lvlJc w:val="left"/>
      <w:pPr>
        <w:ind w:left="792" w:hanging="360"/>
      </w:pPr>
      <w:rPr>
        <w:rFonts w:ascii="Symbol" w:hAnsi="Symbol" w:hint="default"/>
      </w:rPr>
    </w:lvl>
    <w:lvl w:ilvl="1" w:tplc="040C0003" w:tentative="1">
      <w:start w:val="1"/>
      <w:numFmt w:val="bullet"/>
      <w:lvlText w:val="o"/>
      <w:lvlJc w:val="left"/>
      <w:pPr>
        <w:ind w:left="1512" w:hanging="360"/>
      </w:pPr>
      <w:rPr>
        <w:rFonts w:ascii="Courier New" w:hAnsi="Courier New" w:cs="Courier New" w:hint="default"/>
      </w:rPr>
    </w:lvl>
    <w:lvl w:ilvl="2" w:tplc="040C0005" w:tentative="1">
      <w:start w:val="1"/>
      <w:numFmt w:val="bullet"/>
      <w:lvlText w:val=""/>
      <w:lvlJc w:val="left"/>
      <w:pPr>
        <w:ind w:left="2232" w:hanging="360"/>
      </w:pPr>
      <w:rPr>
        <w:rFonts w:ascii="Wingdings" w:hAnsi="Wingdings" w:hint="default"/>
      </w:rPr>
    </w:lvl>
    <w:lvl w:ilvl="3" w:tplc="040C0001" w:tentative="1">
      <w:start w:val="1"/>
      <w:numFmt w:val="bullet"/>
      <w:lvlText w:val=""/>
      <w:lvlJc w:val="left"/>
      <w:pPr>
        <w:ind w:left="2952" w:hanging="360"/>
      </w:pPr>
      <w:rPr>
        <w:rFonts w:ascii="Symbol" w:hAnsi="Symbol" w:hint="default"/>
      </w:rPr>
    </w:lvl>
    <w:lvl w:ilvl="4" w:tplc="040C0003" w:tentative="1">
      <w:start w:val="1"/>
      <w:numFmt w:val="bullet"/>
      <w:lvlText w:val="o"/>
      <w:lvlJc w:val="left"/>
      <w:pPr>
        <w:ind w:left="3672" w:hanging="360"/>
      </w:pPr>
      <w:rPr>
        <w:rFonts w:ascii="Courier New" w:hAnsi="Courier New" w:cs="Courier New" w:hint="default"/>
      </w:rPr>
    </w:lvl>
    <w:lvl w:ilvl="5" w:tplc="040C0005" w:tentative="1">
      <w:start w:val="1"/>
      <w:numFmt w:val="bullet"/>
      <w:lvlText w:val=""/>
      <w:lvlJc w:val="left"/>
      <w:pPr>
        <w:ind w:left="4392" w:hanging="360"/>
      </w:pPr>
      <w:rPr>
        <w:rFonts w:ascii="Wingdings" w:hAnsi="Wingdings" w:hint="default"/>
      </w:rPr>
    </w:lvl>
    <w:lvl w:ilvl="6" w:tplc="040C0001" w:tentative="1">
      <w:start w:val="1"/>
      <w:numFmt w:val="bullet"/>
      <w:lvlText w:val=""/>
      <w:lvlJc w:val="left"/>
      <w:pPr>
        <w:ind w:left="5112" w:hanging="360"/>
      </w:pPr>
      <w:rPr>
        <w:rFonts w:ascii="Symbol" w:hAnsi="Symbol" w:hint="default"/>
      </w:rPr>
    </w:lvl>
    <w:lvl w:ilvl="7" w:tplc="040C0003" w:tentative="1">
      <w:start w:val="1"/>
      <w:numFmt w:val="bullet"/>
      <w:lvlText w:val="o"/>
      <w:lvlJc w:val="left"/>
      <w:pPr>
        <w:ind w:left="5832" w:hanging="360"/>
      </w:pPr>
      <w:rPr>
        <w:rFonts w:ascii="Courier New" w:hAnsi="Courier New" w:cs="Courier New" w:hint="default"/>
      </w:rPr>
    </w:lvl>
    <w:lvl w:ilvl="8" w:tplc="040C0005" w:tentative="1">
      <w:start w:val="1"/>
      <w:numFmt w:val="bullet"/>
      <w:lvlText w:val=""/>
      <w:lvlJc w:val="left"/>
      <w:pPr>
        <w:ind w:left="6552" w:hanging="360"/>
      </w:pPr>
      <w:rPr>
        <w:rFonts w:ascii="Wingdings" w:hAnsi="Wingdings" w:hint="default"/>
      </w:rPr>
    </w:lvl>
  </w:abstractNum>
  <w:abstractNum w:abstractNumId="41" w15:restartNumberingAfterBreak="0">
    <w:nsid w:val="42D074F4"/>
    <w:multiLevelType w:val="hybridMultilevel"/>
    <w:tmpl w:val="22A2ED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3723B02"/>
    <w:multiLevelType w:val="hybridMultilevel"/>
    <w:tmpl w:val="06C63D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43E73FAD"/>
    <w:multiLevelType w:val="hybridMultilevel"/>
    <w:tmpl w:val="48845BD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45725A7E"/>
    <w:multiLevelType w:val="hybridMultilevel"/>
    <w:tmpl w:val="9B6E3F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7AD0106"/>
    <w:multiLevelType w:val="multilevel"/>
    <w:tmpl w:val="F43A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A9452F8"/>
    <w:multiLevelType w:val="hybridMultilevel"/>
    <w:tmpl w:val="767CF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4B8E4621"/>
    <w:multiLevelType w:val="hybridMultilevel"/>
    <w:tmpl w:val="539C01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C3D7F0F"/>
    <w:multiLevelType w:val="hybridMultilevel"/>
    <w:tmpl w:val="58D8EF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C6032F8"/>
    <w:multiLevelType w:val="hybridMultilevel"/>
    <w:tmpl w:val="C2280510"/>
    <w:lvl w:ilvl="0" w:tplc="040C0001">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C67586D"/>
    <w:multiLevelType w:val="hybridMultilevel"/>
    <w:tmpl w:val="4810F8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53552836"/>
    <w:multiLevelType w:val="hybridMultilevel"/>
    <w:tmpl w:val="C9D0D19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559C1504"/>
    <w:multiLevelType w:val="hybridMultilevel"/>
    <w:tmpl w:val="CC8A54CE"/>
    <w:lvl w:ilvl="0" w:tplc="D3969C30">
      <w:start w:val="1"/>
      <w:numFmt w:val="upperRoman"/>
      <w:pStyle w:val="Titre1"/>
      <w:lvlText w:val="%1."/>
      <w:lvlJc w:val="left"/>
      <w:pPr>
        <w:ind w:left="360" w:hanging="360"/>
      </w:pPr>
      <w:rPr>
        <w:rFonts w:ascii="Tahoma" w:hAnsi="Tahoma" w:cs="Tahoma" w:hint="default"/>
      </w:rPr>
    </w:lvl>
    <w:lvl w:ilvl="1" w:tplc="040C0019">
      <w:start w:val="1"/>
      <w:numFmt w:val="lowerLetter"/>
      <w:lvlText w:val="%2."/>
      <w:lvlJc w:val="left"/>
      <w:pPr>
        <w:ind w:left="8103" w:hanging="360"/>
      </w:pPr>
    </w:lvl>
    <w:lvl w:ilvl="2" w:tplc="040C001B" w:tentative="1">
      <w:start w:val="1"/>
      <w:numFmt w:val="lowerRoman"/>
      <w:lvlText w:val="%3."/>
      <w:lvlJc w:val="right"/>
      <w:pPr>
        <w:ind w:left="8823" w:hanging="180"/>
      </w:pPr>
    </w:lvl>
    <w:lvl w:ilvl="3" w:tplc="040C000F" w:tentative="1">
      <w:start w:val="1"/>
      <w:numFmt w:val="decimal"/>
      <w:lvlText w:val="%4."/>
      <w:lvlJc w:val="left"/>
      <w:pPr>
        <w:ind w:left="9543" w:hanging="360"/>
      </w:pPr>
    </w:lvl>
    <w:lvl w:ilvl="4" w:tplc="040C0019" w:tentative="1">
      <w:start w:val="1"/>
      <w:numFmt w:val="lowerLetter"/>
      <w:lvlText w:val="%5."/>
      <w:lvlJc w:val="left"/>
      <w:pPr>
        <w:ind w:left="10263" w:hanging="360"/>
      </w:pPr>
    </w:lvl>
    <w:lvl w:ilvl="5" w:tplc="040C001B" w:tentative="1">
      <w:start w:val="1"/>
      <w:numFmt w:val="lowerRoman"/>
      <w:lvlText w:val="%6."/>
      <w:lvlJc w:val="right"/>
      <w:pPr>
        <w:ind w:left="10983" w:hanging="180"/>
      </w:pPr>
    </w:lvl>
    <w:lvl w:ilvl="6" w:tplc="040C000F" w:tentative="1">
      <w:start w:val="1"/>
      <w:numFmt w:val="decimal"/>
      <w:lvlText w:val="%7."/>
      <w:lvlJc w:val="left"/>
      <w:pPr>
        <w:ind w:left="11703" w:hanging="360"/>
      </w:pPr>
    </w:lvl>
    <w:lvl w:ilvl="7" w:tplc="040C0019" w:tentative="1">
      <w:start w:val="1"/>
      <w:numFmt w:val="lowerLetter"/>
      <w:lvlText w:val="%8."/>
      <w:lvlJc w:val="left"/>
      <w:pPr>
        <w:ind w:left="12423" w:hanging="360"/>
      </w:pPr>
    </w:lvl>
    <w:lvl w:ilvl="8" w:tplc="040C001B" w:tentative="1">
      <w:start w:val="1"/>
      <w:numFmt w:val="lowerRoman"/>
      <w:lvlText w:val="%9."/>
      <w:lvlJc w:val="right"/>
      <w:pPr>
        <w:ind w:left="13143" w:hanging="180"/>
      </w:pPr>
    </w:lvl>
  </w:abstractNum>
  <w:abstractNum w:abstractNumId="53" w15:restartNumberingAfterBreak="0">
    <w:nsid w:val="56F252B3"/>
    <w:multiLevelType w:val="hybridMultilevel"/>
    <w:tmpl w:val="C6E834B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57552B04"/>
    <w:multiLevelType w:val="singleLevel"/>
    <w:tmpl w:val="FFFFFFFF"/>
    <w:lvl w:ilvl="0">
      <w:start w:val="1"/>
      <w:numFmt w:val="bullet"/>
      <w:pStyle w:val="Listepuces"/>
      <w:lvlText w:val=""/>
      <w:legacy w:legacy="1" w:legacySpace="0" w:legacyIndent="360"/>
      <w:lvlJc w:val="left"/>
      <w:pPr>
        <w:ind w:left="360" w:hanging="360"/>
      </w:pPr>
      <w:rPr>
        <w:rFonts w:ascii="Symbol" w:hAnsi="Symbol" w:hint="default"/>
        <w:b/>
        <w:i w:val="0"/>
      </w:rPr>
    </w:lvl>
  </w:abstractNum>
  <w:abstractNum w:abstractNumId="55" w15:restartNumberingAfterBreak="0">
    <w:nsid w:val="57F23409"/>
    <w:multiLevelType w:val="hybridMultilevel"/>
    <w:tmpl w:val="F7D6885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57F529A1"/>
    <w:multiLevelType w:val="hybridMultilevel"/>
    <w:tmpl w:val="3C7CB048"/>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15:restartNumberingAfterBreak="0">
    <w:nsid w:val="57FF2493"/>
    <w:multiLevelType w:val="hybridMultilevel"/>
    <w:tmpl w:val="29A404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5C3365D5"/>
    <w:multiLevelType w:val="hybridMultilevel"/>
    <w:tmpl w:val="F698C7F6"/>
    <w:lvl w:ilvl="0" w:tplc="FADC55C2">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9" w15:restartNumberingAfterBreak="0">
    <w:nsid w:val="5E1C24C7"/>
    <w:multiLevelType w:val="hybridMultilevel"/>
    <w:tmpl w:val="671CF72A"/>
    <w:lvl w:ilvl="0" w:tplc="040C0001">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60E91D00"/>
    <w:multiLevelType w:val="multilevel"/>
    <w:tmpl w:val="5A8E6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4073574"/>
    <w:multiLevelType w:val="hybridMultilevel"/>
    <w:tmpl w:val="AE1AA2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65C45FFD"/>
    <w:multiLevelType w:val="hybridMultilevel"/>
    <w:tmpl w:val="83C0BE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6A933DB"/>
    <w:multiLevelType w:val="hybridMultilevel"/>
    <w:tmpl w:val="3DA070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15:restartNumberingAfterBreak="0">
    <w:nsid w:val="690B18CC"/>
    <w:multiLevelType w:val="hybridMultilevel"/>
    <w:tmpl w:val="188886EA"/>
    <w:lvl w:ilvl="0" w:tplc="66181154">
      <w:start w:val="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5" w15:restartNumberingAfterBreak="0">
    <w:nsid w:val="6A2D1EA5"/>
    <w:multiLevelType w:val="hybridMultilevel"/>
    <w:tmpl w:val="ECA4DDD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6AAB003A"/>
    <w:multiLevelType w:val="hybridMultilevel"/>
    <w:tmpl w:val="D5D6F8BE"/>
    <w:lvl w:ilvl="0" w:tplc="FFFFFFFF">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15:restartNumberingAfterBreak="0">
    <w:nsid w:val="6BF60C3B"/>
    <w:multiLevelType w:val="hybridMultilevel"/>
    <w:tmpl w:val="D26E4E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6D343F2C"/>
    <w:multiLevelType w:val="hybridMultilevel"/>
    <w:tmpl w:val="392A86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6DC8629C"/>
    <w:multiLevelType w:val="hybridMultilevel"/>
    <w:tmpl w:val="8BC465CC"/>
    <w:lvl w:ilvl="0" w:tplc="040C0001">
      <w:start w:val="1"/>
      <w:numFmt w:val="bullet"/>
      <w:lvlText w:val=""/>
      <w:lvlJc w:val="left"/>
      <w:pPr>
        <w:ind w:left="795" w:hanging="360"/>
      </w:pPr>
      <w:rPr>
        <w:rFonts w:ascii="Symbol" w:hAnsi="Symbol"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70" w15:restartNumberingAfterBreak="0">
    <w:nsid w:val="6E06288A"/>
    <w:multiLevelType w:val="hybridMultilevel"/>
    <w:tmpl w:val="02E08774"/>
    <w:lvl w:ilvl="0" w:tplc="9278A5E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6F415733"/>
    <w:multiLevelType w:val="hybridMultilevel"/>
    <w:tmpl w:val="24FC2AC6"/>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5606"/>
        </w:tabs>
        <w:ind w:left="5606"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6FB11F7A"/>
    <w:multiLevelType w:val="hybridMultilevel"/>
    <w:tmpl w:val="9E4656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71D66A52"/>
    <w:multiLevelType w:val="hybridMultilevel"/>
    <w:tmpl w:val="2BB291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78E07813"/>
    <w:multiLevelType w:val="hybridMultilevel"/>
    <w:tmpl w:val="908277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7AE74EAB"/>
    <w:multiLevelType w:val="hybridMultilevel"/>
    <w:tmpl w:val="7E8C35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7BA121BC"/>
    <w:multiLevelType w:val="hybridMultilevel"/>
    <w:tmpl w:val="BB1257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7C5348C7"/>
    <w:multiLevelType w:val="hybridMultilevel"/>
    <w:tmpl w:val="E9FACC96"/>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7D671DB0"/>
    <w:multiLevelType w:val="hybridMultilevel"/>
    <w:tmpl w:val="7A5C9ED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439107916">
    <w:abstractNumId w:val="54"/>
  </w:num>
  <w:num w:numId="2" w16cid:durableId="1036154342">
    <w:abstractNumId w:val="77"/>
  </w:num>
  <w:num w:numId="3" w16cid:durableId="1663509948">
    <w:abstractNumId w:val="71"/>
  </w:num>
  <w:num w:numId="4" w16cid:durableId="148595502">
    <w:abstractNumId w:val="53"/>
  </w:num>
  <w:num w:numId="5" w16cid:durableId="834033660">
    <w:abstractNumId w:val="65"/>
  </w:num>
  <w:num w:numId="6" w16cid:durableId="248580941">
    <w:abstractNumId w:val="26"/>
  </w:num>
  <w:num w:numId="7" w16cid:durableId="2018993796">
    <w:abstractNumId w:val="47"/>
  </w:num>
  <w:num w:numId="8" w16cid:durableId="971785578">
    <w:abstractNumId w:val="57"/>
  </w:num>
  <w:num w:numId="9" w16cid:durableId="926618667">
    <w:abstractNumId w:val="10"/>
  </w:num>
  <w:num w:numId="10" w16cid:durableId="181211328">
    <w:abstractNumId w:val="60"/>
  </w:num>
  <w:num w:numId="11" w16cid:durableId="101658362">
    <w:abstractNumId w:val="32"/>
  </w:num>
  <w:num w:numId="12" w16cid:durableId="1632394459">
    <w:abstractNumId w:val="29"/>
  </w:num>
  <w:num w:numId="13" w16cid:durableId="1444106915">
    <w:abstractNumId w:val="49"/>
  </w:num>
  <w:num w:numId="14" w16cid:durableId="809397768">
    <w:abstractNumId w:val="61"/>
  </w:num>
  <w:num w:numId="15" w16cid:durableId="1635788889">
    <w:abstractNumId w:val="18"/>
  </w:num>
  <w:num w:numId="16" w16cid:durableId="716508405">
    <w:abstractNumId w:val="52"/>
  </w:num>
  <w:num w:numId="17" w16cid:durableId="666635086">
    <w:abstractNumId w:val="51"/>
  </w:num>
  <w:num w:numId="18" w16cid:durableId="2024821648">
    <w:abstractNumId w:val="9"/>
  </w:num>
  <w:num w:numId="19" w16cid:durableId="734084133">
    <w:abstractNumId w:val="11"/>
  </w:num>
  <w:num w:numId="20" w16cid:durableId="669136322">
    <w:abstractNumId w:val="19"/>
  </w:num>
  <w:num w:numId="21" w16cid:durableId="1664814873">
    <w:abstractNumId w:val="23"/>
  </w:num>
  <w:num w:numId="22" w16cid:durableId="398675853">
    <w:abstractNumId w:val="38"/>
  </w:num>
  <w:num w:numId="23" w16cid:durableId="1476754852">
    <w:abstractNumId w:val="46"/>
  </w:num>
  <w:num w:numId="24" w16cid:durableId="200018938">
    <w:abstractNumId w:val="22"/>
  </w:num>
  <w:num w:numId="25" w16cid:durableId="1485928783">
    <w:abstractNumId w:val="12"/>
  </w:num>
  <w:num w:numId="26" w16cid:durableId="909998038">
    <w:abstractNumId w:val="24"/>
  </w:num>
  <w:num w:numId="27" w16cid:durableId="473759817">
    <w:abstractNumId w:val="31"/>
  </w:num>
  <w:num w:numId="28" w16cid:durableId="678966951">
    <w:abstractNumId w:val="59"/>
  </w:num>
  <w:num w:numId="29" w16cid:durableId="203521127">
    <w:abstractNumId w:val="50"/>
  </w:num>
  <w:num w:numId="30" w16cid:durableId="897788644">
    <w:abstractNumId w:val="37"/>
  </w:num>
  <w:num w:numId="31" w16cid:durableId="906260603">
    <w:abstractNumId w:val="66"/>
  </w:num>
  <w:num w:numId="32" w16cid:durableId="1457210571">
    <w:abstractNumId w:val="56"/>
  </w:num>
  <w:num w:numId="33" w16cid:durableId="1983849271">
    <w:abstractNumId w:val="40"/>
  </w:num>
  <w:num w:numId="34" w16cid:durableId="1884292045">
    <w:abstractNumId w:val="3"/>
  </w:num>
  <w:num w:numId="35" w16cid:durableId="2075353165">
    <w:abstractNumId w:val="36"/>
  </w:num>
  <w:num w:numId="36" w16cid:durableId="1802531208">
    <w:abstractNumId w:val="16"/>
  </w:num>
  <w:num w:numId="37" w16cid:durableId="62529156">
    <w:abstractNumId w:val="73"/>
  </w:num>
  <w:num w:numId="38" w16cid:durableId="426121236">
    <w:abstractNumId w:val="72"/>
  </w:num>
  <w:num w:numId="39" w16cid:durableId="986980700">
    <w:abstractNumId w:val="68"/>
  </w:num>
  <w:num w:numId="40" w16cid:durableId="1754473071">
    <w:abstractNumId w:val="28"/>
  </w:num>
  <w:num w:numId="41" w16cid:durableId="1778139082">
    <w:abstractNumId w:val="74"/>
  </w:num>
  <w:num w:numId="42" w16cid:durableId="739521859">
    <w:abstractNumId w:val="14"/>
  </w:num>
  <w:num w:numId="43" w16cid:durableId="106199685">
    <w:abstractNumId w:val="13"/>
  </w:num>
  <w:num w:numId="44" w16cid:durableId="878125595">
    <w:abstractNumId w:val="8"/>
  </w:num>
  <w:num w:numId="45" w16cid:durableId="648904672">
    <w:abstractNumId w:val="7"/>
  </w:num>
  <w:num w:numId="46" w16cid:durableId="1962032964">
    <w:abstractNumId w:val="44"/>
  </w:num>
  <w:num w:numId="47" w16cid:durableId="1897277693">
    <w:abstractNumId w:val="17"/>
  </w:num>
  <w:num w:numId="48" w16cid:durableId="1750425952">
    <w:abstractNumId w:val="63"/>
  </w:num>
  <w:num w:numId="49" w16cid:durableId="1080518595">
    <w:abstractNumId w:val="62"/>
  </w:num>
  <w:num w:numId="50" w16cid:durableId="1203176803">
    <w:abstractNumId w:val="52"/>
    <w:lvlOverride w:ilvl="0">
      <w:startOverride w:val="1"/>
    </w:lvlOverride>
  </w:num>
  <w:num w:numId="51" w16cid:durableId="1600480181">
    <w:abstractNumId w:val="69"/>
  </w:num>
  <w:num w:numId="52" w16cid:durableId="399404054">
    <w:abstractNumId w:val="42"/>
  </w:num>
  <w:num w:numId="53" w16cid:durableId="269900386">
    <w:abstractNumId w:val="27"/>
  </w:num>
  <w:num w:numId="54" w16cid:durableId="1568958867">
    <w:abstractNumId w:val="2"/>
  </w:num>
  <w:num w:numId="55" w16cid:durableId="1918514303">
    <w:abstractNumId w:val="15"/>
  </w:num>
  <w:num w:numId="56" w16cid:durableId="1743217256">
    <w:abstractNumId w:val="4"/>
  </w:num>
  <w:num w:numId="57" w16cid:durableId="441189694">
    <w:abstractNumId w:val="43"/>
  </w:num>
  <w:num w:numId="58" w16cid:durableId="1840608777">
    <w:abstractNumId w:val="75"/>
  </w:num>
  <w:num w:numId="59" w16cid:durableId="585305257">
    <w:abstractNumId w:val="67"/>
  </w:num>
  <w:num w:numId="60" w16cid:durableId="503013709">
    <w:abstractNumId w:val="6"/>
  </w:num>
  <w:num w:numId="61" w16cid:durableId="1340231462">
    <w:abstractNumId w:val="33"/>
  </w:num>
  <w:num w:numId="62" w16cid:durableId="1228152252">
    <w:abstractNumId w:val="70"/>
  </w:num>
  <w:num w:numId="63" w16cid:durableId="426539718">
    <w:abstractNumId w:val="78"/>
  </w:num>
  <w:num w:numId="64" w16cid:durableId="1167134916">
    <w:abstractNumId w:val="58"/>
  </w:num>
  <w:num w:numId="65" w16cid:durableId="290942468">
    <w:abstractNumId w:val="64"/>
  </w:num>
  <w:num w:numId="66" w16cid:durableId="315184017">
    <w:abstractNumId w:val="35"/>
  </w:num>
  <w:num w:numId="67" w16cid:durableId="1454521000">
    <w:abstractNumId w:val="76"/>
  </w:num>
  <w:num w:numId="68" w16cid:durableId="107236634">
    <w:abstractNumId w:val="34"/>
  </w:num>
  <w:num w:numId="69" w16cid:durableId="398408365">
    <w:abstractNumId w:val="48"/>
  </w:num>
  <w:num w:numId="70" w16cid:durableId="75907607">
    <w:abstractNumId w:val="25"/>
  </w:num>
  <w:num w:numId="71" w16cid:durableId="2019455561">
    <w:abstractNumId w:val="20"/>
  </w:num>
  <w:num w:numId="72" w16cid:durableId="140775171">
    <w:abstractNumId w:val="5"/>
  </w:num>
  <w:num w:numId="73" w16cid:durableId="1799453847">
    <w:abstractNumId w:val="21"/>
  </w:num>
  <w:num w:numId="74" w16cid:durableId="994839671">
    <w:abstractNumId w:val="55"/>
  </w:num>
  <w:num w:numId="75" w16cid:durableId="1639534216">
    <w:abstractNumId w:val="45"/>
  </w:num>
  <w:num w:numId="76" w16cid:durableId="1007370262">
    <w:abstractNumId w:val="39"/>
  </w:num>
  <w:num w:numId="77" w16cid:durableId="362829807">
    <w:abstractNumId w:val="41"/>
  </w:num>
  <w:num w:numId="78" w16cid:durableId="294681092">
    <w:abstractNumId w:val="30"/>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fr-FR" w:vendorID="64" w:dllVersion="0" w:nlCheck="1" w:checkStyle="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6871"/>
    <w:rsid w:val="00000206"/>
    <w:rsid w:val="000004B7"/>
    <w:rsid w:val="00000C14"/>
    <w:rsid w:val="0000167B"/>
    <w:rsid w:val="00001A8B"/>
    <w:rsid w:val="0000258D"/>
    <w:rsid w:val="00002F73"/>
    <w:rsid w:val="000034AD"/>
    <w:rsid w:val="00003FC5"/>
    <w:rsid w:val="00005073"/>
    <w:rsid w:val="000050EB"/>
    <w:rsid w:val="000051C8"/>
    <w:rsid w:val="000051DC"/>
    <w:rsid w:val="00005D8E"/>
    <w:rsid w:val="00006058"/>
    <w:rsid w:val="000063FC"/>
    <w:rsid w:val="0000676D"/>
    <w:rsid w:val="000075C5"/>
    <w:rsid w:val="000075DF"/>
    <w:rsid w:val="00007CDA"/>
    <w:rsid w:val="00010718"/>
    <w:rsid w:val="0001158A"/>
    <w:rsid w:val="000118E0"/>
    <w:rsid w:val="00011A5F"/>
    <w:rsid w:val="00011CD1"/>
    <w:rsid w:val="00012D0F"/>
    <w:rsid w:val="000135D6"/>
    <w:rsid w:val="00014859"/>
    <w:rsid w:val="00015004"/>
    <w:rsid w:val="000150FF"/>
    <w:rsid w:val="00015478"/>
    <w:rsid w:val="0001554B"/>
    <w:rsid w:val="00016B4F"/>
    <w:rsid w:val="00017995"/>
    <w:rsid w:val="00020ABB"/>
    <w:rsid w:val="00020C0D"/>
    <w:rsid w:val="00020C32"/>
    <w:rsid w:val="00020EAF"/>
    <w:rsid w:val="0002294C"/>
    <w:rsid w:val="00022E4E"/>
    <w:rsid w:val="0002307C"/>
    <w:rsid w:val="0002350D"/>
    <w:rsid w:val="00023DEF"/>
    <w:rsid w:val="00023F3A"/>
    <w:rsid w:val="000242CB"/>
    <w:rsid w:val="000244E3"/>
    <w:rsid w:val="0002478B"/>
    <w:rsid w:val="00024B05"/>
    <w:rsid w:val="0002566B"/>
    <w:rsid w:val="0002631E"/>
    <w:rsid w:val="00026358"/>
    <w:rsid w:val="0002655D"/>
    <w:rsid w:val="00026843"/>
    <w:rsid w:val="00026A53"/>
    <w:rsid w:val="00026C19"/>
    <w:rsid w:val="00026E91"/>
    <w:rsid w:val="00027043"/>
    <w:rsid w:val="0002770A"/>
    <w:rsid w:val="000300EE"/>
    <w:rsid w:val="000301D0"/>
    <w:rsid w:val="00031943"/>
    <w:rsid w:val="000323B2"/>
    <w:rsid w:val="0003250A"/>
    <w:rsid w:val="0003262E"/>
    <w:rsid w:val="000326AC"/>
    <w:rsid w:val="00032973"/>
    <w:rsid w:val="00032FA8"/>
    <w:rsid w:val="00033EBE"/>
    <w:rsid w:val="00034388"/>
    <w:rsid w:val="00037649"/>
    <w:rsid w:val="00037BAD"/>
    <w:rsid w:val="00040EFC"/>
    <w:rsid w:val="000417ED"/>
    <w:rsid w:val="00042D00"/>
    <w:rsid w:val="00043CBB"/>
    <w:rsid w:val="0004434C"/>
    <w:rsid w:val="000446B7"/>
    <w:rsid w:val="0004552F"/>
    <w:rsid w:val="00046137"/>
    <w:rsid w:val="00046FAA"/>
    <w:rsid w:val="00047289"/>
    <w:rsid w:val="000472AA"/>
    <w:rsid w:val="000477C6"/>
    <w:rsid w:val="00047945"/>
    <w:rsid w:val="00047D50"/>
    <w:rsid w:val="00050103"/>
    <w:rsid w:val="00050DF9"/>
    <w:rsid w:val="00050F38"/>
    <w:rsid w:val="00051AAF"/>
    <w:rsid w:val="00052AD2"/>
    <w:rsid w:val="00052E60"/>
    <w:rsid w:val="0005382B"/>
    <w:rsid w:val="00053A0B"/>
    <w:rsid w:val="0005400A"/>
    <w:rsid w:val="00054414"/>
    <w:rsid w:val="00054BB1"/>
    <w:rsid w:val="0005541B"/>
    <w:rsid w:val="00055556"/>
    <w:rsid w:val="0005577E"/>
    <w:rsid w:val="00055843"/>
    <w:rsid w:val="00055B76"/>
    <w:rsid w:val="0005639C"/>
    <w:rsid w:val="00057464"/>
    <w:rsid w:val="00057E17"/>
    <w:rsid w:val="00057E7C"/>
    <w:rsid w:val="00060F0C"/>
    <w:rsid w:val="0006147E"/>
    <w:rsid w:val="00061674"/>
    <w:rsid w:val="00061CDF"/>
    <w:rsid w:val="00062246"/>
    <w:rsid w:val="00062CB5"/>
    <w:rsid w:val="00063C88"/>
    <w:rsid w:val="00064B64"/>
    <w:rsid w:val="00065CB0"/>
    <w:rsid w:val="00065FCC"/>
    <w:rsid w:val="00066076"/>
    <w:rsid w:val="0006688C"/>
    <w:rsid w:val="0006752D"/>
    <w:rsid w:val="00067653"/>
    <w:rsid w:val="00067CDD"/>
    <w:rsid w:val="00067FE4"/>
    <w:rsid w:val="00070272"/>
    <w:rsid w:val="00070651"/>
    <w:rsid w:val="000729E4"/>
    <w:rsid w:val="000736D9"/>
    <w:rsid w:val="00074FD5"/>
    <w:rsid w:val="00075D44"/>
    <w:rsid w:val="00075FB0"/>
    <w:rsid w:val="00077FDC"/>
    <w:rsid w:val="00080038"/>
    <w:rsid w:val="000800E9"/>
    <w:rsid w:val="00080426"/>
    <w:rsid w:val="00080487"/>
    <w:rsid w:val="0008070D"/>
    <w:rsid w:val="000807B0"/>
    <w:rsid w:val="000807EA"/>
    <w:rsid w:val="000828E0"/>
    <w:rsid w:val="00082C9A"/>
    <w:rsid w:val="000833D8"/>
    <w:rsid w:val="00083B23"/>
    <w:rsid w:val="00083C73"/>
    <w:rsid w:val="00085132"/>
    <w:rsid w:val="00085259"/>
    <w:rsid w:val="000854E4"/>
    <w:rsid w:val="0008571E"/>
    <w:rsid w:val="0008595D"/>
    <w:rsid w:val="00085E56"/>
    <w:rsid w:val="00086A06"/>
    <w:rsid w:val="00086C0C"/>
    <w:rsid w:val="00086E07"/>
    <w:rsid w:val="00087F7D"/>
    <w:rsid w:val="00090BDB"/>
    <w:rsid w:val="00092A51"/>
    <w:rsid w:val="00093ACD"/>
    <w:rsid w:val="00094B3E"/>
    <w:rsid w:val="00095419"/>
    <w:rsid w:val="0009588E"/>
    <w:rsid w:val="00095C04"/>
    <w:rsid w:val="000960E9"/>
    <w:rsid w:val="00096193"/>
    <w:rsid w:val="00096A89"/>
    <w:rsid w:val="000974FF"/>
    <w:rsid w:val="00097CFC"/>
    <w:rsid w:val="00097D70"/>
    <w:rsid w:val="00097E14"/>
    <w:rsid w:val="000A060B"/>
    <w:rsid w:val="000A1458"/>
    <w:rsid w:val="000A15EC"/>
    <w:rsid w:val="000A2611"/>
    <w:rsid w:val="000A2D2A"/>
    <w:rsid w:val="000A31E4"/>
    <w:rsid w:val="000A344E"/>
    <w:rsid w:val="000A3D71"/>
    <w:rsid w:val="000A4613"/>
    <w:rsid w:val="000A55C6"/>
    <w:rsid w:val="000A578F"/>
    <w:rsid w:val="000A6561"/>
    <w:rsid w:val="000A68F6"/>
    <w:rsid w:val="000A7D09"/>
    <w:rsid w:val="000A7ED6"/>
    <w:rsid w:val="000B0204"/>
    <w:rsid w:val="000B04E2"/>
    <w:rsid w:val="000B102D"/>
    <w:rsid w:val="000B1A3F"/>
    <w:rsid w:val="000B1C1B"/>
    <w:rsid w:val="000B2872"/>
    <w:rsid w:val="000B2ED2"/>
    <w:rsid w:val="000B3FC4"/>
    <w:rsid w:val="000B45C2"/>
    <w:rsid w:val="000B4749"/>
    <w:rsid w:val="000B7983"/>
    <w:rsid w:val="000C1457"/>
    <w:rsid w:val="000C1876"/>
    <w:rsid w:val="000C234F"/>
    <w:rsid w:val="000C2556"/>
    <w:rsid w:val="000C4DAB"/>
    <w:rsid w:val="000C5441"/>
    <w:rsid w:val="000C58A8"/>
    <w:rsid w:val="000C6040"/>
    <w:rsid w:val="000C6399"/>
    <w:rsid w:val="000C6A40"/>
    <w:rsid w:val="000C6BB3"/>
    <w:rsid w:val="000C6F5D"/>
    <w:rsid w:val="000C741D"/>
    <w:rsid w:val="000C7C77"/>
    <w:rsid w:val="000D08FD"/>
    <w:rsid w:val="000D2283"/>
    <w:rsid w:val="000D27DD"/>
    <w:rsid w:val="000D2A04"/>
    <w:rsid w:val="000D2B7B"/>
    <w:rsid w:val="000D2E53"/>
    <w:rsid w:val="000D2FA3"/>
    <w:rsid w:val="000D3AC3"/>
    <w:rsid w:val="000D435E"/>
    <w:rsid w:val="000D450A"/>
    <w:rsid w:val="000D46B4"/>
    <w:rsid w:val="000D4809"/>
    <w:rsid w:val="000D5E55"/>
    <w:rsid w:val="000D663E"/>
    <w:rsid w:val="000D75AD"/>
    <w:rsid w:val="000D7AC4"/>
    <w:rsid w:val="000E1213"/>
    <w:rsid w:val="000E16B8"/>
    <w:rsid w:val="000E1E1B"/>
    <w:rsid w:val="000E2A65"/>
    <w:rsid w:val="000E2EFF"/>
    <w:rsid w:val="000E308E"/>
    <w:rsid w:val="000E35FF"/>
    <w:rsid w:val="000E3A8A"/>
    <w:rsid w:val="000E3FDB"/>
    <w:rsid w:val="000E5123"/>
    <w:rsid w:val="000E5AC9"/>
    <w:rsid w:val="000E5C38"/>
    <w:rsid w:val="000E64DF"/>
    <w:rsid w:val="000E6F64"/>
    <w:rsid w:val="000E717A"/>
    <w:rsid w:val="000E7A66"/>
    <w:rsid w:val="000E7ED7"/>
    <w:rsid w:val="000E7EEF"/>
    <w:rsid w:val="000F046E"/>
    <w:rsid w:val="000F0CC9"/>
    <w:rsid w:val="000F0ECC"/>
    <w:rsid w:val="000F12CF"/>
    <w:rsid w:val="000F26F8"/>
    <w:rsid w:val="000F2B0D"/>
    <w:rsid w:val="000F2B9B"/>
    <w:rsid w:val="000F3B86"/>
    <w:rsid w:val="000F4785"/>
    <w:rsid w:val="000F49BC"/>
    <w:rsid w:val="000F4B97"/>
    <w:rsid w:val="000F5C1F"/>
    <w:rsid w:val="000F5E94"/>
    <w:rsid w:val="000F7C5E"/>
    <w:rsid w:val="001001F4"/>
    <w:rsid w:val="00100FA7"/>
    <w:rsid w:val="001019B9"/>
    <w:rsid w:val="00102128"/>
    <w:rsid w:val="001025F6"/>
    <w:rsid w:val="001034FA"/>
    <w:rsid w:val="00106405"/>
    <w:rsid w:val="00106A77"/>
    <w:rsid w:val="00106F50"/>
    <w:rsid w:val="001070C4"/>
    <w:rsid w:val="00107133"/>
    <w:rsid w:val="001077D3"/>
    <w:rsid w:val="001078DC"/>
    <w:rsid w:val="0011059F"/>
    <w:rsid w:val="00111073"/>
    <w:rsid w:val="001116B8"/>
    <w:rsid w:val="00111AB8"/>
    <w:rsid w:val="00111D81"/>
    <w:rsid w:val="00111E0C"/>
    <w:rsid w:val="001121DA"/>
    <w:rsid w:val="00112331"/>
    <w:rsid w:val="00113299"/>
    <w:rsid w:val="0011338A"/>
    <w:rsid w:val="001143FE"/>
    <w:rsid w:val="0011480A"/>
    <w:rsid w:val="00114D23"/>
    <w:rsid w:val="00115067"/>
    <w:rsid w:val="00115BCF"/>
    <w:rsid w:val="00115C03"/>
    <w:rsid w:val="0011629C"/>
    <w:rsid w:val="00116547"/>
    <w:rsid w:val="001167FC"/>
    <w:rsid w:val="001171A4"/>
    <w:rsid w:val="001177C1"/>
    <w:rsid w:val="001205C3"/>
    <w:rsid w:val="00120C2B"/>
    <w:rsid w:val="001210D0"/>
    <w:rsid w:val="0012123B"/>
    <w:rsid w:val="00121267"/>
    <w:rsid w:val="00123594"/>
    <w:rsid w:val="001237E0"/>
    <w:rsid w:val="00123872"/>
    <w:rsid w:val="00123A46"/>
    <w:rsid w:val="0012485E"/>
    <w:rsid w:val="00124C51"/>
    <w:rsid w:val="00124E71"/>
    <w:rsid w:val="00124F44"/>
    <w:rsid w:val="0012529C"/>
    <w:rsid w:val="00125326"/>
    <w:rsid w:val="00125F8E"/>
    <w:rsid w:val="00126C20"/>
    <w:rsid w:val="00126D58"/>
    <w:rsid w:val="00127120"/>
    <w:rsid w:val="00127337"/>
    <w:rsid w:val="001273D3"/>
    <w:rsid w:val="0012784B"/>
    <w:rsid w:val="00127BA8"/>
    <w:rsid w:val="00131E98"/>
    <w:rsid w:val="00132044"/>
    <w:rsid w:val="00132A30"/>
    <w:rsid w:val="00133C3F"/>
    <w:rsid w:val="00133EB5"/>
    <w:rsid w:val="00134B63"/>
    <w:rsid w:val="00134D1A"/>
    <w:rsid w:val="0013560C"/>
    <w:rsid w:val="00135B20"/>
    <w:rsid w:val="001369FF"/>
    <w:rsid w:val="00136B2F"/>
    <w:rsid w:val="00137C23"/>
    <w:rsid w:val="00140963"/>
    <w:rsid w:val="001411BE"/>
    <w:rsid w:val="001416FC"/>
    <w:rsid w:val="00141EEC"/>
    <w:rsid w:val="00142195"/>
    <w:rsid w:val="0014220E"/>
    <w:rsid w:val="00142D0B"/>
    <w:rsid w:val="00144036"/>
    <w:rsid w:val="00144B65"/>
    <w:rsid w:val="00144E0B"/>
    <w:rsid w:val="00144F0B"/>
    <w:rsid w:val="00145CBD"/>
    <w:rsid w:val="001463DB"/>
    <w:rsid w:val="001463E1"/>
    <w:rsid w:val="001463FA"/>
    <w:rsid w:val="00146707"/>
    <w:rsid w:val="00146977"/>
    <w:rsid w:val="00150BF7"/>
    <w:rsid w:val="00150E23"/>
    <w:rsid w:val="001510E5"/>
    <w:rsid w:val="00151174"/>
    <w:rsid w:val="00153038"/>
    <w:rsid w:val="00153162"/>
    <w:rsid w:val="00153555"/>
    <w:rsid w:val="00153889"/>
    <w:rsid w:val="00154E34"/>
    <w:rsid w:val="00157206"/>
    <w:rsid w:val="00161431"/>
    <w:rsid w:val="00161651"/>
    <w:rsid w:val="00161968"/>
    <w:rsid w:val="00162AE7"/>
    <w:rsid w:val="00163150"/>
    <w:rsid w:val="00163C41"/>
    <w:rsid w:val="00164305"/>
    <w:rsid w:val="00164818"/>
    <w:rsid w:val="00165683"/>
    <w:rsid w:val="00165C80"/>
    <w:rsid w:val="00166AE5"/>
    <w:rsid w:val="00166AED"/>
    <w:rsid w:val="00167D3D"/>
    <w:rsid w:val="00170FAA"/>
    <w:rsid w:val="00171038"/>
    <w:rsid w:val="001713D7"/>
    <w:rsid w:val="00171A26"/>
    <w:rsid w:val="00171C7D"/>
    <w:rsid w:val="00172363"/>
    <w:rsid w:val="0017273C"/>
    <w:rsid w:val="001730D8"/>
    <w:rsid w:val="00173E71"/>
    <w:rsid w:val="00175346"/>
    <w:rsid w:val="00175DCD"/>
    <w:rsid w:val="00176386"/>
    <w:rsid w:val="001775D9"/>
    <w:rsid w:val="00180776"/>
    <w:rsid w:val="00180860"/>
    <w:rsid w:val="00180AE3"/>
    <w:rsid w:val="001814AD"/>
    <w:rsid w:val="001814B7"/>
    <w:rsid w:val="00181660"/>
    <w:rsid w:val="00181BA5"/>
    <w:rsid w:val="00181FA7"/>
    <w:rsid w:val="001834D5"/>
    <w:rsid w:val="00183681"/>
    <w:rsid w:val="001837B7"/>
    <w:rsid w:val="00183A27"/>
    <w:rsid w:val="00183BD2"/>
    <w:rsid w:val="001844B4"/>
    <w:rsid w:val="001847E5"/>
    <w:rsid w:val="00185893"/>
    <w:rsid w:val="00185DAC"/>
    <w:rsid w:val="00185E6C"/>
    <w:rsid w:val="00186BCC"/>
    <w:rsid w:val="0018733F"/>
    <w:rsid w:val="0018748C"/>
    <w:rsid w:val="001874C8"/>
    <w:rsid w:val="00191CF0"/>
    <w:rsid w:val="00192625"/>
    <w:rsid w:val="0019328A"/>
    <w:rsid w:val="001947DA"/>
    <w:rsid w:val="00195275"/>
    <w:rsid w:val="00196109"/>
    <w:rsid w:val="00197FE6"/>
    <w:rsid w:val="001A0485"/>
    <w:rsid w:val="001A0983"/>
    <w:rsid w:val="001A148A"/>
    <w:rsid w:val="001A2941"/>
    <w:rsid w:val="001A2BA5"/>
    <w:rsid w:val="001A2E4D"/>
    <w:rsid w:val="001A30AC"/>
    <w:rsid w:val="001A30EA"/>
    <w:rsid w:val="001A4DE4"/>
    <w:rsid w:val="001A585A"/>
    <w:rsid w:val="001A5AF8"/>
    <w:rsid w:val="001A6F8C"/>
    <w:rsid w:val="001A753E"/>
    <w:rsid w:val="001A7B4A"/>
    <w:rsid w:val="001B1443"/>
    <w:rsid w:val="001B1937"/>
    <w:rsid w:val="001B1DAB"/>
    <w:rsid w:val="001B2278"/>
    <w:rsid w:val="001B25E7"/>
    <w:rsid w:val="001B325A"/>
    <w:rsid w:val="001B3718"/>
    <w:rsid w:val="001B4694"/>
    <w:rsid w:val="001B4CDE"/>
    <w:rsid w:val="001B524B"/>
    <w:rsid w:val="001B632B"/>
    <w:rsid w:val="001B6358"/>
    <w:rsid w:val="001B6381"/>
    <w:rsid w:val="001B6A35"/>
    <w:rsid w:val="001B6AB1"/>
    <w:rsid w:val="001B6BE7"/>
    <w:rsid w:val="001B74A4"/>
    <w:rsid w:val="001B7C87"/>
    <w:rsid w:val="001C0172"/>
    <w:rsid w:val="001C03A6"/>
    <w:rsid w:val="001C16E1"/>
    <w:rsid w:val="001C193C"/>
    <w:rsid w:val="001C2266"/>
    <w:rsid w:val="001C2405"/>
    <w:rsid w:val="001C2CEA"/>
    <w:rsid w:val="001C3648"/>
    <w:rsid w:val="001C37C6"/>
    <w:rsid w:val="001C3CD0"/>
    <w:rsid w:val="001C3EB1"/>
    <w:rsid w:val="001C703E"/>
    <w:rsid w:val="001C7674"/>
    <w:rsid w:val="001C7C8D"/>
    <w:rsid w:val="001D088C"/>
    <w:rsid w:val="001D12E5"/>
    <w:rsid w:val="001D14BC"/>
    <w:rsid w:val="001D162F"/>
    <w:rsid w:val="001D18AA"/>
    <w:rsid w:val="001D18FB"/>
    <w:rsid w:val="001D1A81"/>
    <w:rsid w:val="001D2E93"/>
    <w:rsid w:val="001D37C6"/>
    <w:rsid w:val="001D5281"/>
    <w:rsid w:val="001D568C"/>
    <w:rsid w:val="001D5815"/>
    <w:rsid w:val="001D5F38"/>
    <w:rsid w:val="001D675A"/>
    <w:rsid w:val="001D68B5"/>
    <w:rsid w:val="001D7434"/>
    <w:rsid w:val="001E03A9"/>
    <w:rsid w:val="001E08E6"/>
    <w:rsid w:val="001E0CE9"/>
    <w:rsid w:val="001E0D9D"/>
    <w:rsid w:val="001E1027"/>
    <w:rsid w:val="001E186B"/>
    <w:rsid w:val="001E1D74"/>
    <w:rsid w:val="001E2055"/>
    <w:rsid w:val="001E3735"/>
    <w:rsid w:val="001E46E7"/>
    <w:rsid w:val="001E4D73"/>
    <w:rsid w:val="001E4EF9"/>
    <w:rsid w:val="001E5594"/>
    <w:rsid w:val="001E59E3"/>
    <w:rsid w:val="001E635B"/>
    <w:rsid w:val="001E6871"/>
    <w:rsid w:val="001F0287"/>
    <w:rsid w:val="001F06EA"/>
    <w:rsid w:val="001F16D5"/>
    <w:rsid w:val="001F1DC4"/>
    <w:rsid w:val="001F2A0F"/>
    <w:rsid w:val="001F2DA3"/>
    <w:rsid w:val="001F3256"/>
    <w:rsid w:val="001F348A"/>
    <w:rsid w:val="001F388B"/>
    <w:rsid w:val="001F464B"/>
    <w:rsid w:val="001F51B5"/>
    <w:rsid w:val="001F54C8"/>
    <w:rsid w:val="001F5801"/>
    <w:rsid w:val="001F680B"/>
    <w:rsid w:val="001F6D41"/>
    <w:rsid w:val="001F72F5"/>
    <w:rsid w:val="001F74BB"/>
    <w:rsid w:val="001F781D"/>
    <w:rsid w:val="001F79C4"/>
    <w:rsid w:val="002010D4"/>
    <w:rsid w:val="002014B6"/>
    <w:rsid w:val="002019C1"/>
    <w:rsid w:val="00201FA1"/>
    <w:rsid w:val="002021FD"/>
    <w:rsid w:val="002028A7"/>
    <w:rsid w:val="00203188"/>
    <w:rsid w:val="002033B8"/>
    <w:rsid w:val="00203729"/>
    <w:rsid w:val="00204130"/>
    <w:rsid w:val="002045D0"/>
    <w:rsid w:val="002049C2"/>
    <w:rsid w:val="002055BE"/>
    <w:rsid w:val="00205648"/>
    <w:rsid w:val="002074D9"/>
    <w:rsid w:val="00207AD3"/>
    <w:rsid w:val="002103B6"/>
    <w:rsid w:val="00211203"/>
    <w:rsid w:val="00211425"/>
    <w:rsid w:val="00211D97"/>
    <w:rsid w:val="00212E9E"/>
    <w:rsid w:val="002139D1"/>
    <w:rsid w:val="00213ECA"/>
    <w:rsid w:val="00214E62"/>
    <w:rsid w:val="0021529D"/>
    <w:rsid w:val="002161FB"/>
    <w:rsid w:val="00217727"/>
    <w:rsid w:val="002178B3"/>
    <w:rsid w:val="00220204"/>
    <w:rsid w:val="00220BCC"/>
    <w:rsid w:val="002210D9"/>
    <w:rsid w:val="00221447"/>
    <w:rsid w:val="002226CB"/>
    <w:rsid w:val="002227A8"/>
    <w:rsid w:val="002228F8"/>
    <w:rsid w:val="002236F9"/>
    <w:rsid w:val="00223792"/>
    <w:rsid w:val="00223B70"/>
    <w:rsid w:val="00223B8C"/>
    <w:rsid w:val="00225BDB"/>
    <w:rsid w:val="0022692D"/>
    <w:rsid w:val="00226B51"/>
    <w:rsid w:val="002272B0"/>
    <w:rsid w:val="002277A5"/>
    <w:rsid w:val="002279A1"/>
    <w:rsid w:val="00230A6F"/>
    <w:rsid w:val="00230B9B"/>
    <w:rsid w:val="00230C83"/>
    <w:rsid w:val="0023113D"/>
    <w:rsid w:val="0023118A"/>
    <w:rsid w:val="0023149E"/>
    <w:rsid w:val="00231589"/>
    <w:rsid w:val="00232504"/>
    <w:rsid w:val="00232AA1"/>
    <w:rsid w:val="00232B6C"/>
    <w:rsid w:val="002334B7"/>
    <w:rsid w:val="0023352F"/>
    <w:rsid w:val="00233C83"/>
    <w:rsid w:val="00234674"/>
    <w:rsid w:val="002366FB"/>
    <w:rsid w:val="0024024F"/>
    <w:rsid w:val="002404C1"/>
    <w:rsid w:val="0024065F"/>
    <w:rsid w:val="002412E8"/>
    <w:rsid w:val="0024231D"/>
    <w:rsid w:val="002428EF"/>
    <w:rsid w:val="002436F6"/>
    <w:rsid w:val="002439DA"/>
    <w:rsid w:val="00243E4B"/>
    <w:rsid w:val="00244C79"/>
    <w:rsid w:val="00245788"/>
    <w:rsid w:val="002463E5"/>
    <w:rsid w:val="002468EB"/>
    <w:rsid w:val="00246AC3"/>
    <w:rsid w:val="002473E2"/>
    <w:rsid w:val="00247B16"/>
    <w:rsid w:val="00247BCC"/>
    <w:rsid w:val="0025055C"/>
    <w:rsid w:val="002507B4"/>
    <w:rsid w:val="00251D6E"/>
    <w:rsid w:val="00252838"/>
    <w:rsid w:val="00252883"/>
    <w:rsid w:val="002532DC"/>
    <w:rsid w:val="0025394F"/>
    <w:rsid w:val="00253CA0"/>
    <w:rsid w:val="002541E8"/>
    <w:rsid w:val="00254E21"/>
    <w:rsid w:val="00255861"/>
    <w:rsid w:val="00255BBD"/>
    <w:rsid w:val="00255DC8"/>
    <w:rsid w:val="00256362"/>
    <w:rsid w:val="00257722"/>
    <w:rsid w:val="00260029"/>
    <w:rsid w:val="00260841"/>
    <w:rsid w:val="00260888"/>
    <w:rsid w:val="00261727"/>
    <w:rsid w:val="00261DA7"/>
    <w:rsid w:val="00262361"/>
    <w:rsid w:val="002629AE"/>
    <w:rsid w:val="00262AEF"/>
    <w:rsid w:val="00262D93"/>
    <w:rsid w:val="00263602"/>
    <w:rsid w:val="00263809"/>
    <w:rsid w:val="002638A2"/>
    <w:rsid w:val="002644FF"/>
    <w:rsid w:val="00264560"/>
    <w:rsid w:val="00266805"/>
    <w:rsid w:val="0026789C"/>
    <w:rsid w:val="00267A81"/>
    <w:rsid w:val="00267D0C"/>
    <w:rsid w:val="00267DD9"/>
    <w:rsid w:val="0027103D"/>
    <w:rsid w:val="00271AE7"/>
    <w:rsid w:val="00272B24"/>
    <w:rsid w:val="00273ED8"/>
    <w:rsid w:val="002740E9"/>
    <w:rsid w:val="0027474B"/>
    <w:rsid w:val="002748F0"/>
    <w:rsid w:val="00276C72"/>
    <w:rsid w:val="00277E83"/>
    <w:rsid w:val="002801C5"/>
    <w:rsid w:val="00280E4D"/>
    <w:rsid w:val="002810A7"/>
    <w:rsid w:val="002811CC"/>
    <w:rsid w:val="002817C8"/>
    <w:rsid w:val="00281A7B"/>
    <w:rsid w:val="00281FEB"/>
    <w:rsid w:val="00282BF8"/>
    <w:rsid w:val="00283255"/>
    <w:rsid w:val="00283439"/>
    <w:rsid w:val="00283990"/>
    <w:rsid w:val="00284810"/>
    <w:rsid w:val="00285034"/>
    <w:rsid w:val="002856B7"/>
    <w:rsid w:val="00287C28"/>
    <w:rsid w:val="00287D8B"/>
    <w:rsid w:val="00287F73"/>
    <w:rsid w:val="002904BA"/>
    <w:rsid w:val="00290ABD"/>
    <w:rsid w:val="002912B5"/>
    <w:rsid w:val="00291B7B"/>
    <w:rsid w:val="0029206D"/>
    <w:rsid w:val="002932F8"/>
    <w:rsid w:val="002940D5"/>
    <w:rsid w:val="0029421F"/>
    <w:rsid w:val="002947DC"/>
    <w:rsid w:val="00295422"/>
    <w:rsid w:val="00296225"/>
    <w:rsid w:val="00296735"/>
    <w:rsid w:val="00297790"/>
    <w:rsid w:val="002A029C"/>
    <w:rsid w:val="002A0F31"/>
    <w:rsid w:val="002A0F43"/>
    <w:rsid w:val="002A188A"/>
    <w:rsid w:val="002A214C"/>
    <w:rsid w:val="002A2B40"/>
    <w:rsid w:val="002A35D3"/>
    <w:rsid w:val="002A396D"/>
    <w:rsid w:val="002A39F2"/>
    <w:rsid w:val="002A4440"/>
    <w:rsid w:val="002A5102"/>
    <w:rsid w:val="002A5E97"/>
    <w:rsid w:val="002A62CA"/>
    <w:rsid w:val="002A6598"/>
    <w:rsid w:val="002A6CEE"/>
    <w:rsid w:val="002A710D"/>
    <w:rsid w:val="002B16C9"/>
    <w:rsid w:val="002B1858"/>
    <w:rsid w:val="002B220C"/>
    <w:rsid w:val="002B41DB"/>
    <w:rsid w:val="002B49FC"/>
    <w:rsid w:val="002B4DC0"/>
    <w:rsid w:val="002B5BBE"/>
    <w:rsid w:val="002B60D3"/>
    <w:rsid w:val="002B616E"/>
    <w:rsid w:val="002B6193"/>
    <w:rsid w:val="002C00BE"/>
    <w:rsid w:val="002C0938"/>
    <w:rsid w:val="002C133F"/>
    <w:rsid w:val="002C1A25"/>
    <w:rsid w:val="002C2C42"/>
    <w:rsid w:val="002C33DD"/>
    <w:rsid w:val="002C3B35"/>
    <w:rsid w:val="002C3DE5"/>
    <w:rsid w:val="002C3F69"/>
    <w:rsid w:val="002C3FE2"/>
    <w:rsid w:val="002C413C"/>
    <w:rsid w:val="002C59B1"/>
    <w:rsid w:val="002C76CA"/>
    <w:rsid w:val="002C7943"/>
    <w:rsid w:val="002C7E33"/>
    <w:rsid w:val="002D0DAF"/>
    <w:rsid w:val="002D1530"/>
    <w:rsid w:val="002D1B59"/>
    <w:rsid w:val="002D1B63"/>
    <w:rsid w:val="002D591D"/>
    <w:rsid w:val="002D5DC0"/>
    <w:rsid w:val="002D6423"/>
    <w:rsid w:val="002D647B"/>
    <w:rsid w:val="002D66DA"/>
    <w:rsid w:val="002D709C"/>
    <w:rsid w:val="002D7525"/>
    <w:rsid w:val="002D79CC"/>
    <w:rsid w:val="002E0259"/>
    <w:rsid w:val="002E0833"/>
    <w:rsid w:val="002E0908"/>
    <w:rsid w:val="002E0C48"/>
    <w:rsid w:val="002E0E6A"/>
    <w:rsid w:val="002E1486"/>
    <w:rsid w:val="002E1A31"/>
    <w:rsid w:val="002E1FF2"/>
    <w:rsid w:val="002E2851"/>
    <w:rsid w:val="002E292C"/>
    <w:rsid w:val="002E2A7C"/>
    <w:rsid w:val="002E39CD"/>
    <w:rsid w:val="002E41E0"/>
    <w:rsid w:val="002E4265"/>
    <w:rsid w:val="002E5120"/>
    <w:rsid w:val="002E513C"/>
    <w:rsid w:val="002E5821"/>
    <w:rsid w:val="002E6E17"/>
    <w:rsid w:val="002F0980"/>
    <w:rsid w:val="002F0D2E"/>
    <w:rsid w:val="002F1041"/>
    <w:rsid w:val="002F1A33"/>
    <w:rsid w:val="002F3388"/>
    <w:rsid w:val="002F4764"/>
    <w:rsid w:val="002F4802"/>
    <w:rsid w:val="002F522F"/>
    <w:rsid w:val="002F5A99"/>
    <w:rsid w:val="002F5FC4"/>
    <w:rsid w:val="002F6D73"/>
    <w:rsid w:val="002F72FC"/>
    <w:rsid w:val="002F7A5F"/>
    <w:rsid w:val="002F7BD1"/>
    <w:rsid w:val="003000D6"/>
    <w:rsid w:val="00300703"/>
    <w:rsid w:val="00301237"/>
    <w:rsid w:val="00301526"/>
    <w:rsid w:val="00301F06"/>
    <w:rsid w:val="003029B6"/>
    <w:rsid w:val="003049E8"/>
    <w:rsid w:val="003050DB"/>
    <w:rsid w:val="003053B4"/>
    <w:rsid w:val="003066BE"/>
    <w:rsid w:val="00306780"/>
    <w:rsid w:val="00307AF1"/>
    <w:rsid w:val="00310166"/>
    <w:rsid w:val="00310936"/>
    <w:rsid w:val="00311EE1"/>
    <w:rsid w:val="003121D6"/>
    <w:rsid w:val="00312279"/>
    <w:rsid w:val="00312969"/>
    <w:rsid w:val="00312CCA"/>
    <w:rsid w:val="003134BB"/>
    <w:rsid w:val="00314623"/>
    <w:rsid w:val="00314896"/>
    <w:rsid w:val="0031497E"/>
    <w:rsid w:val="00315999"/>
    <w:rsid w:val="00315DB3"/>
    <w:rsid w:val="003164EF"/>
    <w:rsid w:val="00316F28"/>
    <w:rsid w:val="0032234B"/>
    <w:rsid w:val="003232BF"/>
    <w:rsid w:val="00323C2D"/>
    <w:rsid w:val="00323DAF"/>
    <w:rsid w:val="00324CD7"/>
    <w:rsid w:val="00325362"/>
    <w:rsid w:val="003256C1"/>
    <w:rsid w:val="003262EE"/>
    <w:rsid w:val="00327233"/>
    <w:rsid w:val="0032735B"/>
    <w:rsid w:val="003278BB"/>
    <w:rsid w:val="003311BF"/>
    <w:rsid w:val="00331E8B"/>
    <w:rsid w:val="003323A1"/>
    <w:rsid w:val="00332B7E"/>
    <w:rsid w:val="00332C82"/>
    <w:rsid w:val="00332E9A"/>
    <w:rsid w:val="00333241"/>
    <w:rsid w:val="00333518"/>
    <w:rsid w:val="0033605F"/>
    <w:rsid w:val="00336318"/>
    <w:rsid w:val="00336749"/>
    <w:rsid w:val="003374AC"/>
    <w:rsid w:val="003414D1"/>
    <w:rsid w:val="00342BB9"/>
    <w:rsid w:val="00342F3D"/>
    <w:rsid w:val="00343387"/>
    <w:rsid w:val="00343537"/>
    <w:rsid w:val="00343775"/>
    <w:rsid w:val="0034762E"/>
    <w:rsid w:val="00347DF8"/>
    <w:rsid w:val="0035054F"/>
    <w:rsid w:val="0035080F"/>
    <w:rsid w:val="00352298"/>
    <w:rsid w:val="003523D3"/>
    <w:rsid w:val="00352B5D"/>
    <w:rsid w:val="00353912"/>
    <w:rsid w:val="00353FAB"/>
    <w:rsid w:val="0035448B"/>
    <w:rsid w:val="00355DD6"/>
    <w:rsid w:val="00355EB5"/>
    <w:rsid w:val="00356290"/>
    <w:rsid w:val="003562D2"/>
    <w:rsid w:val="0035675B"/>
    <w:rsid w:val="00356A47"/>
    <w:rsid w:val="003570A7"/>
    <w:rsid w:val="00357CD0"/>
    <w:rsid w:val="0036150B"/>
    <w:rsid w:val="0036169D"/>
    <w:rsid w:val="003617DD"/>
    <w:rsid w:val="00361FEF"/>
    <w:rsid w:val="00362405"/>
    <w:rsid w:val="00362799"/>
    <w:rsid w:val="00362B25"/>
    <w:rsid w:val="00362FD4"/>
    <w:rsid w:val="00363A77"/>
    <w:rsid w:val="00363D81"/>
    <w:rsid w:val="003658E4"/>
    <w:rsid w:val="00365D67"/>
    <w:rsid w:val="00366147"/>
    <w:rsid w:val="003668EB"/>
    <w:rsid w:val="00366EF1"/>
    <w:rsid w:val="00367D95"/>
    <w:rsid w:val="00370741"/>
    <w:rsid w:val="00370AEB"/>
    <w:rsid w:val="00370D47"/>
    <w:rsid w:val="00370F87"/>
    <w:rsid w:val="00371520"/>
    <w:rsid w:val="00371673"/>
    <w:rsid w:val="0037177B"/>
    <w:rsid w:val="00371C17"/>
    <w:rsid w:val="003721E0"/>
    <w:rsid w:val="0037304D"/>
    <w:rsid w:val="00373A82"/>
    <w:rsid w:val="00374B65"/>
    <w:rsid w:val="00375782"/>
    <w:rsid w:val="0037594E"/>
    <w:rsid w:val="00376A80"/>
    <w:rsid w:val="00376EC3"/>
    <w:rsid w:val="00376F9C"/>
    <w:rsid w:val="003776B1"/>
    <w:rsid w:val="00377EB8"/>
    <w:rsid w:val="0038049A"/>
    <w:rsid w:val="00380529"/>
    <w:rsid w:val="00380CDE"/>
    <w:rsid w:val="00380E46"/>
    <w:rsid w:val="00382028"/>
    <w:rsid w:val="003826BF"/>
    <w:rsid w:val="00382813"/>
    <w:rsid w:val="00382F20"/>
    <w:rsid w:val="0038338A"/>
    <w:rsid w:val="00384F2C"/>
    <w:rsid w:val="00385749"/>
    <w:rsid w:val="003858A8"/>
    <w:rsid w:val="00386079"/>
    <w:rsid w:val="00387D7E"/>
    <w:rsid w:val="0039004D"/>
    <w:rsid w:val="00391F65"/>
    <w:rsid w:val="00392803"/>
    <w:rsid w:val="003928F9"/>
    <w:rsid w:val="00392F95"/>
    <w:rsid w:val="003935DF"/>
    <w:rsid w:val="00393B82"/>
    <w:rsid w:val="0039443E"/>
    <w:rsid w:val="0039586C"/>
    <w:rsid w:val="003958BF"/>
    <w:rsid w:val="00395AAA"/>
    <w:rsid w:val="0039671C"/>
    <w:rsid w:val="003970E1"/>
    <w:rsid w:val="003972B8"/>
    <w:rsid w:val="00397BB2"/>
    <w:rsid w:val="003A0E2D"/>
    <w:rsid w:val="003A1758"/>
    <w:rsid w:val="003A1C47"/>
    <w:rsid w:val="003A2357"/>
    <w:rsid w:val="003A3295"/>
    <w:rsid w:val="003A336F"/>
    <w:rsid w:val="003A36D9"/>
    <w:rsid w:val="003A394E"/>
    <w:rsid w:val="003A48AD"/>
    <w:rsid w:val="003A5916"/>
    <w:rsid w:val="003A5BE6"/>
    <w:rsid w:val="003A5CBA"/>
    <w:rsid w:val="003A6036"/>
    <w:rsid w:val="003A634D"/>
    <w:rsid w:val="003A751B"/>
    <w:rsid w:val="003A778B"/>
    <w:rsid w:val="003B1FD5"/>
    <w:rsid w:val="003B24F4"/>
    <w:rsid w:val="003B2C18"/>
    <w:rsid w:val="003B339B"/>
    <w:rsid w:val="003B3A89"/>
    <w:rsid w:val="003B4C10"/>
    <w:rsid w:val="003B547C"/>
    <w:rsid w:val="003B5B7B"/>
    <w:rsid w:val="003B60EE"/>
    <w:rsid w:val="003B6ED6"/>
    <w:rsid w:val="003B7A2B"/>
    <w:rsid w:val="003B7C43"/>
    <w:rsid w:val="003B7E88"/>
    <w:rsid w:val="003C1206"/>
    <w:rsid w:val="003C1781"/>
    <w:rsid w:val="003C241D"/>
    <w:rsid w:val="003C29B5"/>
    <w:rsid w:val="003C2A5C"/>
    <w:rsid w:val="003C3168"/>
    <w:rsid w:val="003C34CB"/>
    <w:rsid w:val="003C3530"/>
    <w:rsid w:val="003C3721"/>
    <w:rsid w:val="003C4F0F"/>
    <w:rsid w:val="003C51EF"/>
    <w:rsid w:val="003C52EB"/>
    <w:rsid w:val="003C5D9F"/>
    <w:rsid w:val="003C6217"/>
    <w:rsid w:val="003C6842"/>
    <w:rsid w:val="003C7006"/>
    <w:rsid w:val="003C7648"/>
    <w:rsid w:val="003C7E3A"/>
    <w:rsid w:val="003D04A7"/>
    <w:rsid w:val="003D0A56"/>
    <w:rsid w:val="003D1780"/>
    <w:rsid w:val="003D1930"/>
    <w:rsid w:val="003D1DD3"/>
    <w:rsid w:val="003D23CA"/>
    <w:rsid w:val="003D2C5B"/>
    <w:rsid w:val="003D2DAA"/>
    <w:rsid w:val="003D35F1"/>
    <w:rsid w:val="003D42CD"/>
    <w:rsid w:val="003D45CD"/>
    <w:rsid w:val="003D4B58"/>
    <w:rsid w:val="003D4FB5"/>
    <w:rsid w:val="003D51B1"/>
    <w:rsid w:val="003D538C"/>
    <w:rsid w:val="003D5432"/>
    <w:rsid w:val="003D6473"/>
    <w:rsid w:val="003D7DF1"/>
    <w:rsid w:val="003E0257"/>
    <w:rsid w:val="003E0930"/>
    <w:rsid w:val="003E2223"/>
    <w:rsid w:val="003E2BB1"/>
    <w:rsid w:val="003E321B"/>
    <w:rsid w:val="003E3C48"/>
    <w:rsid w:val="003E43E7"/>
    <w:rsid w:val="003E4548"/>
    <w:rsid w:val="003E46EA"/>
    <w:rsid w:val="003E4756"/>
    <w:rsid w:val="003E47E4"/>
    <w:rsid w:val="003E5141"/>
    <w:rsid w:val="003E62B7"/>
    <w:rsid w:val="003E6D48"/>
    <w:rsid w:val="003E7A11"/>
    <w:rsid w:val="003F07CD"/>
    <w:rsid w:val="003F0BF9"/>
    <w:rsid w:val="003F1103"/>
    <w:rsid w:val="003F1339"/>
    <w:rsid w:val="003F1610"/>
    <w:rsid w:val="003F18CF"/>
    <w:rsid w:val="003F195F"/>
    <w:rsid w:val="003F1CD8"/>
    <w:rsid w:val="003F1D65"/>
    <w:rsid w:val="003F1D76"/>
    <w:rsid w:val="003F2703"/>
    <w:rsid w:val="003F2EEE"/>
    <w:rsid w:val="003F43C5"/>
    <w:rsid w:val="003F6A57"/>
    <w:rsid w:val="003F6D8F"/>
    <w:rsid w:val="003F6F10"/>
    <w:rsid w:val="003F7386"/>
    <w:rsid w:val="0040077F"/>
    <w:rsid w:val="00403C7E"/>
    <w:rsid w:val="00404E18"/>
    <w:rsid w:val="00405665"/>
    <w:rsid w:val="00405A72"/>
    <w:rsid w:val="00405BED"/>
    <w:rsid w:val="004063F2"/>
    <w:rsid w:val="00406A17"/>
    <w:rsid w:val="0040705E"/>
    <w:rsid w:val="004072B6"/>
    <w:rsid w:val="00407411"/>
    <w:rsid w:val="00407AF5"/>
    <w:rsid w:val="00410C7A"/>
    <w:rsid w:val="00410E12"/>
    <w:rsid w:val="004111B0"/>
    <w:rsid w:val="00411A31"/>
    <w:rsid w:val="00411C71"/>
    <w:rsid w:val="0041288E"/>
    <w:rsid w:val="00412F0F"/>
    <w:rsid w:val="0041342F"/>
    <w:rsid w:val="0041375E"/>
    <w:rsid w:val="00415156"/>
    <w:rsid w:val="004158B3"/>
    <w:rsid w:val="00415A0F"/>
    <w:rsid w:val="00416B52"/>
    <w:rsid w:val="00416F9D"/>
    <w:rsid w:val="004176AC"/>
    <w:rsid w:val="0042009C"/>
    <w:rsid w:val="00420362"/>
    <w:rsid w:val="00421B4C"/>
    <w:rsid w:val="00421CDB"/>
    <w:rsid w:val="00421F36"/>
    <w:rsid w:val="0042261C"/>
    <w:rsid w:val="004238CA"/>
    <w:rsid w:val="00424E62"/>
    <w:rsid w:val="004255E9"/>
    <w:rsid w:val="00425E1E"/>
    <w:rsid w:val="004275A4"/>
    <w:rsid w:val="004276EA"/>
    <w:rsid w:val="004300F3"/>
    <w:rsid w:val="00430721"/>
    <w:rsid w:val="00432431"/>
    <w:rsid w:val="004328E1"/>
    <w:rsid w:val="00433146"/>
    <w:rsid w:val="00433BFF"/>
    <w:rsid w:val="0043409E"/>
    <w:rsid w:val="004342E8"/>
    <w:rsid w:val="00436F3A"/>
    <w:rsid w:val="0043747A"/>
    <w:rsid w:val="004416D0"/>
    <w:rsid w:val="00441737"/>
    <w:rsid w:val="0044199B"/>
    <w:rsid w:val="0044228D"/>
    <w:rsid w:val="004426D8"/>
    <w:rsid w:val="00442749"/>
    <w:rsid w:val="00442F28"/>
    <w:rsid w:val="0044389D"/>
    <w:rsid w:val="00444ED6"/>
    <w:rsid w:val="00444F9B"/>
    <w:rsid w:val="00444FC9"/>
    <w:rsid w:val="004451ED"/>
    <w:rsid w:val="004456AD"/>
    <w:rsid w:val="00445978"/>
    <w:rsid w:val="00445A2F"/>
    <w:rsid w:val="0044659E"/>
    <w:rsid w:val="00446DE4"/>
    <w:rsid w:val="00446FD6"/>
    <w:rsid w:val="00447228"/>
    <w:rsid w:val="00447C5A"/>
    <w:rsid w:val="004501B6"/>
    <w:rsid w:val="00450872"/>
    <w:rsid w:val="0045103A"/>
    <w:rsid w:val="004510F3"/>
    <w:rsid w:val="004518DF"/>
    <w:rsid w:val="0045368F"/>
    <w:rsid w:val="00454BFE"/>
    <w:rsid w:val="00455B35"/>
    <w:rsid w:val="0045619F"/>
    <w:rsid w:val="00456B26"/>
    <w:rsid w:val="00456B72"/>
    <w:rsid w:val="004574BF"/>
    <w:rsid w:val="00457DBA"/>
    <w:rsid w:val="00457EB4"/>
    <w:rsid w:val="00460541"/>
    <w:rsid w:val="00460DF3"/>
    <w:rsid w:val="004613D2"/>
    <w:rsid w:val="00461661"/>
    <w:rsid w:val="00461FE4"/>
    <w:rsid w:val="0046259C"/>
    <w:rsid w:val="00463199"/>
    <w:rsid w:val="004633EF"/>
    <w:rsid w:val="00463BCC"/>
    <w:rsid w:val="00464AD5"/>
    <w:rsid w:val="00465779"/>
    <w:rsid w:val="00465C22"/>
    <w:rsid w:val="0047125E"/>
    <w:rsid w:val="00471C08"/>
    <w:rsid w:val="00471C89"/>
    <w:rsid w:val="00471D3A"/>
    <w:rsid w:val="00471D45"/>
    <w:rsid w:val="004722A6"/>
    <w:rsid w:val="004722CF"/>
    <w:rsid w:val="004724E7"/>
    <w:rsid w:val="00473BB4"/>
    <w:rsid w:val="00473E21"/>
    <w:rsid w:val="00474791"/>
    <w:rsid w:val="00474926"/>
    <w:rsid w:val="00475294"/>
    <w:rsid w:val="00475AB1"/>
    <w:rsid w:val="00475BE2"/>
    <w:rsid w:val="00475D90"/>
    <w:rsid w:val="00476669"/>
    <w:rsid w:val="00477D4E"/>
    <w:rsid w:val="0048007B"/>
    <w:rsid w:val="004827A4"/>
    <w:rsid w:val="00482A8E"/>
    <w:rsid w:val="00482B58"/>
    <w:rsid w:val="00483848"/>
    <w:rsid w:val="004847AB"/>
    <w:rsid w:val="004852D5"/>
    <w:rsid w:val="004853E2"/>
    <w:rsid w:val="00486200"/>
    <w:rsid w:val="00486E3A"/>
    <w:rsid w:val="004871E1"/>
    <w:rsid w:val="00487D74"/>
    <w:rsid w:val="004904C5"/>
    <w:rsid w:val="00490800"/>
    <w:rsid w:val="00491146"/>
    <w:rsid w:val="00491A73"/>
    <w:rsid w:val="0049268B"/>
    <w:rsid w:val="004929A2"/>
    <w:rsid w:val="00492A00"/>
    <w:rsid w:val="00494733"/>
    <w:rsid w:val="00495036"/>
    <w:rsid w:val="004953D8"/>
    <w:rsid w:val="00495727"/>
    <w:rsid w:val="00496EC3"/>
    <w:rsid w:val="004A02BE"/>
    <w:rsid w:val="004A0E4F"/>
    <w:rsid w:val="004A0EC2"/>
    <w:rsid w:val="004A1245"/>
    <w:rsid w:val="004A12BE"/>
    <w:rsid w:val="004A17E3"/>
    <w:rsid w:val="004A1D0B"/>
    <w:rsid w:val="004A28FA"/>
    <w:rsid w:val="004A3F4E"/>
    <w:rsid w:val="004A447F"/>
    <w:rsid w:val="004A51F8"/>
    <w:rsid w:val="004A68E0"/>
    <w:rsid w:val="004A6EC6"/>
    <w:rsid w:val="004A6F10"/>
    <w:rsid w:val="004A7487"/>
    <w:rsid w:val="004A7615"/>
    <w:rsid w:val="004A7CB6"/>
    <w:rsid w:val="004A7CE2"/>
    <w:rsid w:val="004B0C35"/>
    <w:rsid w:val="004B18C6"/>
    <w:rsid w:val="004B1C30"/>
    <w:rsid w:val="004B1CB6"/>
    <w:rsid w:val="004B20E5"/>
    <w:rsid w:val="004B29D6"/>
    <w:rsid w:val="004B3A44"/>
    <w:rsid w:val="004B3C21"/>
    <w:rsid w:val="004B4226"/>
    <w:rsid w:val="004B514E"/>
    <w:rsid w:val="004B639C"/>
    <w:rsid w:val="004B651A"/>
    <w:rsid w:val="004B68D6"/>
    <w:rsid w:val="004B6FCE"/>
    <w:rsid w:val="004C1964"/>
    <w:rsid w:val="004C1B8B"/>
    <w:rsid w:val="004C2560"/>
    <w:rsid w:val="004C3230"/>
    <w:rsid w:val="004C383B"/>
    <w:rsid w:val="004C401B"/>
    <w:rsid w:val="004C409A"/>
    <w:rsid w:val="004C4834"/>
    <w:rsid w:val="004C49CD"/>
    <w:rsid w:val="004C5DC3"/>
    <w:rsid w:val="004C6AF0"/>
    <w:rsid w:val="004C6B9C"/>
    <w:rsid w:val="004C6DCF"/>
    <w:rsid w:val="004C71A2"/>
    <w:rsid w:val="004C74EC"/>
    <w:rsid w:val="004C79BA"/>
    <w:rsid w:val="004C7AA0"/>
    <w:rsid w:val="004D039B"/>
    <w:rsid w:val="004D15CD"/>
    <w:rsid w:val="004D1C0A"/>
    <w:rsid w:val="004D1D20"/>
    <w:rsid w:val="004D21C0"/>
    <w:rsid w:val="004D252D"/>
    <w:rsid w:val="004D301E"/>
    <w:rsid w:val="004D3245"/>
    <w:rsid w:val="004D5228"/>
    <w:rsid w:val="004D5CE4"/>
    <w:rsid w:val="004D762F"/>
    <w:rsid w:val="004D7852"/>
    <w:rsid w:val="004D7982"/>
    <w:rsid w:val="004E04C4"/>
    <w:rsid w:val="004E262B"/>
    <w:rsid w:val="004E291E"/>
    <w:rsid w:val="004E2B23"/>
    <w:rsid w:val="004E320B"/>
    <w:rsid w:val="004E4580"/>
    <w:rsid w:val="004E4BDD"/>
    <w:rsid w:val="004E520D"/>
    <w:rsid w:val="004E5715"/>
    <w:rsid w:val="004E57D9"/>
    <w:rsid w:val="004E6D04"/>
    <w:rsid w:val="004E6D0F"/>
    <w:rsid w:val="004E6D5E"/>
    <w:rsid w:val="004E71D2"/>
    <w:rsid w:val="004E79D5"/>
    <w:rsid w:val="004F0120"/>
    <w:rsid w:val="004F046F"/>
    <w:rsid w:val="004F197D"/>
    <w:rsid w:val="004F1B51"/>
    <w:rsid w:val="004F1BAD"/>
    <w:rsid w:val="004F3991"/>
    <w:rsid w:val="004F3A1B"/>
    <w:rsid w:val="004F3BBE"/>
    <w:rsid w:val="004F48BF"/>
    <w:rsid w:val="004F4DF9"/>
    <w:rsid w:val="004F572B"/>
    <w:rsid w:val="004F64AE"/>
    <w:rsid w:val="004F6BE5"/>
    <w:rsid w:val="00500587"/>
    <w:rsid w:val="005029CC"/>
    <w:rsid w:val="00502C59"/>
    <w:rsid w:val="0050439E"/>
    <w:rsid w:val="005048E4"/>
    <w:rsid w:val="00505153"/>
    <w:rsid w:val="005100B0"/>
    <w:rsid w:val="00511C61"/>
    <w:rsid w:val="0051254D"/>
    <w:rsid w:val="005145E9"/>
    <w:rsid w:val="00515EEC"/>
    <w:rsid w:val="005162DF"/>
    <w:rsid w:val="0051660D"/>
    <w:rsid w:val="00516A1D"/>
    <w:rsid w:val="00520465"/>
    <w:rsid w:val="00521904"/>
    <w:rsid w:val="00521B38"/>
    <w:rsid w:val="00521B7A"/>
    <w:rsid w:val="00522129"/>
    <w:rsid w:val="005223A8"/>
    <w:rsid w:val="00523168"/>
    <w:rsid w:val="00523261"/>
    <w:rsid w:val="005244BD"/>
    <w:rsid w:val="00524781"/>
    <w:rsid w:val="005257F4"/>
    <w:rsid w:val="00526DFF"/>
    <w:rsid w:val="00530335"/>
    <w:rsid w:val="00530CA2"/>
    <w:rsid w:val="0053515F"/>
    <w:rsid w:val="005356A1"/>
    <w:rsid w:val="00535DB0"/>
    <w:rsid w:val="00536003"/>
    <w:rsid w:val="00537389"/>
    <w:rsid w:val="005376DD"/>
    <w:rsid w:val="00537C9A"/>
    <w:rsid w:val="00537D34"/>
    <w:rsid w:val="0054041B"/>
    <w:rsid w:val="00541735"/>
    <w:rsid w:val="00541A5F"/>
    <w:rsid w:val="00541C39"/>
    <w:rsid w:val="0054202A"/>
    <w:rsid w:val="005423A0"/>
    <w:rsid w:val="005427A4"/>
    <w:rsid w:val="0054324A"/>
    <w:rsid w:val="00543B0D"/>
    <w:rsid w:val="0054480C"/>
    <w:rsid w:val="00545502"/>
    <w:rsid w:val="0054551D"/>
    <w:rsid w:val="005456A7"/>
    <w:rsid w:val="005456D2"/>
    <w:rsid w:val="0054577B"/>
    <w:rsid w:val="00546243"/>
    <w:rsid w:val="0054655E"/>
    <w:rsid w:val="005465C6"/>
    <w:rsid w:val="005468EC"/>
    <w:rsid w:val="00546FB5"/>
    <w:rsid w:val="005470A2"/>
    <w:rsid w:val="0054720D"/>
    <w:rsid w:val="0054739F"/>
    <w:rsid w:val="00547A6B"/>
    <w:rsid w:val="00550675"/>
    <w:rsid w:val="005510D8"/>
    <w:rsid w:val="00551831"/>
    <w:rsid w:val="00551C6A"/>
    <w:rsid w:val="0055310E"/>
    <w:rsid w:val="00553516"/>
    <w:rsid w:val="005539A2"/>
    <w:rsid w:val="0055476D"/>
    <w:rsid w:val="005548A9"/>
    <w:rsid w:val="00556509"/>
    <w:rsid w:val="005571AF"/>
    <w:rsid w:val="00557811"/>
    <w:rsid w:val="00560037"/>
    <w:rsid w:val="00560847"/>
    <w:rsid w:val="00562523"/>
    <w:rsid w:val="005627BA"/>
    <w:rsid w:val="00562E79"/>
    <w:rsid w:val="0056345A"/>
    <w:rsid w:val="0056349C"/>
    <w:rsid w:val="00563E64"/>
    <w:rsid w:val="005654E5"/>
    <w:rsid w:val="00565B10"/>
    <w:rsid w:val="005667A3"/>
    <w:rsid w:val="00566870"/>
    <w:rsid w:val="00566B62"/>
    <w:rsid w:val="00567247"/>
    <w:rsid w:val="00570214"/>
    <w:rsid w:val="00570A05"/>
    <w:rsid w:val="00571033"/>
    <w:rsid w:val="005711CF"/>
    <w:rsid w:val="005712D8"/>
    <w:rsid w:val="005713DC"/>
    <w:rsid w:val="00571AD9"/>
    <w:rsid w:val="005721BD"/>
    <w:rsid w:val="00572837"/>
    <w:rsid w:val="00572CFC"/>
    <w:rsid w:val="0057338F"/>
    <w:rsid w:val="005739D3"/>
    <w:rsid w:val="00573AB8"/>
    <w:rsid w:val="00573B7B"/>
    <w:rsid w:val="00573F1E"/>
    <w:rsid w:val="00573F31"/>
    <w:rsid w:val="00574790"/>
    <w:rsid w:val="005748A3"/>
    <w:rsid w:val="0057511E"/>
    <w:rsid w:val="00575543"/>
    <w:rsid w:val="00575797"/>
    <w:rsid w:val="00576829"/>
    <w:rsid w:val="00580A14"/>
    <w:rsid w:val="00580FEE"/>
    <w:rsid w:val="0058217F"/>
    <w:rsid w:val="00582595"/>
    <w:rsid w:val="00583D19"/>
    <w:rsid w:val="00584133"/>
    <w:rsid w:val="00584708"/>
    <w:rsid w:val="00584C4D"/>
    <w:rsid w:val="00585E32"/>
    <w:rsid w:val="00585E73"/>
    <w:rsid w:val="0058643D"/>
    <w:rsid w:val="00586893"/>
    <w:rsid w:val="005868A2"/>
    <w:rsid w:val="00586C41"/>
    <w:rsid w:val="00586D5C"/>
    <w:rsid w:val="0058753B"/>
    <w:rsid w:val="00587B40"/>
    <w:rsid w:val="005903C2"/>
    <w:rsid w:val="00590489"/>
    <w:rsid w:val="00590866"/>
    <w:rsid w:val="0059277F"/>
    <w:rsid w:val="005929F9"/>
    <w:rsid w:val="00592B90"/>
    <w:rsid w:val="00593202"/>
    <w:rsid w:val="00594929"/>
    <w:rsid w:val="00594982"/>
    <w:rsid w:val="00594E4C"/>
    <w:rsid w:val="00595752"/>
    <w:rsid w:val="00596395"/>
    <w:rsid w:val="0059672C"/>
    <w:rsid w:val="00596AA0"/>
    <w:rsid w:val="00596C41"/>
    <w:rsid w:val="0059792F"/>
    <w:rsid w:val="005979F4"/>
    <w:rsid w:val="005A1447"/>
    <w:rsid w:val="005A15B0"/>
    <w:rsid w:val="005A300C"/>
    <w:rsid w:val="005A3420"/>
    <w:rsid w:val="005A3CF4"/>
    <w:rsid w:val="005A4195"/>
    <w:rsid w:val="005A6557"/>
    <w:rsid w:val="005A6A7E"/>
    <w:rsid w:val="005A6D4F"/>
    <w:rsid w:val="005A7557"/>
    <w:rsid w:val="005B082B"/>
    <w:rsid w:val="005B1CA6"/>
    <w:rsid w:val="005B2827"/>
    <w:rsid w:val="005B287B"/>
    <w:rsid w:val="005B2DE7"/>
    <w:rsid w:val="005B32B1"/>
    <w:rsid w:val="005B3761"/>
    <w:rsid w:val="005B4EC2"/>
    <w:rsid w:val="005B521B"/>
    <w:rsid w:val="005B52A3"/>
    <w:rsid w:val="005B59E0"/>
    <w:rsid w:val="005B5C99"/>
    <w:rsid w:val="005B5ED0"/>
    <w:rsid w:val="005B669C"/>
    <w:rsid w:val="005B6724"/>
    <w:rsid w:val="005B6C18"/>
    <w:rsid w:val="005C0222"/>
    <w:rsid w:val="005C0A22"/>
    <w:rsid w:val="005C13DC"/>
    <w:rsid w:val="005C1762"/>
    <w:rsid w:val="005C18E6"/>
    <w:rsid w:val="005C3CD2"/>
    <w:rsid w:val="005C44DE"/>
    <w:rsid w:val="005C457E"/>
    <w:rsid w:val="005C49DA"/>
    <w:rsid w:val="005C4BDC"/>
    <w:rsid w:val="005C4C73"/>
    <w:rsid w:val="005C57D0"/>
    <w:rsid w:val="005C614A"/>
    <w:rsid w:val="005C66A8"/>
    <w:rsid w:val="005C67DA"/>
    <w:rsid w:val="005C6BF5"/>
    <w:rsid w:val="005C7316"/>
    <w:rsid w:val="005C79B2"/>
    <w:rsid w:val="005D0A1C"/>
    <w:rsid w:val="005D1333"/>
    <w:rsid w:val="005D154D"/>
    <w:rsid w:val="005D17BC"/>
    <w:rsid w:val="005D1AC1"/>
    <w:rsid w:val="005D2BE6"/>
    <w:rsid w:val="005D32C6"/>
    <w:rsid w:val="005D3D40"/>
    <w:rsid w:val="005D4E29"/>
    <w:rsid w:val="005D5D0D"/>
    <w:rsid w:val="005D5F65"/>
    <w:rsid w:val="005D61E7"/>
    <w:rsid w:val="005D62A5"/>
    <w:rsid w:val="005D663A"/>
    <w:rsid w:val="005D6B17"/>
    <w:rsid w:val="005D6CF1"/>
    <w:rsid w:val="005D7408"/>
    <w:rsid w:val="005D762E"/>
    <w:rsid w:val="005D78C5"/>
    <w:rsid w:val="005D7C76"/>
    <w:rsid w:val="005E07EF"/>
    <w:rsid w:val="005E0E64"/>
    <w:rsid w:val="005E0FDD"/>
    <w:rsid w:val="005E1005"/>
    <w:rsid w:val="005E117D"/>
    <w:rsid w:val="005E1DDE"/>
    <w:rsid w:val="005E20D1"/>
    <w:rsid w:val="005E3723"/>
    <w:rsid w:val="005E4A23"/>
    <w:rsid w:val="005E563A"/>
    <w:rsid w:val="005E5B53"/>
    <w:rsid w:val="005E677A"/>
    <w:rsid w:val="005E6A4A"/>
    <w:rsid w:val="005E6C7F"/>
    <w:rsid w:val="005E6D75"/>
    <w:rsid w:val="005E7DE2"/>
    <w:rsid w:val="005F1586"/>
    <w:rsid w:val="005F1D5C"/>
    <w:rsid w:val="005F20B4"/>
    <w:rsid w:val="005F2300"/>
    <w:rsid w:val="005F2462"/>
    <w:rsid w:val="005F24EF"/>
    <w:rsid w:val="005F2F20"/>
    <w:rsid w:val="005F3D7B"/>
    <w:rsid w:val="005F412E"/>
    <w:rsid w:val="005F421C"/>
    <w:rsid w:val="005F59BD"/>
    <w:rsid w:val="005F67D5"/>
    <w:rsid w:val="005F69FC"/>
    <w:rsid w:val="00603353"/>
    <w:rsid w:val="0060405F"/>
    <w:rsid w:val="00604672"/>
    <w:rsid w:val="006048FD"/>
    <w:rsid w:val="00604977"/>
    <w:rsid w:val="00605757"/>
    <w:rsid w:val="00605918"/>
    <w:rsid w:val="00605FDD"/>
    <w:rsid w:val="00607CF6"/>
    <w:rsid w:val="00607EC6"/>
    <w:rsid w:val="00611AE9"/>
    <w:rsid w:val="00611F30"/>
    <w:rsid w:val="0061203C"/>
    <w:rsid w:val="00613087"/>
    <w:rsid w:val="006130DD"/>
    <w:rsid w:val="0061330E"/>
    <w:rsid w:val="00613C56"/>
    <w:rsid w:val="00614738"/>
    <w:rsid w:val="00615050"/>
    <w:rsid w:val="006163EC"/>
    <w:rsid w:val="0061689F"/>
    <w:rsid w:val="006202F6"/>
    <w:rsid w:val="006203DC"/>
    <w:rsid w:val="0062041C"/>
    <w:rsid w:val="00620897"/>
    <w:rsid w:val="0062095A"/>
    <w:rsid w:val="0062099E"/>
    <w:rsid w:val="006214C1"/>
    <w:rsid w:val="00622A62"/>
    <w:rsid w:val="00622ADF"/>
    <w:rsid w:val="006230F3"/>
    <w:rsid w:val="006232D8"/>
    <w:rsid w:val="00624A0B"/>
    <w:rsid w:val="00624CE6"/>
    <w:rsid w:val="00624D44"/>
    <w:rsid w:val="00625C60"/>
    <w:rsid w:val="00625F1B"/>
    <w:rsid w:val="00627107"/>
    <w:rsid w:val="00627F02"/>
    <w:rsid w:val="006317CD"/>
    <w:rsid w:val="00631807"/>
    <w:rsid w:val="00631E16"/>
    <w:rsid w:val="00631FF1"/>
    <w:rsid w:val="006328C0"/>
    <w:rsid w:val="00632E41"/>
    <w:rsid w:val="00633262"/>
    <w:rsid w:val="006333CC"/>
    <w:rsid w:val="006352C9"/>
    <w:rsid w:val="006353D6"/>
    <w:rsid w:val="00636AA5"/>
    <w:rsid w:val="00637C34"/>
    <w:rsid w:val="00637D15"/>
    <w:rsid w:val="006416BA"/>
    <w:rsid w:val="0064197A"/>
    <w:rsid w:val="00642A70"/>
    <w:rsid w:val="00642CD4"/>
    <w:rsid w:val="0064382E"/>
    <w:rsid w:val="00643CAE"/>
    <w:rsid w:val="00643CDE"/>
    <w:rsid w:val="00644A44"/>
    <w:rsid w:val="00645AC8"/>
    <w:rsid w:val="00645E92"/>
    <w:rsid w:val="00647005"/>
    <w:rsid w:val="00647BA3"/>
    <w:rsid w:val="00647DF6"/>
    <w:rsid w:val="0065057D"/>
    <w:rsid w:val="00650A52"/>
    <w:rsid w:val="00651990"/>
    <w:rsid w:val="00652257"/>
    <w:rsid w:val="00652575"/>
    <w:rsid w:val="006529BE"/>
    <w:rsid w:val="00652AC3"/>
    <w:rsid w:val="00652BB9"/>
    <w:rsid w:val="006530E0"/>
    <w:rsid w:val="006540F5"/>
    <w:rsid w:val="00654735"/>
    <w:rsid w:val="0065487D"/>
    <w:rsid w:val="00654C43"/>
    <w:rsid w:val="006576F1"/>
    <w:rsid w:val="006600BB"/>
    <w:rsid w:val="006601EA"/>
    <w:rsid w:val="006605BA"/>
    <w:rsid w:val="006606A0"/>
    <w:rsid w:val="00660926"/>
    <w:rsid w:val="00660C0C"/>
    <w:rsid w:val="00660DED"/>
    <w:rsid w:val="00661A75"/>
    <w:rsid w:val="00661CD7"/>
    <w:rsid w:val="00661F7B"/>
    <w:rsid w:val="00663E7F"/>
    <w:rsid w:val="0066488E"/>
    <w:rsid w:val="00664EDD"/>
    <w:rsid w:val="00665295"/>
    <w:rsid w:val="0066560F"/>
    <w:rsid w:val="006656B8"/>
    <w:rsid w:val="00667672"/>
    <w:rsid w:val="00670150"/>
    <w:rsid w:val="00670784"/>
    <w:rsid w:val="00670AD2"/>
    <w:rsid w:val="00670B62"/>
    <w:rsid w:val="00670F82"/>
    <w:rsid w:val="006714A7"/>
    <w:rsid w:val="006716C1"/>
    <w:rsid w:val="00671AB2"/>
    <w:rsid w:val="00672A4C"/>
    <w:rsid w:val="00672B99"/>
    <w:rsid w:val="006733EB"/>
    <w:rsid w:val="0067371B"/>
    <w:rsid w:val="00673E44"/>
    <w:rsid w:val="006744B1"/>
    <w:rsid w:val="00674850"/>
    <w:rsid w:val="00675B2D"/>
    <w:rsid w:val="00676292"/>
    <w:rsid w:val="006766D9"/>
    <w:rsid w:val="0067675B"/>
    <w:rsid w:val="0067690A"/>
    <w:rsid w:val="00676D1F"/>
    <w:rsid w:val="00677A70"/>
    <w:rsid w:val="00677AD8"/>
    <w:rsid w:val="00680825"/>
    <w:rsid w:val="00680F3E"/>
    <w:rsid w:val="00681203"/>
    <w:rsid w:val="00681D3F"/>
    <w:rsid w:val="00681DA6"/>
    <w:rsid w:val="00681DC7"/>
    <w:rsid w:val="00681FA7"/>
    <w:rsid w:val="00683308"/>
    <w:rsid w:val="0068375C"/>
    <w:rsid w:val="00683930"/>
    <w:rsid w:val="00683FAA"/>
    <w:rsid w:val="00684149"/>
    <w:rsid w:val="006842CC"/>
    <w:rsid w:val="006843B8"/>
    <w:rsid w:val="006845EB"/>
    <w:rsid w:val="00685318"/>
    <w:rsid w:val="0068581B"/>
    <w:rsid w:val="00685A85"/>
    <w:rsid w:val="00685C86"/>
    <w:rsid w:val="00685FB9"/>
    <w:rsid w:val="00685FF3"/>
    <w:rsid w:val="00686B02"/>
    <w:rsid w:val="00687024"/>
    <w:rsid w:val="00687200"/>
    <w:rsid w:val="006875F4"/>
    <w:rsid w:val="0069102B"/>
    <w:rsid w:val="006914B6"/>
    <w:rsid w:val="006917F4"/>
    <w:rsid w:val="00691930"/>
    <w:rsid w:val="006927D2"/>
    <w:rsid w:val="0069287A"/>
    <w:rsid w:val="0069291A"/>
    <w:rsid w:val="00692DE8"/>
    <w:rsid w:val="006930DF"/>
    <w:rsid w:val="006937A9"/>
    <w:rsid w:val="00693A05"/>
    <w:rsid w:val="00693D7E"/>
    <w:rsid w:val="006941E3"/>
    <w:rsid w:val="00694331"/>
    <w:rsid w:val="00694BFE"/>
    <w:rsid w:val="00695350"/>
    <w:rsid w:val="006957B3"/>
    <w:rsid w:val="006970A9"/>
    <w:rsid w:val="006973C5"/>
    <w:rsid w:val="006A04EA"/>
    <w:rsid w:val="006A076A"/>
    <w:rsid w:val="006A0785"/>
    <w:rsid w:val="006A210A"/>
    <w:rsid w:val="006A2AEF"/>
    <w:rsid w:val="006A3690"/>
    <w:rsid w:val="006A3849"/>
    <w:rsid w:val="006A48C3"/>
    <w:rsid w:val="006A722A"/>
    <w:rsid w:val="006A7D5C"/>
    <w:rsid w:val="006B0559"/>
    <w:rsid w:val="006B100A"/>
    <w:rsid w:val="006B1C22"/>
    <w:rsid w:val="006B1FC3"/>
    <w:rsid w:val="006B2EBF"/>
    <w:rsid w:val="006B38AB"/>
    <w:rsid w:val="006B3DEA"/>
    <w:rsid w:val="006B3E71"/>
    <w:rsid w:val="006B5421"/>
    <w:rsid w:val="006B5B36"/>
    <w:rsid w:val="006B5E32"/>
    <w:rsid w:val="006B6440"/>
    <w:rsid w:val="006B70C0"/>
    <w:rsid w:val="006B7212"/>
    <w:rsid w:val="006B726C"/>
    <w:rsid w:val="006B75A5"/>
    <w:rsid w:val="006B7871"/>
    <w:rsid w:val="006C042B"/>
    <w:rsid w:val="006C19F8"/>
    <w:rsid w:val="006C1E62"/>
    <w:rsid w:val="006C2488"/>
    <w:rsid w:val="006C3A5F"/>
    <w:rsid w:val="006C3C5E"/>
    <w:rsid w:val="006C3E9B"/>
    <w:rsid w:val="006C42D8"/>
    <w:rsid w:val="006C4C3F"/>
    <w:rsid w:val="006C6D70"/>
    <w:rsid w:val="006C7243"/>
    <w:rsid w:val="006D03C2"/>
    <w:rsid w:val="006D103B"/>
    <w:rsid w:val="006D13D6"/>
    <w:rsid w:val="006D148A"/>
    <w:rsid w:val="006D2616"/>
    <w:rsid w:val="006D2D90"/>
    <w:rsid w:val="006D3246"/>
    <w:rsid w:val="006D3576"/>
    <w:rsid w:val="006D3662"/>
    <w:rsid w:val="006D3C3C"/>
    <w:rsid w:val="006D437A"/>
    <w:rsid w:val="006D441B"/>
    <w:rsid w:val="006D4469"/>
    <w:rsid w:val="006D5B05"/>
    <w:rsid w:val="006D5B9D"/>
    <w:rsid w:val="006D6D24"/>
    <w:rsid w:val="006D744B"/>
    <w:rsid w:val="006D76CD"/>
    <w:rsid w:val="006D7CC5"/>
    <w:rsid w:val="006E06A5"/>
    <w:rsid w:val="006E087C"/>
    <w:rsid w:val="006E0933"/>
    <w:rsid w:val="006E0D68"/>
    <w:rsid w:val="006E14C3"/>
    <w:rsid w:val="006E1BFA"/>
    <w:rsid w:val="006E2468"/>
    <w:rsid w:val="006E2E6C"/>
    <w:rsid w:val="006E3A86"/>
    <w:rsid w:val="006E3E79"/>
    <w:rsid w:val="006E48C4"/>
    <w:rsid w:val="006E6165"/>
    <w:rsid w:val="006E6345"/>
    <w:rsid w:val="006E6571"/>
    <w:rsid w:val="006E66B7"/>
    <w:rsid w:val="006E7898"/>
    <w:rsid w:val="006E7E37"/>
    <w:rsid w:val="006F0AC6"/>
    <w:rsid w:val="006F1DCE"/>
    <w:rsid w:val="006F24D9"/>
    <w:rsid w:val="006F258D"/>
    <w:rsid w:val="006F2CFC"/>
    <w:rsid w:val="006F3675"/>
    <w:rsid w:val="006F46A4"/>
    <w:rsid w:val="006F4F57"/>
    <w:rsid w:val="006F54C3"/>
    <w:rsid w:val="006F5F4D"/>
    <w:rsid w:val="006F6243"/>
    <w:rsid w:val="006F6C09"/>
    <w:rsid w:val="006F6FA6"/>
    <w:rsid w:val="006F7006"/>
    <w:rsid w:val="00700296"/>
    <w:rsid w:val="0070312B"/>
    <w:rsid w:val="00703357"/>
    <w:rsid w:val="00703373"/>
    <w:rsid w:val="0070345F"/>
    <w:rsid w:val="0070346D"/>
    <w:rsid w:val="00704110"/>
    <w:rsid w:val="00704BD3"/>
    <w:rsid w:val="007052C0"/>
    <w:rsid w:val="007064D0"/>
    <w:rsid w:val="00706F20"/>
    <w:rsid w:val="00707819"/>
    <w:rsid w:val="00707EE1"/>
    <w:rsid w:val="00710DF8"/>
    <w:rsid w:val="00710E14"/>
    <w:rsid w:val="00710E43"/>
    <w:rsid w:val="007113CB"/>
    <w:rsid w:val="00711636"/>
    <w:rsid w:val="007121A7"/>
    <w:rsid w:val="007123AD"/>
    <w:rsid w:val="007139BA"/>
    <w:rsid w:val="00713FC8"/>
    <w:rsid w:val="00714427"/>
    <w:rsid w:val="0071456F"/>
    <w:rsid w:val="0071459F"/>
    <w:rsid w:val="007145D5"/>
    <w:rsid w:val="007152EA"/>
    <w:rsid w:val="00715752"/>
    <w:rsid w:val="007167CC"/>
    <w:rsid w:val="00716BBA"/>
    <w:rsid w:val="007204F3"/>
    <w:rsid w:val="00720B56"/>
    <w:rsid w:val="00720E1F"/>
    <w:rsid w:val="00721978"/>
    <w:rsid w:val="00722F6D"/>
    <w:rsid w:val="00723D6D"/>
    <w:rsid w:val="00723DB5"/>
    <w:rsid w:val="007259B9"/>
    <w:rsid w:val="00725E8D"/>
    <w:rsid w:val="00731F3B"/>
    <w:rsid w:val="007321B4"/>
    <w:rsid w:val="0073244F"/>
    <w:rsid w:val="0073258E"/>
    <w:rsid w:val="00733D76"/>
    <w:rsid w:val="00735B5F"/>
    <w:rsid w:val="007364FC"/>
    <w:rsid w:val="00737B97"/>
    <w:rsid w:val="00740626"/>
    <w:rsid w:val="00744FB4"/>
    <w:rsid w:val="00746C80"/>
    <w:rsid w:val="00747516"/>
    <w:rsid w:val="00747784"/>
    <w:rsid w:val="007479A6"/>
    <w:rsid w:val="00752345"/>
    <w:rsid w:val="00752C12"/>
    <w:rsid w:val="00753338"/>
    <w:rsid w:val="00753475"/>
    <w:rsid w:val="00757D16"/>
    <w:rsid w:val="007600C9"/>
    <w:rsid w:val="007604DD"/>
    <w:rsid w:val="0076214A"/>
    <w:rsid w:val="0076277A"/>
    <w:rsid w:val="00763240"/>
    <w:rsid w:val="00763E3A"/>
    <w:rsid w:val="0076466E"/>
    <w:rsid w:val="00764844"/>
    <w:rsid w:val="00764C8E"/>
    <w:rsid w:val="00765384"/>
    <w:rsid w:val="00765B79"/>
    <w:rsid w:val="00765E9C"/>
    <w:rsid w:val="00766093"/>
    <w:rsid w:val="007669A3"/>
    <w:rsid w:val="0076726A"/>
    <w:rsid w:val="00767430"/>
    <w:rsid w:val="007677D0"/>
    <w:rsid w:val="00767BF9"/>
    <w:rsid w:val="00770984"/>
    <w:rsid w:val="00770CDF"/>
    <w:rsid w:val="00770D9E"/>
    <w:rsid w:val="00771218"/>
    <w:rsid w:val="007712C3"/>
    <w:rsid w:val="00772866"/>
    <w:rsid w:val="007738B7"/>
    <w:rsid w:val="00773B6E"/>
    <w:rsid w:val="00773C62"/>
    <w:rsid w:val="00773E87"/>
    <w:rsid w:val="007742EF"/>
    <w:rsid w:val="007755B2"/>
    <w:rsid w:val="00775ED6"/>
    <w:rsid w:val="0077650C"/>
    <w:rsid w:val="0077660A"/>
    <w:rsid w:val="00777D16"/>
    <w:rsid w:val="007806D4"/>
    <w:rsid w:val="007832BA"/>
    <w:rsid w:val="007834A7"/>
    <w:rsid w:val="00783FC3"/>
    <w:rsid w:val="007849A0"/>
    <w:rsid w:val="00784C38"/>
    <w:rsid w:val="00785EDC"/>
    <w:rsid w:val="0078674F"/>
    <w:rsid w:val="0078701A"/>
    <w:rsid w:val="00787141"/>
    <w:rsid w:val="00787DEA"/>
    <w:rsid w:val="00790817"/>
    <w:rsid w:val="00790C90"/>
    <w:rsid w:val="00790FC2"/>
    <w:rsid w:val="00790FF4"/>
    <w:rsid w:val="007912CB"/>
    <w:rsid w:val="00793383"/>
    <w:rsid w:val="00796929"/>
    <w:rsid w:val="00796B6C"/>
    <w:rsid w:val="00796CEF"/>
    <w:rsid w:val="00796DBC"/>
    <w:rsid w:val="00797560"/>
    <w:rsid w:val="00797D6D"/>
    <w:rsid w:val="007A0232"/>
    <w:rsid w:val="007A0AA5"/>
    <w:rsid w:val="007A1229"/>
    <w:rsid w:val="007A1819"/>
    <w:rsid w:val="007A267F"/>
    <w:rsid w:val="007A2DFD"/>
    <w:rsid w:val="007A37E3"/>
    <w:rsid w:val="007A6426"/>
    <w:rsid w:val="007A75A0"/>
    <w:rsid w:val="007A7A28"/>
    <w:rsid w:val="007B0FDF"/>
    <w:rsid w:val="007B1437"/>
    <w:rsid w:val="007B25B6"/>
    <w:rsid w:val="007B267F"/>
    <w:rsid w:val="007B2EDE"/>
    <w:rsid w:val="007B2EE4"/>
    <w:rsid w:val="007B3296"/>
    <w:rsid w:val="007B3E97"/>
    <w:rsid w:val="007B4222"/>
    <w:rsid w:val="007B4484"/>
    <w:rsid w:val="007B657A"/>
    <w:rsid w:val="007B685E"/>
    <w:rsid w:val="007B6E9E"/>
    <w:rsid w:val="007C0604"/>
    <w:rsid w:val="007C14F4"/>
    <w:rsid w:val="007C1BA3"/>
    <w:rsid w:val="007C2CCD"/>
    <w:rsid w:val="007C3307"/>
    <w:rsid w:val="007C5748"/>
    <w:rsid w:val="007C5A9B"/>
    <w:rsid w:val="007C72E6"/>
    <w:rsid w:val="007C7AB0"/>
    <w:rsid w:val="007D01C4"/>
    <w:rsid w:val="007D07C5"/>
    <w:rsid w:val="007D162A"/>
    <w:rsid w:val="007D26C8"/>
    <w:rsid w:val="007D2A90"/>
    <w:rsid w:val="007D2B9C"/>
    <w:rsid w:val="007D35B9"/>
    <w:rsid w:val="007D38F9"/>
    <w:rsid w:val="007D415E"/>
    <w:rsid w:val="007D468A"/>
    <w:rsid w:val="007D5001"/>
    <w:rsid w:val="007D639C"/>
    <w:rsid w:val="007D642C"/>
    <w:rsid w:val="007D6FA9"/>
    <w:rsid w:val="007D7476"/>
    <w:rsid w:val="007E1437"/>
    <w:rsid w:val="007E177A"/>
    <w:rsid w:val="007E1A09"/>
    <w:rsid w:val="007E1C6F"/>
    <w:rsid w:val="007E22C5"/>
    <w:rsid w:val="007E2AA2"/>
    <w:rsid w:val="007E3A2B"/>
    <w:rsid w:val="007E4A4A"/>
    <w:rsid w:val="007E5056"/>
    <w:rsid w:val="007E5AE4"/>
    <w:rsid w:val="007E5D8E"/>
    <w:rsid w:val="007E7086"/>
    <w:rsid w:val="007E764C"/>
    <w:rsid w:val="007F069A"/>
    <w:rsid w:val="007F0F78"/>
    <w:rsid w:val="007F12B4"/>
    <w:rsid w:val="007F2802"/>
    <w:rsid w:val="007F2FD9"/>
    <w:rsid w:val="007F3220"/>
    <w:rsid w:val="007F3691"/>
    <w:rsid w:val="007F5666"/>
    <w:rsid w:val="007F573C"/>
    <w:rsid w:val="007F5E5D"/>
    <w:rsid w:val="007F60B1"/>
    <w:rsid w:val="007F66A8"/>
    <w:rsid w:val="007F6C14"/>
    <w:rsid w:val="007F6FD5"/>
    <w:rsid w:val="007F7121"/>
    <w:rsid w:val="007F7916"/>
    <w:rsid w:val="0080052F"/>
    <w:rsid w:val="00801842"/>
    <w:rsid w:val="00801AA1"/>
    <w:rsid w:val="00802C78"/>
    <w:rsid w:val="00803264"/>
    <w:rsid w:val="0080346E"/>
    <w:rsid w:val="008036A9"/>
    <w:rsid w:val="0080389C"/>
    <w:rsid w:val="0080445A"/>
    <w:rsid w:val="00804A7F"/>
    <w:rsid w:val="00804E9F"/>
    <w:rsid w:val="00805685"/>
    <w:rsid w:val="008058D3"/>
    <w:rsid w:val="00805E86"/>
    <w:rsid w:val="008078A9"/>
    <w:rsid w:val="0081032B"/>
    <w:rsid w:val="00810ABE"/>
    <w:rsid w:val="00810CEC"/>
    <w:rsid w:val="00810EF1"/>
    <w:rsid w:val="008117BA"/>
    <w:rsid w:val="00812642"/>
    <w:rsid w:val="00812CA0"/>
    <w:rsid w:val="008131C5"/>
    <w:rsid w:val="00813EB5"/>
    <w:rsid w:val="00814DBB"/>
    <w:rsid w:val="00814E68"/>
    <w:rsid w:val="0081754B"/>
    <w:rsid w:val="00820265"/>
    <w:rsid w:val="00820858"/>
    <w:rsid w:val="00822262"/>
    <w:rsid w:val="0082370A"/>
    <w:rsid w:val="00824746"/>
    <w:rsid w:val="00824E89"/>
    <w:rsid w:val="008254E8"/>
    <w:rsid w:val="00825E0D"/>
    <w:rsid w:val="00826B14"/>
    <w:rsid w:val="00826D69"/>
    <w:rsid w:val="0083008B"/>
    <w:rsid w:val="008311FC"/>
    <w:rsid w:val="0083150A"/>
    <w:rsid w:val="0083179C"/>
    <w:rsid w:val="00832144"/>
    <w:rsid w:val="0083353A"/>
    <w:rsid w:val="00833E49"/>
    <w:rsid w:val="00834294"/>
    <w:rsid w:val="0083471B"/>
    <w:rsid w:val="00834B83"/>
    <w:rsid w:val="00834F37"/>
    <w:rsid w:val="00835E79"/>
    <w:rsid w:val="008377F4"/>
    <w:rsid w:val="008401CC"/>
    <w:rsid w:val="008404D3"/>
    <w:rsid w:val="0084061C"/>
    <w:rsid w:val="0084091C"/>
    <w:rsid w:val="00840CA1"/>
    <w:rsid w:val="00841252"/>
    <w:rsid w:val="00843752"/>
    <w:rsid w:val="00844312"/>
    <w:rsid w:val="00844D89"/>
    <w:rsid w:val="00846208"/>
    <w:rsid w:val="008463AA"/>
    <w:rsid w:val="00847661"/>
    <w:rsid w:val="008505A4"/>
    <w:rsid w:val="008512C3"/>
    <w:rsid w:val="0085169C"/>
    <w:rsid w:val="00851E92"/>
    <w:rsid w:val="00853749"/>
    <w:rsid w:val="00854DE0"/>
    <w:rsid w:val="00854F67"/>
    <w:rsid w:val="0085506F"/>
    <w:rsid w:val="00855114"/>
    <w:rsid w:val="008558EB"/>
    <w:rsid w:val="00855C23"/>
    <w:rsid w:val="0085633A"/>
    <w:rsid w:val="0085748A"/>
    <w:rsid w:val="008575D0"/>
    <w:rsid w:val="00857995"/>
    <w:rsid w:val="008605F8"/>
    <w:rsid w:val="0086103F"/>
    <w:rsid w:val="00861C44"/>
    <w:rsid w:val="00861F1A"/>
    <w:rsid w:val="00862F36"/>
    <w:rsid w:val="00863250"/>
    <w:rsid w:val="00863D4F"/>
    <w:rsid w:val="008647A5"/>
    <w:rsid w:val="008671A1"/>
    <w:rsid w:val="00867774"/>
    <w:rsid w:val="00867F89"/>
    <w:rsid w:val="0087285F"/>
    <w:rsid w:val="0087292D"/>
    <w:rsid w:val="00872D84"/>
    <w:rsid w:val="008740A7"/>
    <w:rsid w:val="00874341"/>
    <w:rsid w:val="00875189"/>
    <w:rsid w:val="00875ACF"/>
    <w:rsid w:val="008760E0"/>
    <w:rsid w:val="00876B10"/>
    <w:rsid w:val="00876EBF"/>
    <w:rsid w:val="00880350"/>
    <w:rsid w:val="008804BD"/>
    <w:rsid w:val="00880706"/>
    <w:rsid w:val="00880E39"/>
    <w:rsid w:val="00881035"/>
    <w:rsid w:val="008839D4"/>
    <w:rsid w:val="00884463"/>
    <w:rsid w:val="0088700D"/>
    <w:rsid w:val="008872BC"/>
    <w:rsid w:val="0089009B"/>
    <w:rsid w:val="008901BD"/>
    <w:rsid w:val="00890D49"/>
    <w:rsid w:val="008921A4"/>
    <w:rsid w:val="00892B88"/>
    <w:rsid w:val="0089378F"/>
    <w:rsid w:val="00894729"/>
    <w:rsid w:val="0089480D"/>
    <w:rsid w:val="00894BBF"/>
    <w:rsid w:val="008950BA"/>
    <w:rsid w:val="00895AD9"/>
    <w:rsid w:val="00896C5B"/>
    <w:rsid w:val="00896E0A"/>
    <w:rsid w:val="00897157"/>
    <w:rsid w:val="008A0869"/>
    <w:rsid w:val="008A08FC"/>
    <w:rsid w:val="008A1C44"/>
    <w:rsid w:val="008A1D6E"/>
    <w:rsid w:val="008A262C"/>
    <w:rsid w:val="008A287B"/>
    <w:rsid w:val="008A29F2"/>
    <w:rsid w:val="008A2ACF"/>
    <w:rsid w:val="008A3188"/>
    <w:rsid w:val="008A3965"/>
    <w:rsid w:val="008A4124"/>
    <w:rsid w:val="008A4770"/>
    <w:rsid w:val="008A5473"/>
    <w:rsid w:val="008A5A48"/>
    <w:rsid w:val="008A619B"/>
    <w:rsid w:val="008A7EFE"/>
    <w:rsid w:val="008A7F20"/>
    <w:rsid w:val="008B0780"/>
    <w:rsid w:val="008B1748"/>
    <w:rsid w:val="008B1DD9"/>
    <w:rsid w:val="008B2217"/>
    <w:rsid w:val="008B232D"/>
    <w:rsid w:val="008B2E35"/>
    <w:rsid w:val="008B2EE9"/>
    <w:rsid w:val="008B34A5"/>
    <w:rsid w:val="008B3C13"/>
    <w:rsid w:val="008B439D"/>
    <w:rsid w:val="008B4E64"/>
    <w:rsid w:val="008B5360"/>
    <w:rsid w:val="008B58DC"/>
    <w:rsid w:val="008B5F3D"/>
    <w:rsid w:val="008B65BE"/>
    <w:rsid w:val="008B7D24"/>
    <w:rsid w:val="008C0663"/>
    <w:rsid w:val="008C0C70"/>
    <w:rsid w:val="008C0D70"/>
    <w:rsid w:val="008C1EB0"/>
    <w:rsid w:val="008C3A51"/>
    <w:rsid w:val="008C41AA"/>
    <w:rsid w:val="008C443C"/>
    <w:rsid w:val="008C4507"/>
    <w:rsid w:val="008C4CDC"/>
    <w:rsid w:val="008D109C"/>
    <w:rsid w:val="008D16BD"/>
    <w:rsid w:val="008D2678"/>
    <w:rsid w:val="008D33B3"/>
    <w:rsid w:val="008D46DC"/>
    <w:rsid w:val="008D47CD"/>
    <w:rsid w:val="008D5B17"/>
    <w:rsid w:val="008D6359"/>
    <w:rsid w:val="008D691D"/>
    <w:rsid w:val="008D6B52"/>
    <w:rsid w:val="008D6BB8"/>
    <w:rsid w:val="008D796F"/>
    <w:rsid w:val="008D7D92"/>
    <w:rsid w:val="008E098A"/>
    <w:rsid w:val="008E171E"/>
    <w:rsid w:val="008E2920"/>
    <w:rsid w:val="008E305D"/>
    <w:rsid w:val="008E45A7"/>
    <w:rsid w:val="008E45AE"/>
    <w:rsid w:val="008E490A"/>
    <w:rsid w:val="008E4E29"/>
    <w:rsid w:val="008E5D09"/>
    <w:rsid w:val="008E7793"/>
    <w:rsid w:val="008E7A91"/>
    <w:rsid w:val="008F192B"/>
    <w:rsid w:val="008F1F84"/>
    <w:rsid w:val="008F251E"/>
    <w:rsid w:val="008F26B4"/>
    <w:rsid w:val="008F3075"/>
    <w:rsid w:val="008F3677"/>
    <w:rsid w:val="008F39A0"/>
    <w:rsid w:val="008F4E10"/>
    <w:rsid w:val="008F547D"/>
    <w:rsid w:val="008F572D"/>
    <w:rsid w:val="008F60BE"/>
    <w:rsid w:val="008F6198"/>
    <w:rsid w:val="008F64F4"/>
    <w:rsid w:val="008F7827"/>
    <w:rsid w:val="009000DD"/>
    <w:rsid w:val="00900BBD"/>
    <w:rsid w:val="00901076"/>
    <w:rsid w:val="0090138C"/>
    <w:rsid w:val="009029C9"/>
    <w:rsid w:val="00902C91"/>
    <w:rsid w:val="00903003"/>
    <w:rsid w:val="00903018"/>
    <w:rsid w:val="00903F3C"/>
    <w:rsid w:val="00904D91"/>
    <w:rsid w:val="00905262"/>
    <w:rsid w:val="00905439"/>
    <w:rsid w:val="009072B1"/>
    <w:rsid w:val="00907820"/>
    <w:rsid w:val="00907C1A"/>
    <w:rsid w:val="00907C32"/>
    <w:rsid w:val="00907EEF"/>
    <w:rsid w:val="009106CD"/>
    <w:rsid w:val="009108DC"/>
    <w:rsid w:val="00911CE7"/>
    <w:rsid w:val="00911E08"/>
    <w:rsid w:val="0091371B"/>
    <w:rsid w:val="00913730"/>
    <w:rsid w:val="00913AD7"/>
    <w:rsid w:val="00913B06"/>
    <w:rsid w:val="0091480A"/>
    <w:rsid w:val="00914F92"/>
    <w:rsid w:val="009153CA"/>
    <w:rsid w:val="00915766"/>
    <w:rsid w:val="009166BB"/>
    <w:rsid w:val="0091692E"/>
    <w:rsid w:val="00916F5A"/>
    <w:rsid w:val="00917461"/>
    <w:rsid w:val="009174D3"/>
    <w:rsid w:val="00917ABE"/>
    <w:rsid w:val="009213B8"/>
    <w:rsid w:val="00921767"/>
    <w:rsid w:val="00921BF3"/>
    <w:rsid w:val="00921E3A"/>
    <w:rsid w:val="0092226A"/>
    <w:rsid w:val="00922542"/>
    <w:rsid w:val="009235A5"/>
    <w:rsid w:val="009235B5"/>
    <w:rsid w:val="00923E46"/>
    <w:rsid w:val="00924901"/>
    <w:rsid w:val="00925A5E"/>
    <w:rsid w:val="00926B1F"/>
    <w:rsid w:val="00927C99"/>
    <w:rsid w:val="00927EBC"/>
    <w:rsid w:val="00930244"/>
    <w:rsid w:val="009303F0"/>
    <w:rsid w:val="009304C7"/>
    <w:rsid w:val="0093071E"/>
    <w:rsid w:val="00930B1F"/>
    <w:rsid w:val="00930FE5"/>
    <w:rsid w:val="009317AF"/>
    <w:rsid w:val="009317BA"/>
    <w:rsid w:val="00931884"/>
    <w:rsid w:val="00931FCF"/>
    <w:rsid w:val="0093246A"/>
    <w:rsid w:val="00932E3B"/>
    <w:rsid w:val="009339B1"/>
    <w:rsid w:val="00933E96"/>
    <w:rsid w:val="00936236"/>
    <w:rsid w:val="009365C0"/>
    <w:rsid w:val="00940F7A"/>
    <w:rsid w:val="0094110E"/>
    <w:rsid w:val="00941151"/>
    <w:rsid w:val="00941A37"/>
    <w:rsid w:val="00941ED5"/>
    <w:rsid w:val="00942EAB"/>
    <w:rsid w:val="00943D9E"/>
    <w:rsid w:val="00944640"/>
    <w:rsid w:val="0094545F"/>
    <w:rsid w:val="00945524"/>
    <w:rsid w:val="00946E97"/>
    <w:rsid w:val="00946FBE"/>
    <w:rsid w:val="00947777"/>
    <w:rsid w:val="00947D03"/>
    <w:rsid w:val="00947D51"/>
    <w:rsid w:val="00951D94"/>
    <w:rsid w:val="00952989"/>
    <w:rsid w:val="00953194"/>
    <w:rsid w:val="0095337E"/>
    <w:rsid w:val="009537CA"/>
    <w:rsid w:val="00954CCA"/>
    <w:rsid w:val="00955543"/>
    <w:rsid w:val="009559A6"/>
    <w:rsid w:val="00956B09"/>
    <w:rsid w:val="00956F58"/>
    <w:rsid w:val="00957FF7"/>
    <w:rsid w:val="00960374"/>
    <w:rsid w:val="00960E9F"/>
    <w:rsid w:val="009610C0"/>
    <w:rsid w:val="009614B0"/>
    <w:rsid w:val="00961A0B"/>
    <w:rsid w:val="00961C8A"/>
    <w:rsid w:val="009624EC"/>
    <w:rsid w:val="009626A5"/>
    <w:rsid w:val="00962D27"/>
    <w:rsid w:val="009634F8"/>
    <w:rsid w:val="00963C03"/>
    <w:rsid w:val="00964BCE"/>
    <w:rsid w:val="00967236"/>
    <w:rsid w:val="00967875"/>
    <w:rsid w:val="00967B0B"/>
    <w:rsid w:val="00970103"/>
    <w:rsid w:val="009704D1"/>
    <w:rsid w:val="0097067F"/>
    <w:rsid w:val="00970DD8"/>
    <w:rsid w:val="00971493"/>
    <w:rsid w:val="0097282F"/>
    <w:rsid w:val="009728D2"/>
    <w:rsid w:val="00974578"/>
    <w:rsid w:val="00974914"/>
    <w:rsid w:val="009749D7"/>
    <w:rsid w:val="00974C41"/>
    <w:rsid w:val="00974F3D"/>
    <w:rsid w:val="009753B1"/>
    <w:rsid w:val="00975558"/>
    <w:rsid w:val="0097581E"/>
    <w:rsid w:val="009758B7"/>
    <w:rsid w:val="009769BE"/>
    <w:rsid w:val="0098107A"/>
    <w:rsid w:val="00981775"/>
    <w:rsid w:val="00982026"/>
    <w:rsid w:val="0098282B"/>
    <w:rsid w:val="00982B8E"/>
    <w:rsid w:val="00984FF5"/>
    <w:rsid w:val="00985487"/>
    <w:rsid w:val="00985CED"/>
    <w:rsid w:val="00986BC6"/>
    <w:rsid w:val="00986C2D"/>
    <w:rsid w:val="009870D2"/>
    <w:rsid w:val="00987F6F"/>
    <w:rsid w:val="00990410"/>
    <w:rsid w:val="00990624"/>
    <w:rsid w:val="009915D3"/>
    <w:rsid w:val="00991622"/>
    <w:rsid w:val="00991B86"/>
    <w:rsid w:val="0099250A"/>
    <w:rsid w:val="00993117"/>
    <w:rsid w:val="009934C1"/>
    <w:rsid w:val="00994E56"/>
    <w:rsid w:val="00995183"/>
    <w:rsid w:val="009957BA"/>
    <w:rsid w:val="00995DD7"/>
    <w:rsid w:val="009961A6"/>
    <w:rsid w:val="00996978"/>
    <w:rsid w:val="009969B3"/>
    <w:rsid w:val="0099749F"/>
    <w:rsid w:val="00997668"/>
    <w:rsid w:val="0099781A"/>
    <w:rsid w:val="00997B9C"/>
    <w:rsid w:val="009A0B12"/>
    <w:rsid w:val="009A1459"/>
    <w:rsid w:val="009A14B6"/>
    <w:rsid w:val="009A1DE4"/>
    <w:rsid w:val="009A2759"/>
    <w:rsid w:val="009A2D86"/>
    <w:rsid w:val="009A3476"/>
    <w:rsid w:val="009A3F4F"/>
    <w:rsid w:val="009A430C"/>
    <w:rsid w:val="009A44D5"/>
    <w:rsid w:val="009A4748"/>
    <w:rsid w:val="009A4F82"/>
    <w:rsid w:val="009A6053"/>
    <w:rsid w:val="009A66F3"/>
    <w:rsid w:val="009A68BC"/>
    <w:rsid w:val="009A79E3"/>
    <w:rsid w:val="009A7DD2"/>
    <w:rsid w:val="009B13DE"/>
    <w:rsid w:val="009B18F4"/>
    <w:rsid w:val="009B192A"/>
    <w:rsid w:val="009B1E0A"/>
    <w:rsid w:val="009B1E82"/>
    <w:rsid w:val="009B1F84"/>
    <w:rsid w:val="009B2490"/>
    <w:rsid w:val="009B3ADD"/>
    <w:rsid w:val="009B5216"/>
    <w:rsid w:val="009B61A9"/>
    <w:rsid w:val="009B68B6"/>
    <w:rsid w:val="009B6BEF"/>
    <w:rsid w:val="009C167C"/>
    <w:rsid w:val="009C23E3"/>
    <w:rsid w:val="009C2CC8"/>
    <w:rsid w:val="009C3F75"/>
    <w:rsid w:val="009C4069"/>
    <w:rsid w:val="009C42EA"/>
    <w:rsid w:val="009C4942"/>
    <w:rsid w:val="009C5166"/>
    <w:rsid w:val="009C5DA1"/>
    <w:rsid w:val="009C62B0"/>
    <w:rsid w:val="009C6660"/>
    <w:rsid w:val="009C6771"/>
    <w:rsid w:val="009C78A3"/>
    <w:rsid w:val="009C7F2E"/>
    <w:rsid w:val="009D0961"/>
    <w:rsid w:val="009D1021"/>
    <w:rsid w:val="009D20FD"/>
    <w:rsid w:val="009D24CC"/>
    <w:rsid w:val="009D2968"/>
    <w:rsid w:val="009D2A35"/>
    <w:rsid w:val="009D3214"/>
    <w:rsid w:val="009D3C9B"/>
    <w:rsid w:val="009D49A3"/>
    <w:rsid w:val="009D4F10"/>
    <w:rsid w:val="009D4F23"/>
    <w:rsid w:val="009D61CE"/>
    <w:rsid w:val="009D62D1"/>
    <w:rsid w:val="009D74B3"/>
    <w:rsid w:val="009E0466"/>
    <w:rsid w:val="009E1265"/>
    <w:rsid w:val="009E1E15"/>
    <w:rsid w:val="009E2076"/>
    <w:rsid w:val="009E2E43"/>
    <w:rsid w:val="009E335F"/>
    <w:rsid w:val="009E3434"/>
    <w:rsid w:val="009E3521"/>
    <w:rsid w:val="009E388B"/>
    <w:rsid w:val="009E38CF"/>
    <w:rsid w:val="009E458E"/>
    <w:rsid w:val="009E5771"/>
    <w:rsid w:val="009E5844"/>
    <w:rsid w:val="009E6792"/>
    <w:rsid w:val="009E7315"/>
    <w:rsid w:val="009E77BB"/>
    <w:rsid w:val="009E7871"/>
    <w:rsid w:val="009E7B9B"/>
    <w:rsid w:val="009F0348"/>
    <w:rsid w:val="009F0D3D"/>
    <w:rsid w:val="009F1A5A"/>
    <w:rsid w:val="009F1CCF"/>
    <w:rsid w:val="009F26EA"/>
    <w:rsid w:val="009F2B1A"/>
    <w:rsid w:val="009F2E23"/>
    <w:rsid w:val="009F354E"/>
    <w:rsid w:val="009F413E"/>
    <w:rsid w:val="009F4D73"/>
    <w:rsid w:val="009F534E"/>
    <w:rsid w:val="009F54E3"/>
    <w:rsid w:val="009F56C2"/>
    <w:rsid w:val="009F5E08"/>
    <w:rsid w:val="009F64CA"/>
    <w:rsid w:val="009F7B2B"/>
    <w:rsid w:val="00A003FC"/>
    <w:rsid w:val="00A00877"/>
    <w:rsid w:val="00A010B1"/>
    <w:rsid w:val="00A01CEC"/>
    <w:rsid w:val="00A02C8B"/>
    <w:rsid w:val="00A0329C"/>
    <w:rsid w:val="00A038BA"/>
    <w:rsid w:val="00A03A69"/>
    <w:rsid w:val="00A0406B"/>
    <w:rsid w:val="00A04156"/>
    <w:rsid w:val="00A04422"/>
    <w:rsid w:val="00A04452"/>
    <w:rsid w:val="00A05348"/>
    <w:rsid w:val="00A055F6"/>
    <w:rsid w:val="00A05F67"/>
    <w:rsid w:val="00A06E8F"/>
    <w:rsid w:val="00A07213"/>
    <w:rsid w:val="00A112B3"/>
    <w:rsid w:val="00A11476"/>
    <w:rsid w:val="00A115B3"/>
    <w:rsid w:val="00A12862"/>
    <w:rsid w:val="00A1287C"/>
    <w:rsid w:val="00A12F36"/>
    <w:rsid w:val="00A13232"/>
    <w:rsid w:val="00A13409"/>
    <w:rsid w:val="00A141C1"/>
    <w:rsid w:val="00A1481A"/>
    <w:rsid w:val="00A15B8C"/>
    <w:rsid w:val="00A15C8E"/>
    <w:rsid w:val="00A15D3C"/>
    <w:rsid w:val="00A21CA7"/>
    <w:rsid w:val="00A22639"/>
    <w:rsid w:val="00A22A2D"/>
    <w:rsid w:val="00A23245"/>
    <w:rsid w:val="00A24AFB"/>
    <w:rsid w:val="00A250C3"/>
    <w:rsid w:val="00A25B62"/>
    <w:rsid w:val="00A26D3C"/>
    <w:rsid w:val="00A30097"/>
    <w:rsid w:val="00A32108"/>
    <w:rsid w:val="00A32D42"/>
    <w:rsid w:val="00A33C01"/>
    <w:rsid w:val="00A33DC5"/>
    <w:rsid w:val="00A34134"/>
    <w:rsid w:val="00A34273"/>
    <w:rsid w:val="00A344C4"/>
    <w:rsid w:val="00A3556B"/>
    <w:rsid w:val="00A35A6B"/>
    <w:rsid w:val="00A36628"/>
    <w:rsid w:val="00A37A34"/>
    <w:rsid w:val="00A37D32"/>
    <w:rsid w:val="00A4033E"/>
    <w:rsid w:val="00A40DAA"/>
    <w:rsid w:val="00A4119D"/>
    <w:rsid w:val="00A42792"/>
    <w:rsid w:val="00A4291A"/>
    <w:rsid w:val="00A43382"/>
    <w:rsid w:val="00A4419B"/>
    <w:rsid w:val="00A44FF0"/>
    <w:rsid w:val="00A45EC1"/>
    <w:rsid w:val="00A45EC6"/>
    <w:rsid w:val="00A460ED"/>
    <w:rsid w:val="00A472CD"/>
    <w:rsid w:val="00A47A92"/>
    <w:rsid w:val="00A52228"/>
    <w:rsid w:val="00A52478"/>
    <w:rsid w:val="00A525D9"/>
    <w:rsid w:val="00A54268"/>
    <w:rsid w:val="00A5514C"/>
    <w:rsid w:val="00A55174"/>
    <w:rsid w:val="00A558A8"/>
    <w:rsid w:val="00A5615E"/>
    <w:rsid w:val="00A561E9"/>
    <w:rsid w:val="00A56FA4"/>
    <w:rsid w:val="00A57838"/>
    <w:rsid w:val="00A60088"/>
    <w:rsid w:val="00A602DB"/>
    <w:rsid w:val="00A6060A"/>
    <w:rsid w:val="00A60A6A"/>
    <w:rsid w:val="00A61513"/>
    <w:rsid w:val="00A620D7"/>
    <w:rsid w:val="00A63269"/>
    <w:rsid w:val="00A64166"/>
    <w:rsid w:val="00A65FA1"/>
    <w:rsid w:val="00A663D2"/>
    <w:rsid w:val="00A66BFA"/>
    <w:rsid w:val="00A67718"/>
    <w:rsid w:val="00A70F85"/>
    <w:rsid w:val="00A735EB"/>
    <w:rsid w:val="00A73BF0"/>
    <w:rsid w:val="00A73EFC"/>
    <w:rsid w:val="00A74843"/>
    <w:rsid w:val="00A74A03"/>
    <w:rsid w:val="00A75DC3"/>
    <w:rsid w:val="00A76569"/>
    <w:rsid w:val="00A766FB"/>
    <w:rsid w:val="00A76A8C"/>
    <w:rsid w:val="00A76F26"/>
    <w:rsid w:val="00A778B0"/>
    <w:rsid w:val="00A77F44"/>
    <w:rsid w:val="00A806C9"/>
    <w:rsid w:val="00A80A94"/>
    <w:rsid w:val="00A826D1"/>
    <w:rsid w:val="00A83269"/>
    <w:rsid w:val="00A84614"/>
    <w:rsid w:val="00A84932"/>
    <w:rsid w:val="00A850D4"/>
    <w:rsid w:val="00A853A1"/>
    <w:rsid w:val="00A85CC7"/>
    <w:rsid w:val="00A86CBC"/>
    <w:rsid w:val="00A874DA"/>
    <w:rsid w:val="00A8781D"/>
    <w:rsid w:val="00A878F6"/>
    <w:rsid w:val="00A90448"/>
    <w:rsid w:val="00A907FD"/>
    <w:rsid w:val="00A90C4C"/>
    <w:rsid w:val="00A90E55"/>
    <w:rsid w:val="00A91137"/>
    <w:rsid w:val="00A91AA6"/>
    <w:rsid w:val="00A929A6"/>
    <w:rsid w:val="00A92EB3"/>
    <w:rsid w:val="00A939B7"/>
    <w:rsid w:val="00A9484D"/>
    <w:rsid w:val="00A963C7"/>
    <w:rsid w:val="00A96496"/>
    <w:rsid w:val="00A97B33"/>
    <w:rsid w:val="00A97C5C"/>
    <w:rsid w:val="00AA00D6"/>
    <w:rsid w:val="00AA1157"/>
    <w:rsid w:val="00AA1405"/>
    <w:rsid w:val="00AA1530"/>
    <w:rsid w:val="00AA1B50"/>
    <w:rsid w:val="00AA1FA6"/>
    <w:rsid w:val="00AA268F"/>
    <w:rsid w:val="00AA3400"/>
    <w:rsid w:val="00AA3D49"/>
    <w:rsid w:val="00AA4640"/>
    <w:rsid w:val="00AA5185"/>
    <w:rsid w:val="00AA57E9"/>
    <w:rsid w:val="00AA6CE0"/>
    <w:rsid w:val="00AA7E7F"/>
    <w:rsid w:val="00AB0D0B"/>
    <w:rsid w:val="00AB10C2"/>
    <w:rsid w:val="00AB18C1"/>
    <w:rsid w:val="00AB38F9"/>
    <w:rsid w:val="00AB48A1"/>
    <w:rsid w:val="00AB4D58"/>
    <w:rsid w:val="00AB4E26"/>
    <w:rsid w:val="00AB528F"/>
    <w:rsid w:val="00AB5988"/>
    <w:rsid w:val="00AB5B49"/>
    <w:rsid w:val="00AB6DFF"/>
    <w:rsid w:val="00AB7B53"/>
    <w:rsid w:val="00AB7D1C"/>
    <w:rsid w:val="00AC1005"/>
    <w:rsid w:val="00AC1B84"/>
    <w:rsid w:val="00AC1F8B"/>
    <w:rsid w:val="00AC2230"/>
    <w:rsid w:val="00AC2254"/>
    <w:rsid w:val="00AC236A"/>
    <w:rsid w:val="00AC236B"/>
    <w:rsid w:val="00AC480F"/>
    <w:rsid w:val="00AC4B3D"/>
    <w:rsid w:val="00AC5BBF"/>
    <w:rsid w:val="00AC7E7A"/>
    <w:rsid w:val="00AD0C81"/>
    <w:rsid w:val="00AD0E5C"/>
    <w:rsid w:val="00AD1EAE"/>
    <w:rsid w:val="00AD20A8"/>
    <w:rsid w:val="00AD23F8"/>
    <w:rsid w:val="00AD2442"/>
    <w:rsid w:val="00AD2805"/>
    <w:rsid w:val="00AD2F49"/>
    <w:rsid w:val="00AD38E7"/>
    <w:rsid w:val="00AD39A2"/>
    <w:rsid w:val="00AD4342"/>
    <w:rsid w:val="00AD4490"/>
    <w:rsid w:val="00AD623C"/>
    <w:rsid w:val="00AD64A8"/>
    <w:rsid w:val="00AD6CE0"/>
    <w:rsid w:val="00AD73C0"/>
    <w:rsid w:val="00AE0765"/>
    <w:rsid w:val="00AE07BB"/>
    <w:rsid w:val="00AE2597"/>
    <w:rsid w:val="00AE2FEC"/>
    <w:rsid w:val="00AE3248"/>
    <w:rsid w:val="00AE349F"/>
    <w:rsid w:val="00AE3750"/>
    <w:rsid w:val="00AE376C"/>
    <w:rsid w:val="00AE3AD1"/>
    <w:rsid w:val="00AE3C2B"/>
    <w:rsid w:val="00AE3C7C"/>
    <w:rsid w:val="00AE42D5"/>
    <w:rsid w:val="00AE42E6"/>
    <w:rsid w:val="00AE448E"/>
    <w:rsid w:val="00AE5040"/>
    <w:rsid w:val="00AE53D3"/>
    <w:rsid w:val="00AE5FF5"/>
    <w:rsid w:val="00AE62F4"/>
    <w:rsid w:val="00AE66F5"/>
    <w:rsid w:val="00AE7199"/>
    <w:rsid w:val="00AE748B"/>
    <w:rsid w:val="00AF0576"/>
    <w:rsid w:val="00AF147B"/>
    <w:rsid w:val="00AF309D"/>
    <w:rsid w:val="00AF3445"/>
    <w:rsid w:val="00AF4032"/>
    <w:rsid w:val="00AF417C"/>
    <w:rsid w:val="00AF4FE1"/>
    <w:rsid w:val="00AF596D"/>
    <w:rsid w:val="00AF5C63"/>
    <w:rsid w:val="00AF5CB9"/>
    <w:rsid w:val="00AF6029"/>
    <w:rsid w:val="00AF636F"/>
    <w:rsid w:val="00AF6949"/>
    <w:rsid w:val="00AF6D7F"/>
    <w:rsid w:val="00AF7020"/>
    <w:rsid w:val="00AF75E2"/>
    <w:rsid w:val="00AF77A0"/>
    <w:rsid w:val="00B002C1"/>
    <w:rsid w:val="00B00B3A"/>
    <w:rsid w:val="00B01212"/>
    <w:rsid w:val="00B01B21"/>
    <w:rsid w:val="00B01E85"/>
    <w:rsid w:val="00B0312C"/>
    <w:rsid w:val="00B04BE1"/>
    <w:rsid w:val="00B05765"/>
    <w:rsid w:val="00B0578B"/>
    <w:rsid w:val="00B0682C"/>
    <w:rsid w:val="00B06977"/>
    <w:rsid w:val="00B1019C"/>
    <w:rsid w:val="00B101A6"/>
    <w:rsid w:val="00B10B57"/>
    <w:rsid w:val="00B10EB3"/>
    <w:rsid w:val="00B11413"/>
    <w:rsid w:val="00B11A1B"/>
    <w:rsid w:val="00B129C0"/>
    <w:rsid w:val="00B15D4C"/>
    <w:rsid w:val="00B1658B"/>
    <w:rsid w:val="00B16FA0"/>
    <w:rsid w:val="00B16FDD"/>
    <w:rsid w:val="00B20572"/>
    <w:rsid w:val="00B20641"/>
    <w:rsid w:val="00B20AFF"/>
    <w:rsid w:val="00B22042"/>
    <w:rsid w:val="00B220F0"/>
    <w:rsid w:val="00B2292C"/>
    <w:rsid w:val="00B229CC"/>
    <w:rsid w:val="00B229E0"/>
    <w:rsid w:val="00B22AB8"/>
    <w:rsid w:val="00B22BB9"/>
    <w:rsid w:val="00B24189"/>
    <w:rsid w:val="00B243A9"/>
    <w:rsid w:val="00B246ED"/>
    <w:rsid w:val="00B24D3C"/>
    <w:rsid w:val="00B25358"/>
    <w:rsid w:val="00B25863"/>
    <w:rsid w:val="00B25DB0"/>
    <w:rsid w:val="00B26BF7"/>
    <w:rsid w:val="00B27586"/>
    <w:rsid w:val="00B27C63"/>
    <w:rsid w:val="00B305DB"/>
    <w:rsid w:val="00B308B2"/>
    <w:rsid w:val="00B30A03"/>
    <w:rsid w:val="00B30DF5"/>
    <w:rsid w:val="00B30E25"/>
    <w:rsid w:val="00B31E0F"/>
    <w:rsid w:val="00B31EE0"/>
    <w:rsid w:val="00B323CE"/>
    <w:rsid w:val="00B3259B"/>
    <w:rsid w:val="00B33C07"/>
    <w:rsid w:val="00B34E7A"/>
    <w:rsid w:val="00B34EDF"/>
    <w:rsid w:val="00B35108"/>
    <w:rsid w:val="00B3552B"/>
    <w:rsid w:val="00B35730"/>
    <w:rsid w:val="00B357FE"/>
    <w:rsid w:val="00B36827"/>
    <w:rsid w:val="00B36CE7"/>
    <w:rsid w:val="00B403FE"/>
    <w:rsid w:val="00B4075C"/>
    <w:rsid w:val="00B41342"/>
    <w:rsid w:val="00B414D9"/>
    <w:rsid w:val="00B419F5"/>
    <w:rsid w:val="00B42B42"/>
    <w:rsid w:val="00B43869"/>
    <w:rsid w:val="00B4533B"/>
    <w:rsid w:val="00B461A6"/>
    <w:rsid w:val="00B462A7"/>
    <w:rsid w:val="00B46994"/>
    <w:rsid w:val="00B474C1"/>
    <w:rsid w:val="00B47573"/>
    <w:rsid w:val="00B47698"/>
    <w:rsid w:val="00B47EA7"/>
    <w:rsid w:val="00B501CC"/>
    <w:rsid w:val="00B5159A"/>
    <w:rsid w:val="00B519F9"/>
    <w:rsid w:val="00B5272E"/>
    <w:rsid w:val="00B55C1F"/>
    <w:rsid w:val="00B56522"/>
    <w:rsid w:val="00B567DF"/>
    <w:rsid w:val="00B56EEE"/>
    <w:rsid w:val="00B57F05"/>
    <w:rsid w:val="00B60A92"/>
    <w:rsid w:val="00B60B13"/>
    <w:rsid w:val="00B6103C"/>
    <w:rsid w:val="00B61384"/>
    <w:rsid w:val="00B61413"/>
    <w:rsid w:val="00B61B13"/>
    <w:rsid w:val="00B6220E"/>
    <w:rsid w:val="00B62D64"/>
    <w:rsid w:val="00B63A71"/>
    <w:rsid w:val="00B6427B"/>
    <w:rsid w:val="00B644C9"/>
    <w:rsid w:val="00B648E1"/>
    <w:rsid w:val="00B65291"/>
    <w:rsid w:val="00B65F03"/>
    <w:rsid w:val="00B6642E"/>
    <w:rsid w:val="00B66EFC"/>
    <w:rsid w:val="00B67359"/>
    <w:rsid w:val="00B67AB5"/>
    <w:rsid w:val="00B707DA"/>
    <w:rsid w:val="00B70C99"/>
    <w:rsid w:val="00B70DF9"/>
    <w:rsid w:val="00B710D2"/>
    <w:rsid w:val="00B711C2"/>
    <w:rsid w:val="00B7121E"/>
    <w:rsid w:val="00B713F0"/>
    <w:rsid w:val="00B7160A"/>
    <w:rsid w:val="00B7185F"/>
    <w:rsid w:val="00B71887"/>
    <w:rsid w:val="00B71F99"/>
    <w:rsid w:val="00B72171"/>
    <w:rsid w:val="00B72C4A"/>
    <w:rsid w:val="00B739E3"/>
    <w:rsid w:val="00B73B59"/>
    <w:rsid w:val="00B74414"/>
    <w:rsid w:val="00B745EC"/>
    <w:rsid w:val="00B74823"/>
    <w:rsid w:val="00B7497F"/>
    <w:rsid w:val="00B74E66"/>
    <w:rsid w:val="00B760AB"/>
    <w:rsid w:val="00B80408"/>
    <w:rsid w:val="00B808B1"/>
    <w:rsid w:val="00B80BD7"/>
    <w:rsid w:val="00B81ABF"/>
    <w:rsid w:val="00B8242F"/>
    <w:rsid w:val="00B8250F"/>
    <w:rsid w:val="00B825B8"/>
    <w:rsid w:val="00B83ABE"/>
    <w:rsid w:val="00B83E8D"/>
    <w:rsid w:val="00B83F4C"/>
    <w:rsid w:val="00B84A74"/>
    <w:rsid w:val="00B8512F"/>
    <w:rsid w:val="00B85889"/>
    <w:rsid w:val="00B85A46"/>
    <w:rsid w:val="00B86DF4"/>
    <w:rsid w:val="00B908B2"/>
    <w:rsid w:val="00B91C8B"/>
    <w:rsid w:val="00B923F9"/>
    <w:rsid w:val="00B94873"/>
    <w:rsid w:val="00B94C12"/>
    <w:rsid w:val="00B95884"/>
    <w:rsid w:val="00B95AF2"/>
    <w:rsid w:val="00B963E5"/>
    <w:rsid w:val="00B96551"/>
    <w:rsid w:val="00B976EB"/>
    <w:rsid w:val="00B97CAD"/>
    <w:rsid w:val="00BA149D"/>
    <w:rsid w:val="00BA15D7"/>
    <w:rsid w:val="00BA1617"/>
    <w:rsid w:val="00BA1D4C"/>
    <w:rsid w:val="00BA2987"/>
    <w:rsid w:val="00BA301B"/>
    <w:rsid w:val="00BA3591"/>
    <w:rsid w:val="00BA39F3"/>
    <w:rsid w:val="00BA3E47"/>
    <w:rsid w:val="00BA4313"/>
    <w:rsid w:val="00BA4D0E"/>
    <w:rsid w:val="00BA5552"/>
    <w:rsid w:val="00BA5E40"/>
    <w:rsid w:val="00BA6B7C"/>
    <w:rsid w:val="00BA7257"/>
    <w:rsid w:val="00BA7700"/>
    <w:rsid w:val="00BA7C1B"/>
    <w:rsid w:val="00BB0A5D"/>
    <w:rsid w:val="00BB0D6F"/>
    <w:rsid w:val="00BB1096"/>
    <w:rsid w:val="00BB23E1"/>
    <w:rsid w:val="00BB2F3F"/>
    <w:rsid w:val="00BB3A45"/>
    <w:rsid w:val="00BB4FBD"/>
    <w:rsid w:val="00BB55FD"/>
    <w:rsid w:val="00BB5B35"/>
    <w:rsid w:val="00BB5E5C"/>
    <w:rsid w:val="00BB6D2F"/>
    <w:rsid w:val="00BB780E"/>
    <w:rsid w:val="00BC0472"/>
    <w:rsid w:val="00BC04C9"/>
    <w:rsid w:val="00BC0E3D"/>
    <w:rsid w:val="00BC1DA8"/>
    <w:rsid w:val="00BC3F15"/>
    <w:rsid w:val="00BC3F57"/>
    <w:rsid w:val="00BC410F"/>
    <w:rsid w:val="00BC5116"/>
    <w:rsid w:val="00BC627A"/>
    <w:rsid w:val="00BC6415"/>
    <w:rsid w:val="00BC6AAC"/>
    <w:rsid w:val="00BD05D0"/>
    <w:rsid w:val="00BD05EB"/>
    <w:rsid w:val="00BD0D09"/>
    <w:rsid w:val="00BD1EDF"/>
    <w:rsid w:val="00BD27FC"/>
    <w:rsid w:val="00BD28D9"/>
    <w:rsid w:val="00BD2B66"/>
    <w:rsid w:val="00BD2B85"/>
    <w:rsid w:val="00BD2BD0"/>
    <w:rsid w:val="00BD2CFA"/>
    <w:rsid w:val="00BD3AF9"/>
    <w:rsid w:val="00BD55C2"/>
    <w:rsid w:val="00BD6003"/>
    <w:rsid w:val="00BD703F"/>
    <w:rsid w:val="00BE1F5C"/>
    <w:rsid w:val="00BE3049"/>
    <w:rsid w:val="00BE31D6"/>
    <w:rsid w:val="00BE3E9A"/>
    <w:rsid w:val="00BE5B0F"/>
    <w:rsid w:val="00BE61FA"/>
    <w:rsid w:val="00BE655B"/>
    <w:rsid w:val="00BE6EC3"/>
    <w:rsid w:val="00BE71DD"/>
    <w:rsid w:val="00BE71E1"/>
    <w:rsid w:val="00BE7A0A"/>
    <w:rsid w:val="00BE7FF6"/>
    <w:rsid w:val="00BF05AA"/>
    <w:rsid w:val="00BF0F6C"/>
    <w:rsid w:val="00BF1696"/>
    <w:rsid w:val="00BF1EA6"/>
    <w:rsid w:val="00BF2396"/>
    <w:rsid w:val="00BF302E"/>
    <w:rsid w:val="00BF4027"/>
    <w:rsid w:val="00BF528F"/>
    <w:rsid w:val="00BF53BF"/>
    <w:rsid w:val="00BF5484"/>
    <w:rsid w:val="00BF58AA"/>
    <w:rsid w:val="00BF5D1C"/>
    <w:rsid w:val="00BF6AB5"/>
    <w:rsid w:val="00BF6BBB"/>
    <w:rsid w:val="00BF6FFC"/>
    <w:rsid w:val="00BF7BC0"/>
    <w:rsid w:val="00C000BB"/>
    <w:rsid w:val="00C00B78"/>
    <w:rsid w:val="00C011EA"/>
    <w:rsid w:val="00C01D9F"/>
    <w:rsid w:val="00C03753"/>
    <w:rsid w:val="00C03C08"/>
    <w:rsid w:val="00C04396"/>
    <w:rsid w:val="00C0497C"/>
    <w:rsid w:val="00C04EEB"/>
    <w:rsid w:val="00C04FD8"/>
    <w:rsid w:val="00C050E2"/>
    <w:rsid w:val="00C054DB"/>
    <w:rsid w:val="00C05FB2"/>
    <w:rsid w:val="00C07B92"/>
    <w:rsid w:val="00C10517"/>
    <w:rsid w:val="00C10E5B"/>
    <w:rsid w:val="00C10E66"/>
    <w:rsid w:val="00C111D7"/>
    <w:rsid w:val="00C12756"/>
    <w:rsid w:val="00C13B18"/>
    <w:rsid w:val="00C146B4"/>
    <w:rsid w:val="00C148EB"/>
    <w:rsid w:val="00C15070"/>
    <w:rsid w:val="00C15821"/>
    <w:rsid w:val="00C16758"/>
    <w:rsid w:val="00C16C75"/>
    <w:rsid w:val="00C17734"/>
    <w:rsid w:val="00C17ED9"/>
    <w:rsid w:val="00C201A2"/>
    <w:rsid w:val="00C2062D"/>
    <w:rsid w:val="00C2179F"/>
    <w:rsid w:val="00C21DE0"/>
    <w:rsid w:val="00C22B74"/>
    <w:rsid w:val="00C23449"/>
    <w:rsid w:val="00C24371"/>
    <w:rsid w:val="00C256EE"/>
    <w:rsid w:val="00C266B8"/>
    <w:rsid w:val="00C26C69"/>
    <w:rsid w:val="00C26ED8"/>
    <w:rsid w:val="00C2795B"/>
    <w:rsid w:val="00C27DF0"/>
    <w:rsid w:val="00C300F1"/>
    <w:rsid w:val="00C306A0"/>
    <w:rsid w:val="00C32BAD"/>
    <w:rsid w:val="00C3369C"/>
    <w:rsid w:val="00C33A92"/>
    <w:rsid w:val="00C33AE1"/>
    <w:rsid w:val="00C33CF4"/>
    <w:rsid w:val="00C3428B"/>
    <w:rsid w:val="00C35C65"/>
    <w:rsid w:val="00C35F16"/>
    <w:rsid w:val="00C3671F"/>
    <w:rsid w:val="00C37694"/>
    <w:rsid w:val="00C40C2C"/>
    <w:rsid w:val="00C41479"/>
    <w:rsid w:val="00C414CB"/>
    <w:rsid w:val="00C41C02"/>
    <w:rsid w:val="00C45AB6"/>
    <w:rsid w:val="00C45ED2"/>
    <w:rsid w:val="00C464C4"/>
    <w:rsid w:val="00C46E04"/>
    <w:rsid w:val="00C46E14"/>
    <w:rsid w:val="00C5022E"/>
    <w:rsid w:val="00C51FF8"/>
    <w:rsid w:val="00C522B8"/>
    <w:rsid w:val="00C52807"/>
    <w:rsid w:val="00C53E5E"/>
    <w:rsid w:val="00C54126"/>
    <w:rsid w:val="00C547C3"/>
    <w:rsid w:val="00C54D14"/>
    <w:rsid w:val="00C54D6C"/>
    <w:rsid w:val="00C5513B"/>
    <w:rsid w:val="00C57441"/>
    <w:rsid w:val="00C576D0"/>
    <w:rsid w:val="00C57CE3"/>
    <w:rsid w:val="00C603F6"/>
    <w:rsid w:val="00C604F9"/>
    <w:rsid w:val="00C60BF1"/>
    <w:rsid w:val="00C60DE1"/>
    <w:rsid w:val="00C60FA3"/>
    <w:rsid w:val="00C60FF3"/>
    <w:rsid w:val="00C612C2"/>
    <w:rsid w:val="00C61715"/>
    <w:rsid w:val="00C61CEA"/>
    <w:rsid w:val="00C61FFA"/>
    <w:rsid w:val="00C62A07"/>
    <w:rsid w:val="00C6398B"/>
    <w:rsid w:val="00C642F0"/>
    <w:rsid w:val="00C64AD5"/>
    <w:rsid w:val="00C6538C"/>
    <w:rsid w:val="00C65430"/>
    <w:rsid w:val="00C6549A"/>
    <w:rsid w:val="00C65A2B"/>
    <w:rsid w:val="00C65CF4"/>
    <w:rsid w:val="00C661B0"/>
    <w:rsid w:val="00C700CA"/>
    <w:rsid w:val="00C7101F"/>
    <w:rsid w:val="00C71476"/>
    <w:rsid w:val="00C71E94"/>
    <w:rsid w:val="00C7258B"/>
    <w:rsid w:val="00C7508D"/>
    <w:rsid w:val="00C7578D"/>
    <w:rsid w:val="00C76239"/>
    <w:rsid w:val="00C76F28"/>
    <w:rsid w:val="00C809A8"/>
    <w:rsid w:val="00C80AAA"/>
    <w:rsid w:val="00C82431"/>
    <w:rsid w:val="00C825F9"/>
    <w:rsid w:val="00C83CB5"/>
    <w:rsid w:val="00C86806"/>
    <w:rsid w:val="00C87849"/>
    <w:rsid w:val="00C87D22"/>
    <w:rsid w:val="00C906FB"/>
    <w:rsid w:val="00C90EE6"/>
    <w:rsid w:val="00C91622"/>
    <w:rsid w:val="00C917EC"/>
    <w:rsid w:val="00C932BA"/>
    <w:rsid w:val="00C9549C"/>
    <w:rsid w:val="00C95B91"/>
    <w:rsid w:val="00C95EBB"/>
    <w:rsid w:val="00C9732E"/>
    <w:rsid w:val="00C9758C"/>
    <w:rsid w:val="00C97671"/>
    <w:rsid w:val="00C977E1"/>
    <w:rsid w:val="00C979E2"/>
    <w:rsid w:val="00CA105F"/>
    <w:rsid w:val="00CA13DD"/>
    <w:rsid w:val="00CA1801"/>
    <w:rsid w:val="00CA1BB4"/>
    <w:rsid w:val="00CA1E62"/>
    <w:rsid w:val="00CA27C2"/>
    <w:rsid w:val="00CA3025"/>
    <w:rsid w:val="00CA33ED"/>
    <w:rsid w:val="00CA372E"/>
    <w:rsid w:val="00CA4B5C"/>
    <w:rsid w:val="00CA5A8B"/>
    <w:rsid w:val="00CA5CC5"/>
    <w:rsid w:val="00CA6C52"/>
    <w:rsid w:val="00CA782D"/>
    <w:rsid w:val="00CB0717"/>
    <w:rsid w:val="00CB0B17"/>
    <w:rsid w:val="00CB0D43"/>
    <w:rsid w:val="00CB1158"/>
    <w:rsid w:val="00CB15BC"/>
    <w:rsid w:val="00CB16F3"/>
    <w:rsid w:val="00CB1C5F"/>
    <w:rsid w:val="00CB2B64"/>
    <w:rsid w:val="00CB40EB"/>
    <w:rsid w:val="00CB45BC"/>
    <w:rsid w:val="00CB490D"/>
    <w:rsid w:val="00CB4930"/>
    <w:rsid w:val="00CB49D1"/>
    <w:rsid w:val="00CB5119"/>
    <w:rsid w:val="00CB5C37"/>
    <w:rsid w:val="00CB6A23"/>
    <w:rsid w:val="00CB7088"/>
    <w:rsid w:val="00CB75B7"/>
    <w:rsid w:val="00CB7851"/>
    <w:rsid w:val="00CB7BA7"/>
    <w:rsid w:val="00CC0184"/>
    <w:rsid w:val="00CC01DF"/>
    <w:rsid w:val="00CC0468"/>
    <w:rsid w:val="00CC0BEF"/>
    <w:rsid w:val="00CC2008"/>
    <w:rsid w:val="00CC2527"/>
    <w:rsid w:val="00CC6103"/>
    <w:rsid w:val="00CC697C"/>
    <w:rsid w:val="00CC6D62"/>
    <w:rsid w:val="00CD0763"/>
    <w:rsid w:val="00CD0EE2"/>
    <w:rsid w:val="00CD1210"/>
    <w:rsid w:val="00CD1F44"/>
    <w:rsid w:val="00CD2106"/>
    <w:rsid w:val="00CD403F"/>
    <w:rsid w:val="00CD43F7"/>
    <w:rsid w:val="00CD5085"/>
    <w:rsid w:val="00CD66F9"/>
    <w:rsid w:val="00CD6F5B"/>
    <w:rsid w:val="00CD6F6E"/>
    <w:rsid w:val="00CD73F1"/>
    <w:rsid w:val="00CE1711"/>
    <w:rsid w:val="00CE1AB9"/>
    <w:rsid w:val="00CE1EE1"/>
    <w:rsid w:val="00CE2D41"/>
    <w:rsid w:val="00CE3743"/>
    <w:rsid w:val="00CE443E"/>
    <w:rsid w:val="00CE464F"/>
    <w:rsid w:val="00CE4A0F"/>
    <w:rsid w:val="00CE4DBE"/>
    <w:rsid w:val="00CE4F7D"/>
    <w:rsid w:val="00CE500C"/>
    <w:rsid w:val="00CE5C85"/>
    <w:rsid w:val="00CE6951"/>
    <w:rsid w:val="00CE6F16"/>
    <w:rsid w:val="00CE708F"/>
    <w:rsid w:val="00CE7169"/>
    <w:rsid w:val="00CE7D33"/>
    <w:rsid w:val="00CE7E7F"/>
    <w:rsid w:val="00CF0433"/>
    <w:rsid w:val="00CF1021"/>
    <w:rsid w:val="00CF44BB"/>
    <w:rsid w:val="00CF4F4E"/>
    <w:rsid w:val="00CF59DF"/>
    <w:rsid w:val="00CF63F8"/>
    <w:rsid w:val="00CF7414"/>
    <w:rsid w:val="00CF74C8"/>
    <w:rsid w:val="00CF7B0C"/>
    <w:rsid w:val="00D003D9"/>
    <w:rsid w:val="00D01BC7"/>
    <w:rsid w:val="00D022D7"/>
    <w:rsid w:val="00D02604"/>
    <w:rsid w:val="00D03778"/>
    <w:rsid w:val="00D04A6B"/>
    <w:rsid w:val="00D04BCD"/>
    <w:rsid w:val="00D056F3"/>
    <w:rsid w:val="00D058DA"/>
    <w:rsid w:val="00D0595B"/>
    <w:rsid w:val="00D061D1"/>
    <w:rsid w:val="00D06315"/>
    <w:rsid w:val="00D06864"/>
    <w:rsid w:val="00D06CD6"/>
    <w:rsid w:val="00D110E2"/>
    <w:rsid w:val="00D11D1E"/>
    <w:rsid w:val="00D11DCE"/>
    <w:rsid w:val="00D12850"/>
    <w:rsid w:val="00D12F3F"/>
    <w:rsid w:val="00D13228"/>
    <w:rsid w:val="00D13AC5"/>
    <w:rsid w:val="00D140BB"/>
    <w:rsid w:val="00D14994"/>
    <w:rsid w:val="00D15793"/>
    <w:rsid w:val="00D16B8B"/>
    <w:rsid w:val="00D172B4"/>
    <w:rsid w:val="00D17445"/>
    <w:rsid w:val="00D179D9"/>
    <w:rsid w:val="00D17AB6"/>
    <w:rsid w:val="00D17AB7"/>
    <w:rsid w:val="00D17FF4"/>
    <w:rsid w:val="00D20C11"/>
    <w:rsid w:val="00D21B58"/>
    <w:rsid w:val="00D21E87"/>
    <w:rsid w:val="00D224DB"/>
    <w:rsid w:val="00D2365E"/>
    <w:rsid w:val="00D23B34"/>
    <w:rsid w:val="00D23D1A"/>
    <w:rsid w:val="00D23DE2"/>
    <w:rsid w:val="00D24722"/>
    <w:rsid w:val="00D24C09"/>
    <w:rsid w:val="00D2570C"/>
    <w:rsid w:val="00D259FE"/>
    <w:rsid w:val="00D25C21"/>
    <w:rsid w:val="00D26028"/>
    <w:rsid w:val="00D26DD0"/>
    <w:rsid w:val="00D27DEB"/>
    <w:rsid w:val="00D3036B"/>
    <w:rsid w:val="00D30D8F"/>
    <w:rsid w:val="00D31287"/>
    <w:rsid w:val="00D313E5"/>
    <w:rsid w:val="00D31E02"/>
    <w:rsid w:val="00D32803"/>
    <w:rsid w:val="00D33615"/>
    <w:rsid w:val="00D34C40"/>
    <w:rsid w:val="00D34CE6"/>
    <w:rsid w:val="00D34D3A"/>
    <w:rsid w:val="00D34DB9"/>
    <w:rsid w:val="00D35E4C"/>
    <w:rsid w:val="00D36B29"/>
    <w:rsid w:val="00D3783E"/>
    <w:rsid w:val="00D378A3"/>
    <w:rsid w:val="00D40295"/>
    <w:rsid w:val="00D40719"/>
    <w:rsid w:val="00D40B5A"/>
    <w:rsid w:val="00D41D3D"/>
    <w:rsid w:val="00D42C83"/>
    <w:rsid w:val="00D432BC"/>
    <w:rsid w:val="00D44153"/>
    <w:rsid w:val="00D44C2D"/>
    <w:rsid w:val="00D44E29"/>
    <w:rsid w:val="00D45F2D"/>
    <w:rsid w:val="00D472B9"/>
    <w:rsid w:val="00D475CB"/>
    <w:rsid w:val="00D50310"/>
    <w:rsid w:val="00D504AB"/>
    <w:rsid w:val="00D508E1"/>
    <w:rsid w:val="00D51C3F"/>
    <w:rsid w:val="00D520CB"/>
    <w:rsid w:val="00D5223F"/>
    <w:rsid w:val="00D52334"/>
    <w:rsid w:val="00D523D5"/>
    <w:rsid w:val="00D526AB"/>
    <w:rsid w:val="00D53431"/>
    <w:rsid w:val="00D53438"/>
    <w:rsid w:val="00D53E39"/>
    <w:rsid w:val="00D54A15"/>
    <w:rsid w:val="00D54AD6"/>
    <w:rsid w:val="00D54B50"/>
    <w:rsid w:val="00D555CB"/>
    <w:rsid w:val="00D55C58"/>
    <w:rsid w:val="00D55FE2"/>
    <w:rsid w:val="00D56EB6"/>
    <w:rsid w:val="00D5787B"/>
    <w:rsid w:val="00D57F67"/>
    <w:rsid w:val="00D603FC"/>
    <w:rsid w:val="00D60664"/>
    <w:rsid w:val="00D61547"/>
    <w:rsid w:val="00D6326A"/>
    <w:rsid w:val="00D633AD"/>
    <w:rsid w:val="00D63875"/>
    <w:rsid w:val="00D63AE7"/>
    <w:rsid w:val="00D65F62"/>
    <w:rsid w:val="00D6632A"/>
    <w:rsid w:val="00D66AB3"/>
    <w:rsid w:val="00D67556"/>
    <w:rsid w:val="00D70914"/>
    <w:rsid w:val="00D70973"/>
    <w:rsid w:val="00D71228"/>
    <w:rsid w:val="00D719A5"/>
    <w:rsid w:val="00D71BB5"/>
    <w:rsid w:val="00D72296"/>
    <w:rsid w:val="00D73288"/>
    <w:rsid w:val="00D739C5"/>
    <w:rsid w:val="00D73CC5"/>
    <w:rsid w:val="00D74F9F"/>
    <w:rsid w:val="00D7532E"/>
    <w:rsid w:val="00D75832"/>
    <w:rsid w:val="00D75840"/>
    <w:rsid w:val="00D7613A"/>
    <w:rsid w:val="00D768A6"/>
    <w:rsid w:val="00D76DE8"/>
    <w:rsid w:val="00D77484"/>
    <w:rsid w:val="00D8060F"/>
    <w:rsid w:val="00D81C39"/>
    <w:rsid w:val="00D824A0"/>
    <w:rsid w:val="00D82751"/>
    <w:rsid w:val="00D82854"/>
    <w:rsid w:val="00D83099"/>
    <w:rsid w:val="00D831BE"/>
    <w:rsid w:val="00D834C9"/>
    <w:rsid w:val="00D84BCF"/>
    <w:rsid w:val="00D84C61"/>
    <w:rsid w:val="00D85191"/>
    <w:rsid w:val="00D85D65"/>
    <w:rsid w:val="00D8624F"/>
    <w:rsid w:val="00D86F81"/>
    <w:rsid w:val="00D87692"/>
    <w:rsid w:val="00D87A82"/>
    <w:rsid w:val="00D90318"/>
    <w:rsid w:val="00D907F4"/>
    <w:rsid w:val="00D90D18"/>
    <w:rsid w:val="00D90FBC"/>
    <w:rsid w:val="00D910B5"/>
    <w:rsid w:val="00D9161C"/>
    <w:rsid w:val="00D92DDC"/>
    <w:rsid w:val="00D9395B"/>
    <w:rsid w:val="00D93C22"/>
    <w:rsid w:val="00D93EED"/>
    <w:rsid w:val="00D97DD8"/>
    <w:rsid w:val="00DA206F"/>
    <w:rsid w:val="00DA2DD6"/>
    <w:rsid w:val="00DA43A9"/>
    <w:rsid w:val="00DA4CF8"/>
    <w:rsid w:val="00DA5AB1"/>
    <w:rsid w:val="00DA748E"/>
    <w:rsid w:val="00DA7C47"/>
    <w:rsid w:val="00DB040C"/>
    <w:rsid w:val="00DB0755"/>
    <w:rsid w:val="00DB0D99"/>
    <w:rsid w:val="00DB1AC0"/>
    <w:rsid w:val="00DB2902"/>
    <w:rsid w:val="00DB2F53"/>
    <w:rsid w:val="00DB35CF"/>
    <w:rsid w:val="00DB3802"/>
    <w:rsid w:val="00DB3D24"/>
    <w:rsid w:val="00DB3E2E"/>
    <w:rsid w:val="00DB43B9"/>
    <w:rsid w:val="00DB451B"/>
    <w:rsid w:val="00DB4FA2"/>
    <w:rsid w:val="00DB5777"/>
    <w:rsid w:val="00DB58B9"/>
    <w:rsid w:val="00DC0620"/>
    <w:rsid w:val="00DC1215"/>
    <w:rsid w:val="00DC13E5"/>
    <w:rsid w:val="00DC169B"/>
    <w:rsid w:val="00DC1FC1"/>
    <w:rsid w:val="00DC2206"/>
    <w:rsid w:val="00DC2A81"/>
    <w:rsid w:val="00DC2D43"/>
    <w:rsid w:val="00DC4689"/>
    <w:rsid w:val="00DC6A55"/>
    <w:rsid w:val="00DC7EA6"/>
    <w:rsid w:val="00DD0A6D"/>
    <w:rsid w:val="00DD1D89"/>
    <w:rsid w:val="00DD2FC6"/>
    <w:rsid w:val="00DD3032"/>
    <w:rsid w:val="00DD304D"/>
    <w:rsid w:val="00DD3870"/>
    <w:rsid w:val="00DD38E8"/>
    <w:rsid w:val="00DD44A9"/>
    <w:rsid w:val="00DD4F87"/>
    <w:rsid w:val="00DD5544"/>
    <w:rsid w:val="00DD5B6E"/>
    <w:rsid w:val="00DD664B"/>
    <w:rsid w:val="00DD76A6"/>
    <w:rsid w:val="00DE1C1E"/>
    <w:rsid w:val="00DE2846"/>
    <w:rsid w:val="00DE2D1B"/>
    <w:rsid w:val="00DE2DBF"/>
    <w:rsid w:val="00DE3141"/>
    <w:rsid w:val="00DE33B0"/>
    <w:rsid w:val="00DE3711"/>
    <w:rsid w:val="00DE3720"/>
    <w:rsid w:val="00DE4B0C"/>
    <w:rsid w:val="00DE5E00"/>
    <w:rsid w:val="00DE609A"/>
    <w:rsid w:val="00DE6AA5"/>
    <w:rsid w:val="00DE7760"/>
    <w:rsid w:val="00DF0623"/>
    <w:rsid w:val="00DF1288"/>
    <w:rsid w:val="00DF1297"/>
    <w:rsid w:val="00DF37A4"/>
    <w:rsid w:val="00DF3967"/>
    <w:rsid w:val="00DF3A04"/>
    <w:rsid w:val="00DF539D"/>
    <w:rsid w:val="00DF5A6F"/>
    <w:rsid w:val="00DF6704"/>
    <w:rsid w:val="00DF74F0"/>
    <w:rsid w:val="00DF7C85"/>
    <w:rsid w:val="00DF7D7F"/>
    <w:rsid w:val="00E004C3"/>
    <w:rsid w:val="00E0063B"/>
    <w:rsid w:val="00E00FAA"/>
    <w:rsid w:val="00E01760"/>
    <w:rsid w:val="00E02A56"/>
    <w:rsid w:val="00E02BBC"/>
    <w:rsid w:val="00E0340A"/>
    <w:rsid w:val="00E0416D"/>
    <w:rsid w:val="00E041A4"/>
    <w:rsid w:val="00E042E9"/>
    <w:rsid w:val="00E04D60"/>
    <w:rsid w:val="00E0513F"/>
    <w:rsid w:val="00E05149"/>
    <w:rsid w:val="00E0541A"/>
    <w:rsid w:val="00E0592D"/>
    <w:rsid w:val="00E06BDF"/>
    <w:rsid w:val="00E07C6B"/>
    <w:rsid w:val="00E10124"/>
    <w:rsid w:val="00E101B8"/>
    <w:rsid w:val="00E10212"/>
    <w:rsid w:val="00E105E5"/>
    <w:rsid w:val="00E11120"/>
    <w:rsid w:val="00E123CF"/>
    <w:rsid w:val="00E12469"/>
    <w:rsid w:val="00E124D5"/>
    <w:rsid w:val="00E1264A"/>
    <w:rsid w:val="00E12D7D"/>
    <w:rsid w:val="00E130E9"/>
    <w:rsid w:val="00E13881"/>
    <w:rsid w:val="00E138D4"/>
    <w:rsid w:val="00E13B14"/>
    <w:rsid w:val="00E14F4E"/>
    <w:rsid w:val="00E15011"/>
    <w:rsid w:val="00E15170"/>
    <w:rsid w:val="00E164FF"/>
    <w:rsid w:val="00E17038"/>
    <w:rsid w:val="00E17862"/>
    <w:rsid w:val="00E17D91"/>
    <w:rsid w:val="00E21DF5"/>
    <w:rsid w:val="00E22D3E"/>
    <w:rsid w:val="00E24548"/>
    <w:rsid w:val="00E2474B"/>
    <w:rsid w:val="00E25089"/>
    <w:rsid w:val="00E25AAD"/>
    <w:rsid w:val="00E266E0"/>
    <w:rsid w:val="00E267EB"/>
    <w:rsid w:val="00E271F4"/>
    <w:rsid w:val="00E31560"/>
    <w:rsid w:val="00E31BDC"/>
    <w:rsid w:val="00E31D52"/>
    <w:rsid w:val="00E322D9"/>
    <w:rsid w:val="00E32F01"/>
    <w:rsid w:val="00E330F5"/>
    <w:rsid w:val="00E33743"/>
    <w:rsid w:val="00E33921"/>
    <w:rsid w:val="00E344CF"/>
    <w:rsid w:val="00E347E1"/>
    <w:rsid w:val="00E34F0F"/>
    <w:rsid w:val="00E350F4"/>
    <w:rsid w:val="00E35B44"/>
    <w:rsid w:val="00E35C02"/>
    <w:rsid w:val="00E36015"/>
    <w:rsid w:val="00E36C32"/>
    <w:rsid w:val="00E403BF"/>
    <w:rsid w:val="00E42028"/>
    <w:rsid w:val="00E43A2F"/>
    <w:rsid w:val="00E441BA"/>
    <w:rsid w:val="00E448C8"/>
    <w:rsid w:val="00E455C5"/>
    <w:rsid w:val="00E4567E"/>
    <w:rsid w:val="00E45928"/>
    <w:rsid w:val="00E4651D"/>
    <w:rsid w:val="00E46DF8"/>
    <w:rsid w:val="00E4737B"/>
    <w:rsid w:val="00E5005C"/>
    <w:rsid w:val="00E51459"/>
    <w:rsid w:val="00E521E4"/>
    <w:rsid w:val="00E529F4"/>
    <w:rsid w:val="00E5338B"/>
    <w:rsid w:val="00E5487E"/>
    <w:rsid w:val="00E54EE6"/>
    <w:rsid w:val="00E5539B"/>
    <w:rsid w:val="00E56204"/>
    <w:rsid w:val="00E56431"/>
    <w:rsid w:val="00E57163"/>
    <w:rsid w:val="00E573E5"/>
    <w:rsid w:val="00E57B28"/>
    <w:rsid w:val="00E6006C"/>
    <w:rsid w:val="00E604DF"/>
    <w:rsid w:val="00E6059D"/>
    <w:rsid w:val="00E607BC"/>
    <w:rsid w:val="00E60BE6"/>
    <w:rsid w:val="00E61E42"/>
    <w:rsid w:val="00E624E5"/>
    <w:rsid w:val="00E62957"/>
    <w:rsid w:val="00E63986"/>
    <w:rsid w:val="00E64659"/>
    <w:rsid w:val="00E654B8"/>
    <w:rsid w:val="00E655CC"/>
    <w:rsid w:val="00E659E0"/>
    <w:rsid w:val="00E65B0A"/>
    <w:rsid w:val="00E6633B"/>
    <w:rsid w:val="00E6663C"/>
    <w:rsid w:val="00E6738B"/>
    <w:rsid w:val="00E67856"/>
    <w:rsid w:val="00E67974"/>
    <w:rsid w:val="00E67B12"/>
    <w:rsid w:val="00E701C4"/>
    <w:rsid w:val="00E71076"/>
    <w:rsid w:val="00E7146F"/>
    <w:rsid w:val="00E71C3E"/>
    <w:rsid w:val="00E728D4"/>
    <w:rsid w:val="00E7310A"/>
    <w:rsid w:val="00E73198"/>
    <w:rsid w:val="00E76790"/>
    <w:rsid w:val="00E824BA"/>
    <w:rsid w:val="00E825AF"/>
    <w:rsid w:val="00E83697"/>
    <w:rsid w:val="00E83A97"/>
    <w:rsid w:val="00E84811"/>
    <w:rsid w:val="00E85971"/>
    <w:rsid w:val="00E85E90"/>
    <w:rsid w:val="00E85F2F"/>
    <w:rsid w:val="00E861D6"/>
    <w:rsid w:val="00E86EB0"/>
    <w:rsid w:val="00E87398"/>
    <w:rsid w:val="00E914D9"/>
    <w:rsid w:val="00E91569"/>
    <w:rsid w:val="00E92412"/>
    <w:rsid w:val="00E94421"/>
    <w:rsid w:val="00E9476A"/>
    <w:rsid w:val="00E94C64"/>
    <w:rsid w:val="00E95988"/>
    <w:rsid w:val="00E95BB5"/>
    <w:rsid w:val="00E961FA"/>
    <w:rsid w:val="00E96625"/>
    <w:rsid w:val="00E9662F"/>
    <w:rsid w:val="00E967A3"/>
    <w:rsid w:val="00E967ED"/>
    <w:rsid w:val="00E969AC"/>
    <w:rsid w:val="00EA28E8"/>
    <w:rsid w:val="00EA32C1"/>
    <w:rsid w:val="00EA3B8B"/>
    <w:rsid w:val="00EA3BCA"/>
    <w:rsid w:val="00EA4035"/>
    <w:rsid w:val="00EA5651"/>
    <w:rsid w:val="00EA5C29"/>
    <w:rsid w:val="00EA5DE5"/>
    <w:rsid w:val="00EA682C"/>
    <w:rsid w:val="00EA7D8A"/>
    <w:rsid w:val="00EB02DB"/>
    <w:rsid w:val="00EB0615"/>
    <w:rsid w:val="00EB0F20"/>
    <w:rsid w:val="00EB1532"/>
    <w:rsid w:val="00EB15D8"/>
    <w:rsid w:val="00EB28E4"/>
    <w:rsid w:val="00EB2B18"/>
    <w:rsid w:val="00EB489A"/>
    <w:rsid w:val="00EB4D40"/>
    <w:rsid w:val="00EB4F22"/>
    <w:rsid w:val="00EB5759"/>
    <w:rsid w:val="00EB5F33"/>
    <w:rsid w:val="00EB6223"/>
    <w:rsid w:val="00EB6623"/>
    <w:rsid w:val="00EB6947"/>
    <w:rsid w:val="00EB75D6"/>
    <w:rsid w:val="00EB7FB7"/>
    <w:rsid w:val="00EC0BB2"/>
    <w:rsid w:val="00EC193D"/>
    <w:rsid w:val="00EC1BBE"/>
    <w:rsid w:val="00EC2EAC"/>
    <w:rsid w:val="00EC34BC"/>
    <w:rsid w:val="00EC4D92"/>
    <w:rsid w:val="00EC4F2A"/>
    <w:rsid w:val="00EC549E"/>
    <w:rsid w:val="00EC5DA5"/>
    <w:rsid w:val="00EC706E"/>
    <w:rsid w:val="00ED0A65"/>
    <w:rsid w:val="00ED0C7E"/>
    <w:rsid w:val="00ED17AB"/>
    <w:rsid w:val="00ED19C6"/>
    <w:rsid w:val="00ED2E43"/>
    <w:rsid w:val="00ED39BF"/>
    <w:rsid w:val="00ED3ABB"/>
    <w:rsid w:val="00ED4248"/>
    <w:rsid w:val="00ED51C2"/>
    <w:rsid w:val="00ED6E0C"/>
    <w:rsid w:val="00EE0212"/>
    <w:rsid w:val="00EE0E70"/>
    <w:rsid w:val="00EE0F0A"/>
    <w:rsid w:val="00EE0FC8"/>
    <w:rsid w:val="00EE1531"/>
    <w:rsid w:val="00EE1651"/>
    <w:rsid w:val="00EE22FC"/>
    <w:rsid w:val="00EE274B"/>
    <w:rsid w:val="00EE39FB"/>
    <w:rsid w:val="00EE3F8A"/>
    <w:rsid w:val="00EE44CB"/>
    <w:rsid w:val="00EE5060"/>
    <w:rsid w:val="00EE551B"/>
    <w:rsid w:val="00EE63F5"/>
    <w:rsid w:val="00EE67A2"/>
    <w:rsid w:val="00EE699A"/>
    <w:rsid w:val="00EE72CE"/>
    <w:rsid w:val="00EE7E73"/>
    <w:rsid w:val="00EF0ABC"/>
    <w:rsid w:val="00EF0B9F"/>
    <w:rsid w:val="00EF14B6"/>
    <w:rsid w:val="00EF1E49"/>
    <w:rsid w:val="00EF2772"/>
    <w:rsid w:val="00EF2DA8"/>
    <w:rsid w:val="00EF3AA7"/>
    <w:rsid w:val="00EF3E31"/>
    <w:rsid w:val="00EF3E3B"/>
    <w:rsid w:val="00EF4984"/>
    <w:rsid w:val="00EF5416"/>
    <w:rsid w:val="00EF54EF"/>
    <w:rsid w:val="00EF574F"/>
    <w:rsid w:val="00EF5956"/>
    <w:rsid w:val="00EF643C"/>
    <w:rsid w:val="00EF771D"/>
    <w:rsid w:val="00F00C62"/>
    <w:rsid w:val="00F015A2"/>
    <w:rsid w:val="00F01CBF"/>
    <w:rsid w:val="00F023C8"/>
    <w:rsid w:val="00F0285C"/>
    <w:rsid w:val="00F02DF3"/>
    <w:rsid w:val="00F02FD6"/>
    <w:rsid w:val="00F03900"/>
    <w:rsid w:val="00F03E0E"/>
    <w:rsid w:val="00F04F37"/>
    <w:rsid w:val="00F05A1F"/>
    <w:rsid w:val="00F061C5"/>
    <w:rsid w:val="00F06D42"/>
    <w:rsid w:val="00F07283"/>
    <w:rsid w:val="00F10FC1"/>
    <w:rsid w:val="00F11055"/>
    <w:rsid w:val="00F11269"/>
    <w:rsid w:val="00F11551"/>
    <w:rsid w:val="00F11F86"/>
    <w:rsid w:val="00F1349F"/>
    <w:rsid w:val="00F13F9F"/>
    <w:rsid w:val="00F151DF"/>
    <w:rsid w:val="00F16010"/>
    <w:rsid w:val="00F16440"/>
    <w:rsid w:val="00F165AE"/>
    <w:rsid w:val="00F16B0F"/>
    <w:rsid w:val="00F16C21"/>
    <w:rsid w:val="00F16CFF"/>
    <w:rsid w:val="00F16D33"/>
    <w:rsid w:val="00F16F81"/>
    <w:rsid w:val="00F200F6"/>
    <w:rsid w:val="00F20FC4"/>
    <w:rsid w:val="00F21666"/>
    <w:rsid w:val="00F21AC2"/>
    <w:rsid w:val="00F21BB1"/>
    <w:rsid w:val="00F21DCC"/>
    <w:rsid w:val="00F21F02"/>
    <w:rsid w:val="00F21F27"/>
    <w:rsid w:val="00F23AE0"/>
    <w:rsid w:val="00F24BC1"/>
    <w:rsid w:val="00F25246"/>
    <w:rsid w:val="00F26D15"/>
    <w:rsid w:val="00F3176C"/>
    <w:rsid w:val="00F318F0"/>
    <w:rsid w:val="00F3196B"/>
    <w:rsid w:val="00F3197C"/>
    <w:rsid w:val="00F31AF2"/>
    <w:rsid w:val="00F3278B"/>
    <w:rsid w:val="00F328B9"/>
    <w:rsid w:val="00F330AB"/>
    <w:rsid w:val="00F335BD"/>
    <w:rsid w:val="00F33C00"/>
    <w:rsid w:val="00F33D65"/>
    <w:rsid w:val="00F343D3"/>
    <w:rsid w:val="00F3440F"/>
    <w:rsid w:val="00F35E04"/>
    <w:rsid w:val="00F36C90"/>
    <w:rsid w:val="00F36D44"/>
    <w:rsid w:val="00F407D3"/>
    <w:rsid w:val="00F410BE"/>
    <w:rsid w:val="00F414A3"/>
    <w:rsid w:val="00F42272"/>
    <w:rsid w:val="00F42E47"/>
    <w:rsid w:val="00F435D3"/>
    <w:rsid w:val="00F43D7C"/>
    <w:rsid w:val="00F43F18"/>
    <w:rsid w:val="00F44B85"/>
    <w:rsid w:val="00F45413"/>
    <w:rsid w:val="00F455CE"/>
    <w:rsid w:val="00F45943"/>
    <w:rsid w:val="00F46B77"/>
    <w:rsid w:val="00F4782E"/>
    <w:rsid w:val="00F47976"/>
    <w:rsid w:val="00F47C67"/>
    <w:rsid w:val="00F503A8"/>
    <w:rsid w:val="00F507E1"/>
    <w:rsid w:val="00F50921"/>
    <w:rsid w:val="00F50B3A"/>
    <w:rsid w:val="00F51593"/>
    <w:rsid w:val="00F51BC9"/>
    <w:rsid w:val="00F52248"/>
    <w:rsid w:val="00F5231C"/>
    <w:rsid w:val="00F52639"/>
    <w:rsid w:val="00F52A55"/>
    <w:rsid w:val="00F52D29"/>
    <w:rsid w:val="00F5337C"/>
    <w:rsid w:val="00F53448"/>
    <w:rsid w:val="00F5476D"/>
    <w:rsid w:val="00F55CFE"/>
    <w:rsid w:val="00F55D17"/>
    <w:rsid w:val="00F56523"/>
    <w:rsid w:val="00F568AC"/>
    <w:rsid w:val="00F576A2"/>
    <w:rsid w:val="00F60964"/>
    <w:rsid w:val="00F61058"/>
    <w:rsid w:val="00F61D12"/>
    <w:rsid w:val="00F6288A"/>
    <w:rsid w:val="00F647FA"/>
    <w:rsid w:val="00F64CE7"/>
    <w:rsid w:val="00F65236"/>
    <w:rsid w:val="00F6621C"/>
    <w:rsid w:val="00F667B3"/>
    <w:rsid w:val="00F677FB"/>
    <w:rsid w:val="00F67DC2"/>
    <w:rsid w:val="00F70D61"/>
    <w:rsid w:val="00F712B9"/>
    <w:rsid w:val="00F71386"/>
    <w:rsid w:val="00F72C5D"/>
    <w:rsid w:val="00F731F5"/>
    <w:rsid w:val="00F74336"/>
    <w:rsid w:val="00F744C8"/>
    <w:rsid w:val="00F74607"/>
    <w:rsid w:val="00F74632"/>
    <w:rsid w:val="00F74AC4"/>
    <w:rsid w:val="00F768C5"/>
    <w:rsid w:val="00F76E60"/>
    <w:rsid w:val="00F77062"/>
    <w:rsid w:val="00F77D0D"/>
    <w:rsid w:val="00F80CB1"/>
    <w:rsid w:val="00F80E1C"/>
    <w:rsid w:val="00F81B78"/>
    <w:rsid w:val="00F821E7"/>
    <w:rsid w:val="00F83213"/>
    <w:rsid w:val="00F834AD"/>
    <w:rsid w:val="00F83D84"/>
    <w:rsid w:val="00F83F90"/>
    <w:rsid w:val="00F85395"/>
    <w:rsid w:val="00F853DC"/>
    <w:rsid w:val="00F85E70"/>
    <w:rsid w:val="00F87055"/>
    <w:rsid w:val="00F90787"/>
    <w:rsid w:val="00F91D26"/>
    <w:rsid w:val="00F93A68"/>
    <w:rsid w:val="00F94D45"/>
    <w:rsid w:val="00F95B50"/>
    <w:rsid w:val="00F95B52"/>
    <w:rsid w:val="00FA0BDE"/>
    <w:rsid w:val="00FA0E1A"/>
    <w:rsid w:val="00FA1144"/>
    <w:rsid w:val="00FA18AB"/>
    <w:rsid w:val="00FA1CB6"/>
    <w:rsid w:val="00FA1E6C"/>
    <w:rsid w:val="00FA2778"/>
    <w:rsid w:val="00FA2BA6"/>
    <w:rsid w:val="00FA32BF"/>
    <w:rsid w:val="00FA3C81"/>
    <w:rsid w:val="00FA3CBC"/>
    <w:rsid w:val="00FA590F"/>
    <w:rsid w:val="00FA6B8F"/>
    <w:rsid w:val="00FA6DB6"/>
    <w:rsid w:val="00FA74DC"/>
    <w:rsid w:val="00FA7642"/>
    <w:rsid w:val="00FA7958"/>
    <w:rsid w:val="00FB00B2"/>
    <w:rsid w:val="00FB00BE"/>
    <w:rsid w:val="00FB217A"/>
    <w:rsid w:val="00FB4014"/>
    <w:rsid w:val="00FB4582"/>
    <w:rsid w:val="00FB4AAF"/>
    <w:rsid w:val="00FB5482"/>
    <w:rsid w:val="00FB5B20"/>
    <w:rsid w:val="00FB6823"/>
    <w:rsid w:val="00FB684C"/>
    <w:rsid w:val="00FB68EB"/>
    <w:rsid w:val="00FB6C6E"/>
    <w:rsid w:val="00FB6D2C"/>
    <w:rsid w:val="00FB796C"/>
    <w:rsid w:val="00FB7B1D"/>
    <w:rsid w:val="00FC11B0"/>
    <w:rsid w:val="00FC2320"/>
    <w:rsid w:val="00FC35E7"/>
    <w:rsid w:val="00FC3698"/>
    <w:rsid w:val="00FC3D3B"/>
    <w:rsid w:val="00FC3F7C"/>
    <w:rsid w:val="00FC414C"/>
    <w:rsid w:val="00FC622F"/>
    <w:rsid w:val="00FC6305"/>
    <w:rsid w:val="00FC68E4"/>
    <w:rsid w:val="00FC78F4"/>
    <w:rsid w:val="00FD11A3"/>
    <w:rsid w:val="00FD11D5"/>
    <w:rsid w:val="00FD154C"/>
    <w:rsid w:val="00FD1D8D"/>
    <w:rsid w:val="00FD374E"/>
    <w:rsid w:val="00FD4662"/>
    <w:rsid w:val="00FD47BE"/>
    <w:rsid w:val="00FD592C"/>
    <w:rsid w:val="00FD67BB"/>
    <w:rsid w:val="00FD6D11"/>
    <w:rsid w:val="00FD6D20"/>
    <w:rsid w:val="00FD7127"/>
    <w:rsid w:val="00FD73F3"/>
    <w:rsid w:val="00FE019C"/>
    <w:rsid w:val="00FE028E"/>
    <w:rsid w:val="00FE0521"/>
    <w:rsid w:val="00FE1726"/>
    <w:rsid w:val="00FE1868"/>
    <w:rsid w:val="00FE1B12"/>
    <w:rsid w:val="00FE1D0C"/>
    <w:rsid w:val="00FE42F3"/>
    <w:rsid w:val="00FE4B05"/>
    <w:rsid w:val="00FE75D5"/>
    <w:rsid w:val="00FE7A79"/>
    <w:rsid w:val="00FE7AE6"/>
    <w:rsid w:val="00FF00C7"/>
    <w:rsid w:val="00FF0361"/>
    <w:rsid w:val="00FF1DB2"/>
    <w:rsid w:val="00FF40F1"/>
    <w:rsid w:val="00FF4968"/>
    <w:rsid w:val="00FF6246"/>
    <w:rsid w:val="00FF6389"/>
    <w:rsid w:val="00FF6E6C"/>
    <w:rsid w:val="00FF7ED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062F86"/>
  <w15:chartTrackingRefBased/>
  <w15:docId w15:val="{0666AE31-0F4E-457D-896A-1FCE0F813C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283"/>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qFormat/>
    <w:rsid w:val="005C67DA"/>
    <w:pPr>
      <w:keepNext/>
      <w:numPr>
        <w:numId w:val="16"/>
      </w:numPr>
      <w:shd w:val="clear" w:color="auto" w:fill="FFCE44"/>
      <w:tabs>
        <w:tab w:val="left" w:pos="851"/>
      </w:tabs>
      <w:outlineLvl w:val="0"/>
    </w:pPr>
    <w:rPr>
      <w:rFonts w:ascii="Tahoma" w:hAnsi="Tahoma"/>
      <w:b/>
      <w:bCs/>
      <w:smallCaps/>
      <w:color w:val="184E9A"/>
      <w:sz w:val="36"/>
      <w:szCs w:val="20"/>
    </w:rPr>
  </w:style>
  <w:style w:type="paragraph" w:styleId="Titre2">
    <w:name w:val="heading 2"/>
    <w:basedOn w:val="Normal"/>
    <w:next w:val="Normal"/>
    <w:link w:val="Titre2Car"/>
    <w:qFormat/>
    <w:rsid w:val="00054BB1"/>
    <w:pPr>
      <w:keepNext/>
      <w:outlineLvl w:val="1"/>
    </w:pPr>
    <w:rPr>
      <w:rFonts w:ascii="Tahoma" w:hAnsi="Tahoma"/>
      <w:b/>
      <w:bCs/>
      <w:smallCaps/>
      <w:color w:val="184E9A"/>
      <w:sz w:val="32"/>
      <w:szCs w:val="20"/>
      <w:u w:val="double" w:color="FFCE44"/>
    </w:rPr>
  </w:style>
  <w:style w:type="paragraph" w:styleId="Titre3">
    <w:name w:val="heading 3"/>
    <w:basedOn w:val="Normal"/>
    <w:next w:val="Normal"/>
    <w:link w:val="Titre3Car"/>
    <w:autoRedefine/>
    <w:qFormat/>
    <w:rsid w:val="00AA7E7F"/>
    <w:pPr>
      <w:keepNext/>
      <w:tabs>
        <w:tab w:val="left" w:pos="426"/>
      </w:tabs>
      <w:spacing w:after="180"/>
      <w:jc w:val="both"/>
      <w:outlineLvl w:val="2"/>
    </w:pPr>
    <w:rPr>
      <w:rFonts w:ascii="Aptos" w:hAnsi="Aptos"/>
      <w:b/>
      <w:color w:val="184E9A"/>
      <w:sz w:val="28"/>
      <w:szCs w:val="28"/>
      <w:u w:val="single" w:color="FFCE44"/>
    </w:rPr>
  </w:style>
  <w:style w:type="paragraph" w:styleId="Titre4">
    <w:name w:val="heading 4"/>
    <w:basedOn w:val="Normal"/>
    <w:next w:val="Normal"/>
    <w:link w:val="Titre4Car"/>
    <w:qFormat/>
    <w:rsid w:val="00E56204"/>
    <w:pPr>
      <w:keepNext/>
      <w:outlineLvl w:val="3"/>
    </w:pPr>
    <w:rPr>
      <w:rFonts w:ascii="Tahoma" w:hAnsi="Tahoma"/>
      <w:b/>
      <w:bCs/>
      <w:color w:val="000000"/>
      <w:sz w:val="22"/>
      <w:szCs w:val="20"/>
    </w:rPr>
  </w:style>
  <w:style w:type="paragraph" w:styleId="Titre5">
    <w:name w:val="heading 5"/>
    <w:basedOn w:val="Normal"/>
    <w:next w:val="Normal"/>
    <w:link w:val="Titre5Car"/>
    <w:qFormat/>
    <w:rsid w:val="001E6871"/>
    <w:pPr>
      <w:keepNext/>
      <w:outlineLvl w:val="4"/>
    </w:pPr>
    <w:rPr>
      <w:rFonts w:ascii="Book Antiqua" w:hAnsi="Book Antiqua"/>
      <w:b/>
      <w:bCs/>
      <w:sz w:val="22"/>
      <w:szCs w:val="20"/>
    </w:rPr>
  </w:style>
  <w:style w:type="paragraph" w:styleId="Titre6">
    <w:name w:val="heading 6"/>
    <w:basedOn w:val="Normal"/>
    <w:next w:val="Normal"/>
    <w:link w:val="Titre6Car"/>
    <w:qFormat/>
    <w:rsid w:val="001E6871"/>
    <w:pPr>
      <w:spacing w:before="240" w:after="60"/>
      <w:outlineLvl w:val="5"/>
    </w:pPr>
    <w:rPr>
      <w:b/>
      <w:bCs/>
      <w:sz w:val="22"/>
      <w:szCs w:val="22"/>
    </w:rPr>
  </w:style>
  <w:style w:type="paragraph" w:styleId="Titre7">
    <w:name w:val="heading 7"/>
    <w:basedOn w:val="TitreBase"/>
    <w:next w:val="Corpsdetexte"/>
    <w:link w:val="Titre7Car"/>
    <w:qFormat/>
    <w:rsid w:val="001E6871"/>
    <w:pPr>
      <w:outlineLvl w:val="6"/>
    </w:pPr>
    <w:rPr>
      <w:rFonts w:ascii="Times New Roman" w:hAnsi="Times New Roman" w:cs="Times New Roman"/>
      <w:sz w:val="20"/>
      <w:szCs w:val="20"/>
    </w:rPr>
  </w:style>
  <w:style w:type="paragraph" w:styleId="Titre8">
    <w:name w:val="heading 8"/>
    <w:basedOn w:val="TitreBase"/>
    <w:next w:val="Corpsdetexte"/>
    <w:link w:val="Titre8Car"/>
    <w:qFormat/>
    <w:rsid w:val="001E6871"/>
    <w:pPr>
      <w:outlineLvl w:val="7"/>
    </w:pPr>
    <w:rPr>
      <w:i/>
      <w:iCs/>
      <w:sz w:val="18"/>
      <w:szCs w:val="18"/>
    </w:rPr>
  </w:style>
  <w:style w:type="paragraph" w:styleId="Titre9">
    <w:name w:val="heading 9"/>
    <w:basedOn w:val="TitreBase"/>
    <w:next w:val="Corpsdetexte"/>
    <w:link w:val="Titre9Car"/>
    <w:qFormat/>
    <w:rsid w:val="001E6871"/>
    <w:pPr>
      <w:outlineLvl w:val="8"/>
    </w:pPr>
    <w:rPr>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C67DA"/>
    <w:rPr>
      <w:rFonts w:ascii="Tahoma" w:eastAsia="Times New Roman" w:hAnsi="Tahoma" w:cs="Times New Roman"/>
      <w:b/>
      <w:bCs/>
      <w:smallCaps/>
      <w:color w:val="184E9A"/>
      <w:sz w:val="36"/>
      <w:szCs w:val="20"/>
      <w:shd w:val="clear" w:color="auto" w:fill="FFCE44"/>
      <w:lang w:eastAsia="fr-FR"/>
    </w:rPr>
  </w:style>
  <w:style w:type="character" w:customStyle="1" w:styleId="Titre2Car">
    <w:name w:val="Titre 2 Car"/>
    <w:basedOn w:val="Policepardfaut"/>
    <w:link w:val="Titre2"/>
    <w:rsid w:val="00054BB1"/>
    <w:rPr>
      <w:rFonts w:ascii="Tahoma" w:eastAsia="Times New Roman" w:hAnsi="Tahoma" w:cs="Times New Roman"/>
      <w:b/>
      <w:bCs/>
      <w:smallCaps/>
      <w:color w:val="184E9A"/>
      <w:sz w:val="32"/>
      <w:szCs w:val="20"/>
      <w:u w:val="double" w:color="FFCE44"/>
      <w:lang w:eastAsia="fr-FR"/>
    </w:rPr>
  </w:style>
  <w:style w:type="character" w:customStyle="1" w:styleId="Titre3Car">
    <w:name w:val="Titre 3 Car"/>
    <w:basedOn w:val="Policepardfaut"/>
    <w:link w:val="Titre3"/>
    <w:rsid w:val="00AA7E7F"/>
    <w:rPr>
      <w:rFonts w:ascii="Aptos" w:eastAsia="Times New Roman" w:hAnsi="Aptos" w:cs="Times New Roman"/>
      <w:b/>
      <w:color w:val="184E9A"/>
      <w:sz w:val="28"/>
      <w:szCs w:val="28"/>
      <w:u w:val="single" w:color="FFCE44"/>
      <w:lang w:eastAsia="fr-FR"/>
    </w:rPr>
  </w:style>
  <w:style w:type="character" w:customStyle="1" w:styleId="Titre4Car">
    <w:name w:val="Titre 4 Car"/>
    <w:basedOn w:val="Policepardfaut"/>
    <w:link w:val="Titre4"/>
    <w:rsid w:val="00E56204"/>
    <w:rPr>
      <w:rFonts w:ascii="Tahoma" w:eastAsia="Times New Roman" w:hAnsi="Tahoma" w:cs="Times New Roman"/>
      <w:b/>
      <w:bCs/>
      <w:color w:val="000000"/>
      <w:szCs w:val="20"/>
      <w:lang w:eastAsia="fr-FR"/>
    </w:rPr>
  </w:style>
  <w:style w:type="character" w:customStyle="1" w:styleId="Titre5Car">
    <w:name w:val="Titre 5 Car"/>
    <w:basedOn w:val="Policepardfaut"/>
    <w:link w:val="Titre5"/>
    <w:rsid w:val="001E6871"/>
    <w:rPr>
      <w:rFonts w:ascii="Book Antiqua" w:eastAsia="Times New Roman" w:hAnsi="Book Antiqua" w:cs="Times New Roman"/>
      <w:b/>
      <w:bCs/>
      <w:szCs w:val="20"/>
      <w:lang w:eastAsia="fr-FR"/>
    </w:rPr>
  </w:style>
  <w:style w:type="character" w:customStyle="1" w:styleId="Titre6Car">
    <w:name w:val="Titre 6 Car"/>
    <w:basedOn w:val="Policepardfaut"/>
    <w:link w:val="Titre6"/>
    <w:rsid w:val="001E6871"/>
    <w:rPr>
      <w:rFonts w:ascii="Times New Roman" w:eastAsia="Times New Roman" w:hAnsi="Times New Roman" w:cs="Times New Roman"/>
      <w:b/>
      <w:bCs/>
      <w:lang w:eastAsia="fr-FR"/>
    </w:rPr>
  </w:style>
  <w:style w:type="character" w:customStyle="1" w:styleId="Titre7Car">
    <w:name w:val="Titre 7 Car"/>
    <w:basedOn w:val="Policepardfaut"/>
    <w:link w:val="Titre7"/>
    <w:rsid w:val="001E6871"/>
    <w:rPr>
      <w:rFonts w:ascii="Times New Roman" w:eastAsia="Times New Roman" w:hAnsi="Times New Roman" w:cs="Times New Roman"/>
      <w:spacing w:val="-4"/>
      <w:kern w:val="28"/>
      <w:sz w:val="20"/>
      <w:szCs w:val="20"/>
      <w:lang w:eastAsia="fr-FR"/>
    </w:rPr>
  </w:style>
  <w:style w:type="character" w:customStyle="1" w:styleId="Titre8Car">
    <w:name w:val="Titre 8 Car"/>
    <w:basedOn w:val="Policepardfaut"/>
    <w:link w:val="Titre8"/>
    <w:rsid w:val="001E6871"/>
    <w:rPr>
      <w:rFonts w:ascii="Arial" w:eastAsia="Times New Roman" w:hAnsi="Arial" w:cs="Arial"/>
      <w:i/>
      <w:iCs/>
      <w:spacing w:val="-4"/>
      <w:kern w:val="28"/>
      <w:sz w:val="18"/>
      <w:szCs w:val="18"/>
      <w:lang w:eastAsia="fr-FR"/>
    </w:rPr>
  </w:style>
  <w:style w:type="character" w:customStyle="1" w:styleId="Titre9Car">
    <w:name w:val="Titre 9 Car"/>
    <w:basedOn w:val="Policepardfaut"/>
    <w:link w:val="Titre9"/>
    <w:rsid w:val="001E6871"/>
    <w:rPr>
      <w:rFonts w:ascii="Arial" w:eastAsia="Times New Roman" w:hAnsi="Arial" w:cs="Arial"/>
      <w:spacing w:val="-4"/>
      <w:kern w:val="28"/>
      <w:sz w:val="18"/>
      <w:szCs w:val="18"/>
      <w:lang w:eastAsia="fr-FR"/>
    </w:rPr>
  </w:style>
  <w:style w:type="paragraph" w:customStyle="1" w:styleId="TitreBase">
    <w:name w:val="Titre Base"/>
    <w:basedOn w:val="Normal"/>
    <w:next w:val="Corpsdetexte"/>
    <w:rsid w:val="001E6871"/>
    <w:pPr>
      <w:keepNext/>
      <w:keepLines/>
      <w:spacing w:before="140" w:line="220" w:lineRule="atLeast"/>
      <w:ind w:left="1080"/>
    </w:pPr>
    <w:rPr>
      <w:rFonts w:ascii="Arial" w:hAnsi="Arial" w:cs="Arial"/>
      <w:spacing w:val="-4"/>
      <w:kern w:val="28"/>
      <w:sz w:val="22"/>
      <w:szCs w:val="22"/>
    </w:rPr>
  </w:style>
  <w:style w:type="paragraph" w:styleId="Corpsdetexte">
    <w:name w:val="Body Text"/>
    <w:basedOn w:val="Normal"/>
    <w:link w:val="CorpsdetexteCar"/>
    <w:rsid w:val="001E6871"/>
    <w:pPr>
      <w:jc w:val="both"/>
    </w:pPr>
    <w:rPr>
      <w:rFonts w:ascii="Book Antiqua" w:hAnsi="Book Antiqua"/>
      <w:color w:val="000000"/>
      <w:sz w:val="20"/>
      <w:szCs w:val="20"/>
    </w:rPr>
  </w:style>
  <w:style w:type="character" w:customStyle="1" w:styleId="CorpsdetexteCar">
    <w:name w:val="Corps de texte Car"/>
    <w:basedOn w:val="Policepardfaut"/>
    <w:link w:val="Corpsdetexte"/>
    <w:rsid w:val="001E6871"/>
    <w:rPr>
      <w:rFonts w:ascii="Book Antiqua" w:eastAsia="Times New Roman" w:hAnsi="Book Antiqua" w:cs="Times New Roman"/>
      <w:color w:val="000000"/>
      <w:sz w:val="20"/>
      <w:szCs w:val="20"/>
      <w:lang w:eastAsia="fr-FR"/>
    </w:rPr>
  </w:style>
  <w:style w:type="paragraph" w:styleId="NormalWeb">
    <w:name w:val="Normal (Web)"/>
    <w:basedOn w:val="Normal"/>
    <w:uiPriority w:val="99"/>
    <w:rsid w:val="001E6871"/>
    <w:pPr>
      <w:spacing w:before="100" w:beforeAutospacing="1" w:after="100" w:afterAutospacing="1"/>
    </w:pPr>
  </w:style>
  <w:style w:type="paragraph" w:styleId="TM2">
    <w:name w:val="toc 2"/>
    <w:basedOn w:val="Normal"/>
    <w:next w:val="Normal"/>
    <w:autoRedefine/>
    <w:uiPriority w:val="39"/>
    <w:rsid w:val="00ED19C6"/>
    <w:pPr>
      <w:tabs>
        <w:tab w:val="left" w:pos="1134"/>
        <w:tab w:val="right" w:leader="dot" w:pos="10205"/>
      </w:tabs>
      <w:suppressAutoHyphens/>
      <w:spacing w:before="60" w:after="60"/>
      <w:ind w:left="851"/>
      <w:jc w:val="both"/>
    </w:pPr>
    <w:rPr>
      <w:b/>
      <w:bCs/>
      <w:smallCaps/>
      <w:noProof/>
      <w:color w:val="4C76BA"/>
      <w:sz w:val="28"/>
      <w:szCs w:val="28"/>
      <w:lang w:eastAsia="ar-SA"/>
    </w:rPr>
  </w:style>
  <w:style w:type="paragraph" w:styleId="TM3">
    <w:name w:val="toc 3"/>
    <w:basedOn w:val="Normal"/>
    <w:next w:val="Normal"/>
    <w:autoRedefine/>
    <w:uiPriority w:val="39"/>
    <w:rsid w:val="00575543"/>
    <w:pPr>
      <w:tabs>
        <w:tab w:val="left" w:pos="1701"/>
        <w:tab w:val="right" w:leader="dot" w:pos="10205"/>
      </w:tabs>
      <w:suppressAutoHyphens/>
      <w:ind w:left="1418" w:hanging="11"/>
      <w:jc w:val="both"/>
    </w:pPr>
    <w:rPr>
      <w:rFonts w:ascii="Book Antiqua" w:hAnsi="Book Antiqua"/>
      <w:b/>
      <w:bCs/>
      <w:iCs/>
      <w:sz w:val="22"/>
      <w:szCs w:val="20"/>
      <w:lang w:eastAsia="ar-SA"/>
    </w:rPr>
  </w:style>
  <w:style w:type="paragraph" w:styleId="TM4">
    <w:name w:val="toc 4"/>
    <w:basedOn w:val="Normal"/>
    <w:next w:val="Normal"/>
    <w:autoRedefine/>
    <w:semiHidden/>
    <w:rsid w:val="001E6871"/>
    <w:pPr>
      <w:tabs>
        <w:tab w:val="right" w:leader="dot" w:pos="9764"/>
      </w:tabs>
      <w:suppressAutoHyphens/>
      <w:spacing w:before="60" w:after="60"/>
      <w:ind w:left="374" w:right="-69" w:hanging="14"/>
      <w:jc w:val="both"/>
    </w:pPr>
    <w:rPr>
      <w:lang w:eastAsia="ar-SA"/>
    </w:rPr>
  </w:style>
  <w:style w:type="paragraph" w:styleId="Pieddepage">
    <w:name w:val="footer"/>
    <w:basedOn w:val="Normal"/>
    <w:link w:val="PieddepageCar"/>
    <w:rsid w:val="001E6871"/>
    <w:pPr>
      <w:tabs>
        <w:tab w:val="center" w:pos="4536"/>
        <w:tab w:val="right" w:pos="9072"/>
      </w:tabs>
    </w:pPr>
    <w:rPr>
      <w:rFonts w:ascii="Garamond" w:hAnsi="Garamond"/>
      <w:color w:val="000000"/>
      <w:sz w:val="22"/>
      <w:szCs w:val="20"/>
    </w:rPr>
  </w:style>
  <w:style w:type="character" w:customStyle="1" w:styleId="PieddepageCar">
    <w:name w:val="Pied de page Car"/>
    <w:basedOn w:val="Policepardfaut"/>
    <w:link w:val="Pieddepage"/>
    <w:rsid w:val="001E6871"/>
    <w:rPr>
      <w:rFonts w:ascii="Garamond" w:eastAsia="Times New Roman" w:hAnsi="Garamond" w:cs="Times New Roman"/>
      <w:color w:val="000000"/>
      <w:szCs w:val="20"/>
      <w:lang w:eastAsia="fr-FR"/>
    </w:rPr>
  </w:style>
  <w:style w:type="paragraph" w:styleId="Normalcentr">
    <w:name w:val="Block Text"/>
    <w:basedOn w:val="Normal"/>
    <w:rsid w:val="001E6871"/>
    <w:pPr>
      <w:tabs>
        <w:tab w:val="center" w:pos="5251"/>
        <w:tab w:val="center" w:pos="5315"/>
        <w:tab w:val="right" w:pos="9503"/>
        <w:tab w:val="right" w:pos="9852"/>
      </w:tabs>
      <w:ind w:left="72" w:right="213"/>
    </w:pPr>
    <w:rPr>
      <w:rFonts w:ascii="Book Antiqua" w:hAnsi="Book Antiqua"/>
      <w:color w:val="000000"/>
      <w:sz w:val="20"/>
      <w:szCs w:val="20"/>
    </w:rPr>
  </w:style>
  <w:style w:type="paragraph" w:styleId="Retraitcorpsdetexte">
    <w:name w:val="Body Text Indent"/>
    <w:basedOn w:val="Normal"/>
    <w:link w:val="RetraitcorpsdetexteCar"/>
    <w:rsid w:val="001E6871"/>
    <w:pPr>
      <w:spacing w:after="120"/>
      <w:ind w:left="283"/>
    </w:pPr>
  </w:style>
  <w:style w:type="character" w:customStyle="1" w:styleId="RetraitcorpsdetexteCar">
    <w:name w:val="Retrait corps de texte Car"/>
    <w:basedOn w:val="Policepardfaut"/>
    <w:link w:val="Retraitcorpsdetexte"/>
    <w:rsid w:val="001E6871"/>
    <w:rPr>
      <w:rFonts w:ascii="Times New Roman" w:eastAsia="Times New Roman" w:hAnsi="Times New Roman" w:cs="Times New Roman"/>
      <w:sz w:val="24"/>
      <w:szCs w:val="24"/>
      <w:lang w:eastAsia="fr-FR"/>
    </w:rPr>
  </w:style>
  <w:style w:type="paragraph" w:customStyle="1" w:styleId="Retraitcorpsdetexte21">
    <w:name w:val="Retrait corps de texte 21"/>
    <w:basedOn w:val="Normal"/>
    <w:rsid w:val="001E6871"/>
    <w:pPr>
      <w:suppressAutoHyphens/>
      <w:ind w:firstLine="708"/>
      <w:jc w:val="both"/>
    </w:pPr>
    <w:rPr>
      <w:rFonts w:ascii="Comic Sans MS" w:hAnsi="Comic Sans MS"/>
      <w:lang w:eastAsia="ar-SA"/>
    </w:rPr>
  </w:style>
  <w:style w:type="paragraph" w:styleId="Corpsdetexte3">
    <w:name w:val="Body Text 3"/>
    <w:basedOn w:val="Normal"/>
    <w:link w:val="Corpsdetexte3Car"/>
    <w:rsid w:val="001E6871"/>
    <w:pPr>
      <w:spacing w:after="120"/>
    </w:pPr>
    <w:rPr>
      <w:sz w:val="16"/>
      <w:szCs w:val="16"/>
    </w:rPr>
  </w:style>
  <w:style w:type="character" w:customStyle="1" w:styleId="Corpsdetexte3Car">
    <w:name w:val="Corps de texte 3 Car"/>
    <w:basedOn w:val="Policepardfaut"/>
    <w:link w:val="Corpsdetexte3"/>
    <w:rsid w:val="001E6871"/>
    <w:rPr>
      <w:rFonts w:ascii="Times New Roman" w:eastAsia="Times New Roman" w:hAnsi="Times New Roman" w:cs="Times New Roman"/>
      <w:sz w:val="16"/>
      <w:szCs w:val="16"/>
      <w:lang w:eastAsia="fr-FR"/>
    </w:rPr>
  </w:style>
  <w:style w:type="character" w:customStyle="1" w:styleId="apple-converted-space">
    <w:name w:val="apple-converted-space"/>
    <w:basedOn w:val="Policepardfaut"/>
    <w:rsid w:val="001E6871"/>
  </w:style>
  <w:style w:type="paragraph" w:styleId="Textedebulles">
    <w:name w:val="Balloon Text"/>
    <w:basedOn w:val="Normal"/>
    <w:link w:val="TextedebullesCar"/>
    <w:semiHidden/>
    <w:rsid w:val="001E6871"/>
    <w:rPr>
      <w:rFonts w:ascii="Tahoma" w:hAnsi="Tahoma" w:cs="Tahoma"/>
      <w:sz w:val="16"/>
      <w:szCs w:val="16"/>
    </w:rPr>
  </w:style>
  <w:style w:type="character" w:customStyle="1" w:styleId="TextedebullesCar">
    <w:name w:val="Texte de bulles Car"/>
    <w:basedOn w:val="Policepardfaut"/>
    <w:link w:val="Textedebulles"/>
    <w:semiHidden/>
    <w:rsid w:val="001E6871"/>
    <w:rPr>
      <w:rFonts w:ascii="Tahoma" w:eastAsia="Times New Roman" w:hAnsi="Tahoma" w:cs="Tahoma"/>
      <w:sz w:val="16"/>
      <w:szCs w:val="16"/>
      <w:lang w:eastAsia="fr-FR"/>
    </w:rPr>
  </w:style>
  <w:style w:type="paragraph" w:styleId="En-tte">
    <w:name w:val="header"/>
    <w:basedOn w:val="Normal"/>
    <w:link w:val="En-tteCar"/>
    <w:rsid w:val="001E6871"/>
    <w:pPr>
      <w:tabs>
        <w:tab w:val="center" w:pos="4536"/>
        <w:tab w:val="right" w:pos="9072"/>
      </w:tabs>
    </w:pPr>
  </w:style>
  <w:style w:type="character" w:customStyle="1" w:styleId="En-tteCar">
    <w:name w:val="En-tête Car"/>
    <w:basedOn w:val="Policepardfaut"/>
    <w:link w:val="En-tte"/>
    <w:rsid w:val="001E6871"/>
    <w:rPr>
      <w:rFonts w:ascii="Times New Roman" w:eastAsia="Times New Roman" w:hAnsi="Times New Roman" w:cs="Times New Roman"/>
      <w:sz w:val="24"/>
      <w:szCs w:val="24"/>
      <w:lang w:eastAsia="fr-FR"/>
    </w:rPr>
  </w:style>
  <w:style w:type="character" w:styleId="Numrodepage">
    <w:name w:val="page number"/>
    <w:basedOn w:val="Policepardfaut"/>
    <w:rsid w:val="001E6871"/>
  </w:style>
  <w:style w:type="paragraph" w:styleId="Sous-titre">
    <w:name w:val="Subtitle"/>
    <w:basedOn w:val="Normal"/>
    <w:link w:val="Sous-titreCar"/>
    <w:qFormat/>
    <w:rsid w:val="00B229E0"/>
    <w:pPr>
      <w:jc w:val="both"/>
    </w:pPr>
    <w:rPr>
      <w:rFonts w:ascii="Tahoma" w:hAnsi="Tahoma"/>
      <w:b/>
      <w:color w:val="184E9A"/>
      <w:u w:val="single" w:color="FFCE44"/>
    </w:rPr>
  </w:style>
  <w:style w:type="character" w:customStyle="1" w:styleId="Sous-titreCar">
    <w:name w:val="Sous-titre Car"/>
    <w:basedOn w:val="Policepardfaut"/>
    <w:link w:val="Sous-titre"/>
    <w:rsid w:val="00B229E0"/>
    <w:rPr>
      <w:rFonts w:ascii="Tahoma" w:eastAsia="Times New Roman" w:hAnsi="Tahoma" w:cs="Times New Roman"/>
      <w:b/>
      <w:color w:val="184E9A"/>
      <w:sz w:val="24"/>
      <w:szCs w:val="24"/>
      <w:u w:val="single" w:color="FFCE44"/>
      <w:lang w:eastAsia="fr-FR"/>
    </w:rPr>
  </w:style>
  <w:style w:type="paragraph" w:styleId="Retraitcorpsdetexte2">
    <w:name w:val="Body Text Indent 2"/>
    <w:basedOn w:val="Normal"/>
    <w:link w:val="Retraitcorpsdetexte2Car"/>
    <w:rsid w:val="001E6871"/>
    <w:pPr>
      <w:spacing w:after="120" w:line="480" w:lineRule="auto"/>
      <w:ind w:left="283"/>
    </w:pPr>
  </w:style>
  <w:style w:type="character" w:customStyle="1" w:styleId="Retraitcorpsdetexte2Car">
    <w:name w:val="Retrait corps de texte 2 Car"/>
    <w:basedOn w:val="Policepardfaut"/>
    <w:link w:val="Retraitcorpsdetexte2"/>
    <w:rsid w:val="001E6871"/>
    <w:rPr>
      <w:rFonts w:ascii="Times New Roman" w:eastAsia="Times New Roman" w:hAnsi="Times New Roman" w:cs="Times New Roman"/>
      <w:sz w:val="24"/>
      <w:szCs w:val="24"/>
      <w:lang w:eastAsia="fr-FR"/>
    </w:rPr>
  </w:style>
  <w:style w:type="paragraph" w:styleId="Corpsdetexte2">
    <w:name w:val="Body Text 2"/>
    <w:basedOn w:val="Normal"/>
    <w:link w:val="Corpsdetexte2Car"/>
    <w:rsid w:val="001E6871"/>
    <w:pPr>
      <w:spacing w:after="120" w:line="480" w:lineRule="auto"/>
    </w:pPr>
  </w:style>
  <w:style w:type="character" w:customStyle="1" w:styleId="Corpsdetexte2Car">
    <w:name w:val="Corps de texte 2 Car"/>
    <w:basedOn w:val="Policepardfaut"/>
    <w:link w:val="Corpsdetexte2"/>
    <w:rsid w:val="001E6871"/>
    <w:rPr>
      <w:rFonts w:ascii="Times New Roman" w:eastAsia="Times New Roman" w:hAnsi="Times New Roman" w:cs="Times New Roman"/>
      <w:sz w:val="24"/>
      <w:szCs w:val="24"/>
      <w:lang w:eastAsia="fr-FR"/>
    </w:rPr>
  </w:style>
  <w:style w:type="paragraph" w:styleId="Salutations">
    <w:name w:val="Salutation"/>
    <w:basedOn w:val="Normal"/>
    <w:next w:val="Normal"/>
    <w:link w:val="SalutationsCar"/>
    <w:rsid w:val="001E6871"/>
  </w:style>
  <w:style w:type="character" w:customStyle="1" w:styleId="SalutationsCar">
    <w:name w:val="Salutations Car"/>
    <w:basedOn w:val="Policepardfaut"/>
    <w:link w:val="Salutations"/>
    <w:rsid w:val="001E6871"/>
    <w:rPr>
      <w:rFonts w:ascii="Times New Roman" w:eastAsia="Times New Roman" w:hAnsi="Times New Roman" w:cs="Times New Roman"/>
      <w:sz w:val="24"/>
      <w:szCs w:val="24"/>
      <w:lang w:eastAsia="fr-FR"/>
    </w:rPr>
  </w:style>
  <w:style w:type="paragraph" w:customStyle="1" w:styleId="Default">
    <w:name w:val="Default"/>
    <w:rsid w:val="001E6871"/>
    <w:pPr>
      <w:autoSpaceDE w:val="0"/>
      <w:autoSpaceDN w:val="0"/>
      <w:adjustRightInd w:val="0"/>
      <w:spacing w:after="0" w:line="240" w:lineRule="auto"/>
    </w:pPr>
    <w:rPr>
      <w:rFonts w:ascii="Arial" w:eastAsia="Times New Roman" w:hAnsi="Arial" w:cs="Arial"/>
      <w:color w:val="000000"/>
      <w:sz w:val="24"/>
      <w:szCs w:val="24"/>
      <w:lang w:eastAsia="fr-FR"/>
    </w:rPr>
  </w:style>
  <w:style w:type="paragraph" w:customStyle="1" w:styleId="PieddepageBase">
    <w:name w:val="Pied de page (Base)"/>
    <w:basedOn w:val="Normal"/>
    <w:rsid w:val="001E6871"/>
    <w:pPr>
      <w:keepLines/>
      <w:spacing w:line="220" w:lineRule="atLeast"/>
      <w:ind w:left="1080"/>
    </w:pPr>
    <w:rPr>
      <w:sz w:val="18"/>
      <w:szCs w:val="18"/>
    </w:rPr>
  </w:style>
  <w:style w:type="paragraph" w:customStyle="1" w:styleId="Blocdecitation">
    <w:name w:val="Bloc de citation"/>
    <w:basedOn w:val="Corpsdetexte"/>
    <w:rsid w:val="001E6871"/>
    <w:pPr>
      <w:keepLines/>
      <w:pBdr>
        <w:left w:val="single" w:sz="36" w:space="3" w:color="808080"/>
        <w:bottom w:val="single" w:sz="48" w:space="3" w:color="FFFFFF"/>
      </w:pBdr>
      <w:spacing w:after="60" w:line="220" w:lineRule="atLeast"/>
      <w:ind w:left="1440" w:right="720"/>
      <w:jc w:val="left"/>
    </w:pPr>
    <w:rPr>
      <w:rFonts w:ascii="Times New Roman" w:hAnsi="Times New Roman"/>
      <w:i/>
      <w:iCs/>
      <w:color w:val="auto"/>
    </w:rPr>
  </w:style>
  <w:style w:type="paragraph" w:customStyle="1" w:styleId="Corpsdetextegarder">
    <w:name w:val="Corps de texte garder"/>
    <w:basedOn w:val="Corpsdetexte"/>
    <w:rsid w:val="001E6871"/>
    <w:pPr>
      <w:keepNext/>
      <w:spacing w:after="220" w:line="220" w:lineRule="atLeast"/>
      <w:ind w:left="1080"/>
      <w:jc w:val="left"/>
    </w:pPr>
    <w:rPr>
      <w:rFonts w:ascii="Times New Roman" w:hAnsi="Times New Roman"/>
      <w:color w:val="auto"/>
    </w:rPr>
  </w:style>
  <w:style w:type="paragraph" w:customStyle="1" w:styleId="Image">
    <w:name w:val="Image"/>
    <w:basedOn w:val="Normal"/>
    <w:next w:val="Lgende"/>
    <w:rsid w:val="001E6871"/>
    <w:pPr>
      <w:keepNext/>
      <w:ind w:left="1080"/>
    </w:pPr>
    <w:rPr>
      <w:sz w:val="20"/>
      <w:szCs w:val="20"/>
    </w:rPr>
  </w:style>
  <w:style w:type="paragraph" w:styleId="Lgende">
    <w:name w:val="caption"/>
    <w:basedOn w:val="Image"/>
    <w:next w:val="Corpsdetexte"/>
    <w:qFormat/>
    <w:rsid w:val="001E6871"/>
    <w:pPr>
      <w:spacing w:before="60" w:after="220" w:line="220" w:lineRule="atLeast"/>
      <w:ind w:left="1800"/>
    </w:pPr>
    <w:rPr>
      <w:i/>
      <w:iCs/>
      <w:sz w:val="18"/>
      <w:szCs w:val="18"/>
    </w:rPr>
  </w:style>
  <w:style w:type="paragraph" w:customStyle="1" w:styleId="tiquettededocument">
    <w:name w:val="Étiquette de document"/>
    <w:basedOn w:val="TitreBase"/>
    <w:next w:val="Corpsdetexte"/>
    <w:rsid w:val="001E6871"/>
    <w:pPr>
      <w:spacing w:before="160"/>
    </w:pPr>
    <w:rPr>
      <w:rFonts w:ascii="Times New Roman" w:hAnsi="Times New Roman" w:cs="Times New Roman"/>
      <w:spacing w:val="-30"/>
      <w:sz w:val="60"/>
      <w:szCs w:val="60"/>
    </w:rPr>
  </w:style>
  <w:style w:type="paragraph" w:customStyle="1" w:styleId="En-tteBase">
    <w:name w:val="En-tête (Base)"/>
    <w:basedOn w:val="Normal"/>
    <w:rsid w:val="001E6871"/>
    <w:pPr>
      <w:keepLines/>
      <w:tabs>
        <w:tab w:val="center" w:pos="4320"/>
        <w:tab w:val="right" w:pos="8640"/>
      </w:tabs>
    </w:pPr>
    <w:rPr>
      <w:rFonts w:ascii="Arial" w:hAnsi="Arial" w:cs="Arial"/>
      <w:spacing w:val="-4"/>
      <w:sz w:val="20"/>
      <w:szCs w:val="20"/>
    </w:rPr>
  </w:style>
  <w:style w:type="character" w:styleId="Appelnotedebasdep">
    <w:name w:val="footnote reference"/>
    <w:uiPriority w:val="99"/>
    <w:semiHidden/>
    <w:rsid w:val="001E6871"/>
    <w:rPr>
      <w:vertAlign w:val="superscript"/>
    </w:rPr>
  </w:style>
  <w:style w:type="paragraph" w:customStyle="1" w:styleId="IndexBase">
    <w:name w:val="Index Base"/>
    <w:basedOn w:val="Normal"/>
    <w:rsid w:val="001E6871"/>
    <w:pPr>
      <w:spacing w:line="220" w:lineRule="atLeast"/>
      <w:ind w:left="360"/>
    </w:pPr>
    <w:rPr>
      <w:sz w:val="20"/>
      <w:szCs w:val="20"/>
    </w:rPr>
  </w:style>
  <w:style w:type="paragraph" w:customStyle="1" w:styleId="Titredesection">
    <w:name w:val="Titre de section"/>
    <w:basedOn w:val="Titre1"/>
    <w:rsid w:val="001E6871"/>
    <w:pPr>
      <w:keepLines/>
      <w:shd w:val="pct10" w:color="auto" w:fill="auto"/>
      <w:spacing w:before="220" w:after="220" w:line="280" w:lineRule="atLeast"/>
      <w:ind w:firstLine="1080"/>
    </w:pPr>
    <w:rPr>
      <w:rFonts w:ascii="Arial" w:hAnsi="Arial" w:cs="Arial"/>
      <w:color w:val="auto"/>
      <w:spacing w:val="-10"/>
      <w:kern w:val="28"/>
      <w:position w:val="6"/>
      <w:sz w:val="24"/>
      <w:szCs w:val="24"/>
    </w:rPr>
  </w:style>
  <w:style w:type="character" w:customStyle="1" w:styleId="PrambuleAccentuation">
    <w:name w:val="Préambule (Accentuation)"/>
    <w:rsid w:val="001E6871"/>
    <w:rPr>
      <w:rFonts w:ascii="Arial" w:hAnsi="Arial"/>
      <w:b/>
      <w:bCs/>
      <w:spacing w:val="-4"/>
    </w:rPr>
  </w:style>
  <w:style w:type="character" w:styleId="Numrodeligne">
    <w:name w:val="line number"/>
    <w:rsid w:val="001E6871"/>
    <w:rPr>
      <w:sz w:val="18"/>
      <w:szCs w:val="18"/>
    </w:rPr>
  </w:style>
  <w:style w:type="paragraph" w:styleId="Liste">
    <w:name w:val="List"/>
    <w:basedOn w:val="Corpsdetexte"/>
    <w:rsid w:val="001E6871"/>
    <w:pPr>
      <w:spacing w:after="220" w:line="220" w:lineRule="atLeast"/>
      <w:ind w:left="1440" w:hanging="360"/>
      <w:jc w:val="left"/>
    </w:pPr>
    <w:rPr>
      <w:rFonts w:ascii="Times New Roman" w:hAnsi="Times New Roman"/>
      <w:color w:val="auto"/>
    </w:rPr>
  </w:style>
  <w:style w:type="paragraph" w:styleId="Listepuces">
    <w:name w:val="List Bullet"/>
    <w:basedOn w:val="Liste"/>
    <w:rsid w:val="001E6871"/>
    <w:pPr>
      <w:numPr>
        <w:numId w:val="1"/>
      </w:numPr>
      <w:ind w:right="720"/>
    </w:pPr>
  </w:style>
  <w:style w:type="paragraph" w:styleId="Listenumros">
    <w:name w:val="List Number"/>
    <w:basedOn w:val="Liste"/>
    <w:rsid w:val="001E6871"/>
    <w:pPr>
      <w:ind w:left="1800" w:right="720"/>
    </w:pPr>
  </w:style>
  <w:style w:type="paragraph" w:customStyle="1" w:styleId="Sous-titrePagedegarde">
    <w:name w:val="Sous-titre (Page de garde)"/>
    <w:basedOn w:val="TitrePagedegarde"/>
    <w:next w:val="Corpsdetexte"/>
    <w:rsid w:val="001E6871"/>
    <w:pPr>
      <w:spacing w:before="1520"/>
      <w:ind w:right="1680"/>
    </w:pPr>
    <w:rPr>
      <w:rFonts w:ascii="Times New Roman" w:hAnsi="Times New Roman" w:cs="Times New Roman"/>
      <w:b w:val="0"/>
      <w:bCs w:val="0"/>
      <w:i/>
      <w:iCs/>
      <w:spacing w:val="-20"/>
      <w:sz w:val="40"/>
      <w:szCs w:val="40"/>
    </w:rPr>
  </w:style>
  <w:style w:type="paragraph" w:customStyle="1" w:styleId="TitrePagedegarde">
    <w:name w:val="Titre (Page de garde)"/>
    <w:basedOn w:val="TitreBase"/>
    <w:next w:val="Sous-titrePagedegarde"/>
    <w:rsid w:val="001E6871"/>
    <w:pPr>
      <w:spacing w:before="1800" w:line="240" w:lineRule="atLeast"/>
    </w:pPr>
    <w:rPr>
      <w:b/>
      <w:bCs/>
      <w:spacing w:val="-48"/>
      <w:sz w:val="72"/>
      <w:szCs w:val="72"/>
    </w:rPr>
  </w:style>
  <w:style w:type="character" w:customStyle="1" w:styleId="Exposant">
    <w:name w:val="Exposant"/>
    <w:rsid w:val="001E6871"/>
    <w:rPr>
      <w:b/>
      <w:bCs/>
      <w:vertAlign w:val="superscript"/>
    </w:rPr>
  </w:style>
  <w:style w:type="paragraph" w:customStyle="1" w:styleId="TMBase">
    <w:name w:val="TM Base"/>
    <w:basedOn w:val="Normal"/>
    <w:rsid w:val="001E6871"/>
    <w:pPr>
      <w:tabs>
        <w:tab w:val="right" w:leader="dot" w:pos="6480"/>
      </w:tabs>
      <w:spacing w:after="220" w:line="220" w:lineRule="atLeast"/>
    </w:pPr>
    <w:rPr>
      <w:rFonts w:ascii="Arial" w:hAnsi="Arial" w:cs="Arial"/>
      <w:sz w:val="20"/>
      <w:szCs w:val="20"/>
    </w:rPr>
  </w:style>
  <w:style w:type="paragraph" w:customStyle="1" w:styleId="tiquettedesection">
    <w:name w:val="Étiquette de section"/>
    <w:basedOn w:val="TitreBase"/>
    <w:next w:val="Corpsdetexte"/>
    <w:rsid w:val="001E6871"/>
    <w:pPr>
      <w:spacing w:before="400" w:after="440"/>
    </w:pPr>
    <w:rPr>
      <w:rFonts w:ascii="Times New Roman" w:hAnsi="Times New Roman" w:cs="Times New Roman"/>
      <w:spacing w:val="-30"/>
      <w:sz w:val="60"/>
      <w:szCs w:val="60"/>
    </w:rPr>
  </w:style>
  <w:style w:type="paragraph" w:customStyle="1" w:styleId="PieddepagePremier">
    <w:name w:val="Pied de page (Premier)"/>
    <w:basedOn w:val="Pieddepage"/>
    <w:rsid w:val="001E6871"/>
    <w:pPr>
      <w:keepLines/>
      <w:pBdr>
        <w:bottom w:val="single" w:sz="6" w:space="1" w:color="auto"/>
      </w:pBdr>
      <w:tabs>
        <w:tab w:val="clear" w:pos="4536"/>
        <w:tab w:val="clear" w:pos="9072"/>
        <w:tab w:val="center" w:pos="4320"/>
        <w:tab w:val="right" w:pos="8640"/>
      </w:tabs>
      <w:spacing w:before="600"/>
    </w:pPr>
    <w:rPr>
      <w:rFonts w:ascii="Arial" w:hAnsi="Arial" w:cs="Arial"/>
      <w:b/>
      <w:bCs/>
      <w:color w:val="auto"/>
      <w:spacing w:val="-4"/>
      <w:sz w:val="20"/>
    </w:rPr>
  </w:style>
  <w:style w:type="paragraph" w:customStyle="1" w:styleId="PieddepagePair">
    <w:name w:val="Pied de page (Pair)"/>
    <w:basedOn w:val="Pieddepage"/>
    <w:rsid w:val="001E6871"/>
    <w:pPr>
      <w:keepLines/>
      <w:pBdr>
        <w:bottom w:val="single" w:sz="6" w:space="1" w:color="auto"/>
      </w:pBdr>
      <w:tabs>
        <w:tab w:val="clear" w:pos="4536"/>
        <w:tab w:val="clear" w:pos="9072"/>
        <w:tab w:val="center" w:pos="4320"/>
        <w:tab w:val="right" w:pos="8640"/>
      </w:tabs>
      <w:spacing w:before="600"/>
    </w:pPr>
    <w:rPr>
      <w:rFonts w:ascii="Arial" w:hAnsi="Arial" w:cs="Arial"/>
      <w:b/>
      <w:bCs/>
      <w:color w:val="auto"/>
      <w:spacing w:val="-4"/>
      <w:sz w:val="20"/>
    </w:rPr>
  </w:style>
  <w:style w:type="paragraph" w:customStyle="1" w:styleId="PieddepageImpair">
    <w:name w:val="Pied de page (Impair)"/>
    <w:basedOn w:val="Pieddepage"/>
    <w:rsid w:val="001E6871"/>
    <w:pPr>
      <w:keepLines/>
      <w:pBdr>
        <w:bottom w:val="single" w:sz="6" w:space="1" w:color="auto"/>
      </w:pBdr>
      <w:tabs>
        <w:tab w:val="clear" w:pos="4536"/>
        <w:tab w:val="clear" w:pos="9072"/>
        <w:tab w:val="center" w:pos="4320"/>
        <w:tab w:val="right" w:pos="8640"/>
      </w:tabs>
      <w:spacing w:before="600"/>
    </w:pPr>
    <w:rPr>
      <w:rFonts w:ascii="Arial" w:hAnsi="Arial" w:cs="Arial"/>
      <w:b/>
      <w:bCs/>
      <w:color w:val="auto"/>
      <w:spacing w:val="-4"/>
      <w:sz w:val="20"/>
    </w:rPr>
  </w:style>
  <w:style w:type="paragraph" w:customStyle="1" w:styleId="En-ttePremier">
    <w:name w:val="En-tête (Premier)"/>
    <w:basedOn w:val="En-tte"/>
    <w:rsid w:val="001E6871"/>
    <w:pPr>
      <w:keepLines/>
      <w:tabs>
        <w:tab w:val="clear" w:pos="4536"/>
        <w:tab w:val="clear" w:pos="9072"/>
        <w:tab w:val="center" w:pos="4320"/>
        <w:tab w:val="right" w:pos="8640"/>
      </w:tabs>
    </w:pPr>
    <w:rPr>
      <w:rFonts w:ascii="Arial" w:hAnsi="Arial" w:cs="Arial"/>
      <w:spacing w:val="-4"/>
      <w:sz w:val="20"/>
      <w:szCs w:val="20"/>
    </w:rPr>
  </w:style>
  <w:style w:type="paragraph" w:customStyle="1" w:styleId="En-ttePair">
    <w:name w:val="En-tête (Pair)"/>
    <w:basedOn w:val="En-tte"/>
    <w:rsid w:val="001E6871"/>
    <w:pPr>
      <w:keepLines/>
      <w:tabs>
        <w:tab w:val="clear" w:pos="4536"/>
        <w:tab w:val="clear" w:pos="9072"/>
        <w:tab w:val="center" w:pos="4320"/>
        <w:tab w:val="right" w:pos="8640"/>
      </w:tabs>
    </w:pPr>
    <w:rPr>
      <w:rFonts w:ascii="Arial" w:hAnsi="Arial" w:cs="Arial"/>
      <w:spacing w:val="-4"/>
      <w:sz w:val="20"/>
      <w:szCs w:val="20"/>
    </w:rPr>
  </w:style>
  <w:style w:type="paragraph" w:customStyle="1" w:styleId="En-tteImpair">
    <w:name w:val="En-tête (Impair)"/>
    <w:basedOn w:val="En-tte"/>
    <w:rsid w:val="001E6871"/>
    <w:pPr>
      <w:keepLines/>
      <w:tabs>
        <w:tab w:val="clear" w:pos="4536"/>
        <w:tab w:val="clear" w:pos="9072"/>
        <w:tab w:val="center" w:pos="4320"/>
        <w:tab w:val="right" w:pos="8640"/>
      </w:tabs>
    </w:pPr>
    <w:rPr>
      <w:rFonts w:ascii="Arial" w:hAnsi="Arial" w:cs="Arial"/>
      <w:spacing w:val="-4"/>
      <w:sz w:val="20"/>
      <w:szCs w:val="20"/>
    </w:rPr>
  </w:style>
  <w:style w:type="paragraph" w:customStyle="1" w:styleId="tiquettedechapitre">
    <w:name w:val="Étiquette de chapitre"/>
    <w:basedOn w:val="TitreBase"/>
    <w:next w:val="Titredechapitre"/>
    <w:rsid w:val="001E6871"/>
    <w:pPr>
      <w:spacing w:before="770" w:after="440"/>
    </w:pPr>
    <w:rPr>
      <w:rFonts w:ascii="Times New Roman" w:hAnsi="Times New Roman" w:cs="Times New Roman"/>
      <w:spacing w:val="-30"/>
      <w:sz w:val="60"/>
      <w:szCs w:val="60"/>
    </w:rPr>
  </w:style>
  <w:style w:type="paragraph" w:customStyle="1" w:styleId="Titredechapitre">
    <w:name w:val="Titre de chapitre"/>
    <w:basedOn w:val="TitreBase"/>
    <w:next w:val="Sous-titredechapitre"/>
    <w:rsid w:val="001E6871"/>
    <w:pPr>
      <w:spacing w:before="720" w:after="400" w:line="540" w:lineRule="atLeast"/>
      <w:ind w:right="2160"/>
    </w:pPr>
    <w:rPr>
      <w:rFonts w:ascii="Times New Roman" w:hAnsi="Times New Roman" w:cs="Times New Roman"/>
      <w:spacing w:val="-40"/>
      <w:sz w:val="60"/>
      <w:szCs w:val="60"/>
    </w:rPr>
  </w:style>
  <w:style w:type="paragraph" w:customStyle="1" w:styleId="Sous-titredechapitre">
    <w:name w:val="Sous-titre de chapitre"/>
    <w:basedOn w:val="Titredechapitre"/>
    <w:next w:val="Corpsdetexte"/>
    <w:rsid w:val="001E6871"/>
    <w:pPr>
      <w:spacing w:before="0" w:line="400" w:lineRule="atLeast"/>
    </w:pPr>
    <w:rPr>
      <w:i/>
      <w:iCs/>
      <w:spacing w:val="-14"/>
      <w:sz w:val="34"/>
      <w:szCs w:val="34"/>
    </w:rPr>
  </w:style>
  <w:style w:type="paragraph" w:styleId="Titre">
    <w:name w:val="Title"/>
    <w:basedOn w:val="TitreBase"/>
    <w:next w:val="Sous-titre"/>
    <w:link w:val="TitreCar"/>
    <w:qFormat/>
    <w:rsid w:val="001E6871"/>
    <w:pPr>
      <w:spacing w:before="660" w:after="400" w:line="540" w:lineRule="atLeast"/>
      <w:ind w:right="2160"/>
    </w:pPr>
    <w:rPr>
      <w:rFonts w:ascii="Times New Roman" w:hAnsi="Times New Roman" w:cs="Times New Roman"/>
      <w:spacing w:val="-40"/>
      <w:sz w:val="60"/>
      <w:szCs w:val="60"/>
    </w:rPr>
  </w:style>
  <w:style w:type="character" w:customStyle="1" w:styleId="TitreCar">
    <w:name w:val="Titre Car"/>
    <w:basedOn w:val="Policepardfaut"/>
    <w:link w:val="Titre"/>
    <w:rsid w:val="001E6871"/>
    <w:rPr>
      <w:rFonts w:ascii="Times New Roman" w:eastAsia="Times New Roman" w:hAnsi="Times New Roman" w:cs="Times New Roman"/>
      <w:spacing w:val="-40"/>
      <w:kern w:val="28"/>
      <w:sz w:val="60"/>
      <w:szCs w:val="60"/>
      <w:lang w:eastAsia="fr-FR"/>
    </w:rPr>
  </w:style>
  <w:style w:type="paragraph" w:styleId="Listenumros5">
    <w:name w:val="List Number 5"/>
    <w:basedOn w:val="Listenumros"/>
    <w:rsid w:val="001E6871"/>
    <w:pPr>
      <w:ind w:left="3240"/>
    </w:pPr>
  </w:style>
  <w:style w:type="paragraph" w:styleId="Listenumros4">
    <w:name w:val="List Number 4"/>
    <w:basedOn w:val="Listenumros"/>
    <w:rsid w:val="001E6871"/>
    <w:pPr>
      <w:ind w:left="2880"/>
    </w:pPr>
  </w:style>
  <w:style w:type="paragraph" w:styleId="Listenumros3">
    <w:name w:val="List Number 3"/>
    <w:basedOn w:val="Listenumros"/>
    <w:rsid w:val="001E6871"/>
    <w:pPr>
      <w:ind w:left="2520"/>
    </w:pPr>
  </w:style>
  <w:style w:type="paragraph" w:styleId="Listepuces5">
    <w:name w:val="List Bullet 5"/>
    <w:basedOn w:val="Listepuces"/>
    <w:rsid w:val="001E6871"/>
    <w:pPr>
      <w:ind w:left="3240"/>
    </w:pPr>
  </w:style>
  <w:style w:type="paragraph" w:styleId="Listepuces4">
    <w:name w:val="List Bullet 4"/>
    <w:basedOn w:val="Listepuces"/>
    <w:rsid w:val="001E6871"/>
    <w:pPr>
      <w:ind w:left="2880"/>
    </w:pPr>
  </w:style>
  <w:style w:type="paragraph" w:styleId="Listepuces3">
    <w:name w:val="List Bullet 3"/>
    <w:basedOn w:val="Listepuces"/>
    <w:rsid w:val="001E6871"/>
    <w:pPr>
      <w:ind w:left="2520"/>
    </w:pPr>
  </w:style>
  <w:style w:type="paragraph" w:styleId="Listepuces2">
    <w:name w:val="List Bullet 2"/>
    <w:basedOn w:val="Listepuces"/>
    <w:rsid w:val="001E6871"/>
    <w:pPr>
      <w:ind w:left="2160"/>
    </w:pPr>
  </w:style>
  <w:style w:type="paragraph" w:styleId="Liste5">
    <w:name w:val="List 5"/>
    <w:basedOn w:val="Liste"/>
    <w:rsid w:val="001E6871"/>
    <w:pPr>
      <w:ind w:left="2880"/>
    </w:pPr>
  </w:style>
  <w:style w:type="paragraph" w:styleId="Liste4">
    <w:name w:val="List 4"/>
    <w:basedOn w:val="Liste"/>
    <w:rsid w:val="001E6871"/>
    <w:pPr>
      <w:ind w:left="2520"/>
    </w:pPr>
  </w:style>
  <w:style w:type="paragraph" w:styleId="Liste3">
    <w:name w:val="List 3"/>
    <w:basedOn w:val="Liste"/>
    <w:rsid w:val="001E6871"/>
    <w:pPr>
      <w:ind w:left="2160"/>
    </w:pPr>
  </w:style>
  <w:style w:type="paragraph" w:styleId="Liste2">
    <w:name w:val="List 2"/>
    <w:basedOn w:val="Liste"/>
    <w:rsid w:val="001E6871"/>
    <w:pPr>
      <w:ind w:left="1800"/>
    </w:pPr>
  </w:style>
  <w:style w:type="character" w:styleId="Accentuation">
    <w:name w:val="Emphasis"/>
    <w:uiPriority w:val="20"/>
    <w:qFormat/>
    <w:rsid w:val="001E6871"/>
    <w:rPr>
      <w:rFonts w:ascii="Arial" w:hAnsi="Arial"/>
      <w:b/>
      <w:bCs/>
      <w:spacing w:val="-4"/>
    </w:rPr>
  </w:style>
  <w:style w:type="paragraph" w:styleId="Listenumros2">
    <w:name w:val="List Number 2"/>
    <w:basedOn w:val="Listenumros"/>
    <w:rsid w:val="001E6871"/>
    <w:pPr>
      <w:ind w:left="2160"/>
    </w:pPr>
  </w:style>
  <w:style w:type="paragraph" w:styleId="Listecontinue">
    <w:name w:val="List Continue"/>
    <w:basedOn w:val="Liste"/>
    <w:rsid w:val="001E6871"/>
    <w:pPr>
      <w:ind w:left="1800" w:firstLine="0"/>
    </w:pPr>
  </w:style>
  <w:style w:type="paragraph" w:styleId="Listecontinue2">
    <w:name w:val="List Continue 2"/>
    <w:basedOn w:val="Listecontinue"/>
    <w:rsid w:val="001E6871"/>
    <w:pPr>
      <w:ind w:left="2160"/>
    </w:pPr>
  </w:style>
  <w:style w:type="paragraph" w:styleId="Listecontinue3">
    <w:name w:val="List Continue 3"/>
    <w:basedOn w:val="Listecontinue"/>
    <w:rsid w:val="001E6871"/>
    <w:pPr>
      <w:ind w:left="2520"/>
    </w:pPr>
  </w:style>
  <w:style w:type="paragraph" w:styleId="Listecontinue4">
    <w:name w:val="List Continue 4"/>
    <w:basedOn w:val="Listecontinue"/>
    <w:rsid w:val="001E6871"/>
    <w:pPr>
      <w:ind w:left="2880"/>
    </w:pPr>
  </w:style>
  <w:style w:type="paragraph" w:styleId="Listecontinue5">
    <w:name w:val="List Continue 5"/>
    <w:basedOn w:val="Listecontinue"/>
    <w:rsid w:val="001E6871"/>
    <w:pPr>
      <w:ind w:left="3240"/>
    </w:pPr>
  </w:style>
  <w:style w:type="paragraph" w:styleId="Retraitnormal">
    <w:name w:val="Normal Indent"/>
    <w:basedOn w:val="Normal"/>
    <w:rsid w:val="001E6871"/>
    <w:pPr>
      <w:ind w:left="1440"/>
    </w:pPr>
    <w:rPr>
      <w:sz w:val="20"/>
      <w:szCs w:val="20"/>
    </w:rPr>
  </w:style>
  <w:style w:type="paragraph" w:customStyle="1" w:styleId="Adressedelexpditeur">
    <w:name w:val="Adresse de l'expéditeur"/>
    <w:basedOn w:val="Normal"/>
    <w:rsid w:val="001E6871"/>
    <w:pPr>
      <w:keepLines/>
      <w:framePr w:w="2160" w:h="1200" w:wrap="notBeside" w:vAnchor="page" w:hAnchor="page" w:x="9241" w:y="673" w:anchorLock="1"/>
      <w:spacing w:line="220" w:lineRule="atLeast"/>
    </w:pPr>
    <w:rPr>
      <w:sz w:val="16"/>
      <w:szCs w:val="16"/>
    </w:rPr>
  </w:style>
  <w:style w:type="character" w:customStyle="1" w:styleId="Slogan">
    <w:name w:val="Slogan"/>
    <w:rsid w:val="001E6871"/>
    <w:rPr>
      <w:i/>
      <w:iCs/>
      <w:spacing w:val="-6"/>
      <w:sz w:val="24"/>
      <w:szCs w:val="24"/>
    </w:rPr>
  </w:style>
  <w:style w:type="paragraph" w:customStyle="1" w:styleId="Nomdesocit">
    <w:name w:val="Nom de société"/>
    <w:basedOn w:val="tiquettededocument"/>
    <w:rsid w:val="001E6871"/>
    <w:pPr>
      <w:spacing w:before="0"/>
    </w:pPr>
  </w:style>
  <w:style w:type="paragraph" w:customStyle="1" w:styleId="Partitiontiquette">
    <w:name w:val="Partition (Étiquette)"/>
    <w:basedOn w:val="TitreBase"/>
    <w:next w:val="Normal"/>
    <w:rsid w:val="001E6871"/>
    <w:pPr>
      <w:spacing w:before="400" w:after="440"/>
    </w:pPr>
    <w:rPr>
      <w:rFonts w:ascii="Times New Roman" w:hAnsi="Times New Roman" w:cs="Times New Roman"/>
      <w:spacing w:val="-30"/>
      <w:sz w:val="60"/>
      <w:szCs w:val="60"/>
    </w:rPr>
  </w:style>
  <w:style w:type="paragraph" w:customStyle="1" w:styleId="PartitionSous-titre">
    <w:name w:val="Partition (Sous-titre)"/>
    <w:basedOn w:val="Normal"/>
    <w:next w:val="Corpsdetexte"/>
    <w:rsid w:val="001E6871"/>
    <w:pPr>
      <w:keepNext/>
      <w:keepLines/>
      <w:spacing w:after="160" w:line="400" w:lineRule="atLeast"/>
      <w:ind w:left="1080" w:right="2160"/>
    </w:pPr>
    <w:rPr>
      <w:i/>
      <w:iCs/>
      <w:spacing w:val="-14"/>
      <w:kern w:val="28"/>
      <w:sz w:val="34"/>
      <w:szCs w:val="34"/>
    </w:rPr>
  </w:style>
  <w:style w:type="paragraph" w:customStyle="1" w:styleId="PartitionTitre">
    <w:name w:val="Partition (Titre)"/>
    <w:basedOn w:val="TitreBase"/>
    <w:next w:val="PartitionSous-titre"/>
    <w:rsid w:val="001E6871"/>
    <w:pPr>
      <w:spacing w:before="660" w:after="400" w:line="540" w:lineRule="atLeast"/>
      <w:ind w:right="2160"/>
    </w:pPr>
    <w:rPr>
      <w:rFonts w:ascii="Times New Roman" w:hAnsi="Times New Roman" w:cs="Times New Roman"/>
      <w:spacing w:val="-40"/>
      <w:sz w:val="60"/>
      <w:szCs w:val="60"/>
    </w:rPr>
  </w:style>
  <w:style w:type="paragraph" w:styleId="En-ttedemessage">
    <w:name w:val="Message Header"/>
    <w:basedOn w:val="Corpsdetexte"/>
    <w:link w:val="En-ttedemessageCar"/>
    <w:rsid w:val="001E6871"/>
    <w:pPr>
      <w:keepLines/>
      <w:tabs>
        <w:tab w:val="left" w:pos="3600"/>
        <w:tab w:val="left" w:pos="4680"/>
      </w:tabs>
      <w:spacing w:after="120" w:line="280" w:lineRule="exact"/>
      <w:ind w:left="1080" w:right="2160" w:hanging="1080"/>
      <w:jc w:val="left"/>
    </w:pPr>
    <w:rPr>
      <w:rFonts w:ascii="Arial" w:hAnsi="Arial" w:cs="Arial"/>
      <w:color w:val="auto"/>
      <w:sz w:val="22"/>
      <w:szCs w:val="22"/>
    </w:rPr>
  </w:style>
  <w:style w:type="character" w:customStyle="1" w:styleId="En-ttedemessageCar">
    <w:name w:val="En-tête de message Car"/>
    <w:basedOn w:val="Policepardfaut"/>
    <w:link w:val="En-ttedemessage"/>
    <w:rsid w:val="001E6871"/>
    <w:rPr>
      <w:rFonts w:ascii="Arial" w:eastAsia="Times New Roman" w:hAnsi="Arial" w:cs="Arial"/>
      <w:lang w:eastAsia="fr-FR"/>
    </w:rPr>
  </w:style>
  <w:style w:type="paragraph" w:styleId="Retraitcorpsdetexte3">
    <w:name w:val="Body Text Indent 3"/>
    <w:basedOn w:val="Normal"/>
    <w:link w:val="Retraitcorpsdetexte3Car"/>
    <w:rsid w:val="001E6871"/>
    <w:pPr>
      <w:pBdr>
        <w:left w:val="single" w:sz="48" w:space="4" w:color="auto"/>
      </w:pBdr>
      <w:ind w:left="1418"/>
      <w:jc w:val="both"/>
    </w:pPr>
  </w:style>
  <w:style w:type="character" w:customStyle="1" w:styleId="Retraitcorpsdetexte3Car">
    <w:name w:val="Retrait corps de texte 3 Car"/>
    <w:basedOn w:val="Policepardfaut"/>
    <w:link w:val="Retraitcorpsdetexte3"/>
    <w:rsid w:val="001E6871"/>
    <w:rPr>
      <w:rFonts w:ascii="Times New Roman" w:eastAsia="Times New Roman" w:hAnsi="Times New Roman" w:cs="Times New Roman"/>
      <w:sz w:val="24"/>
      <w:szCs w:val="24"/>
      <w:lang w:eastAsia="fr-FR"/>
    </w:rPr>
  </w:style>
  <w:style w:type="paragraph" w:customStyle="1" w:styleId="Corpsdetexte21">
    <w:name w:val="Corps de texte 21"/>
    <w:basedOn w:val="Normal"/>
    <w:rsid w:val="001E6871"/>
    <w:pPr>
      <w:jc w:val="both"/>
    </w:pPr>
    <w:rPr>
      <w:sz w:val="22"/>
      <w:szCs w:val="22"/>
    </w:rPr>
  </w:style>
  <w:style w:type="paragraph" w:customStyle="1" w:styleId="tm1">
    <w:name w:val="tm1"/>
    <w:basedOn w:val="Corpsdetexte"/>
    <w:rsid w:val="001E6871"/>
    <w:pPr>
      <w:outlineLvl w:val="0"/>
    </w:pPr>
    <w:rPr>
      <w:rFonts w:ascii="Arial" w:hAnsi="Arial" w:cs="Arial"/>
      <w:b/>
      <w:bCs/>
      <w:color w:val="auto"/>
      <w:sz w:val="24"/>
      <w:szCs w:val="24"/>
    </w:rPr>
  </w:style>
  <w:style w:type="character" w:styleId="Lienhypertexte">
    <w:name w:val="Hyperlink"/>
    <w:uiPriority w:val="99"/>
    <w:rsid w:val="001E6871"/>
    <w:rPr>
      <w:color w:val="0000FF"/>
      <w:u w:val="single"/>
    </w:rPr>
  </w:style>
  <w:style w:type="character" w:styleId="Lienhypertextesuivivisit">
    <w:name w:val="FollowedHyperlink"/>
    <w:rsid w:val="001E6871"/>
    <w:rPr>
      <w:color w:val="800080"/>
      <w:u w:val="single"/>
    </w:rPr>
  </w:style>
  <w:style w:type="table" w:styleId="Grilledutableau">
    <w:name w:val="Table Grid"/>
    <w:basedOn w:val="TableauNormal"/>
    <w:uiPriority w:val="39"/>
    <w:rsid w:val="001E6871"/>
    <w:pPr>
      <w:spacing w:after="0" w:line="240" w:lineRule="auto"/>
      <w:ind w:left="1080"/>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uiPriority w:val="22"/>
    <w:qFormat/>
    <w:rsid w:val="001E6871"/>
    <w:rPr>
      <w:b/>
      <w:bCs/>
    </w:rPr>
  </w:style>
  <w:style w:type="character" w:customStyle="1" w:styleId="apple-style-span">
    <w:name w:val="apple-style-span"/>
    <w:basedOn w:val="Policepardfaut"/>
    <w:rsid w:val="001E6871"/>
  </w:style>
  <w:style w:type="paragraph" w:styleId="Notedebasdepage">
    <w:name w:val="footnote text"/>
    <w:basedOn w:val="Normal"/>
    <w:link w:val="NotedebasdepageCar"/>
    <w:uiPriority w:val="99"/>
    <w:semiHidden/>
    <w:rsid w:val="001E6871"/>
    <w:rPr>
      <w:sz w:val="20"/>
      <w:szCs w:val="20"/>
    </w:rPr>
  </w:style>
  <w:style w:type="character" w:customStyle="1" w:styleId="NotedebasdepageCar">
    <w:name w:val="Note de bas de page Car"/>
    <w:basedOn w:val="Policepardfaut"/>
    <w:link w:val="Notedebasdepage"/>
    <w:uiPriority w:val="99"/>
    <w:semiHidden/>
    <w:rsid w:val="001E6871"/>
    <w:rPr>
      <w:rFonts w:ascii="Times New Roman" w:eastAsia="Times New Roman" w:hAnsi="Times New Roman" w:cs="Times New Roman"/>
      <w:sz w:val="20"/>
      <w:szCs w:val="20"/>
      <w:lang w:eastAsia="fr-FR"/>
    </w:rPr>
  </w:style>
  <w:style w:type="character" w:styleId="Marquedecommentaire">
    <w:name w:val="annotation reference"/>
    <w:semiHidden/>
    <w:rsid w:val="001E6871"/>
    <w:rPr>
      <w:sz w:val="16"/>
      <w:szCs w:val="16"/>
    </w:rPr>
  </w:style>
  <w:style w:type="paragraph" w:styleId="Commentaire">
    <w:name w:val="annotation text"/>
    <w:basedOn w:val="Normal"/>
    <w:link w:val="CommentaireCar"/>
    <w:semiHidden/>
    <w:rsid w:val="001E6871"/>
    <w:rPr>
      <w:sz w:val="20"/>
      <w:szCs w:val="20"/>
    </w:rPr>
  </w:style>
  <w:style w:type="character" w:customStyle="1" w:styleId="CommentaireCar">
    <w:name w:val="Commentaire Car"/>
    <w:basedOn w:val="Policepardfaut"/>
    <w:link w:val="Commentaire"/>
    <w:semiHidden/>
    <w:rsid w:val="001E6871"/>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semiHidden/>
    <w:rsid w:val="001E6871"/>
    <w:rPr>
      <w:b/>
      <w:bCs/>
    </w:rPr>
  </w:style>
  <w:style w:type="character" w:customStyle="1" w:styleId="ObjetducommentaireCar">
    <w:name w:val="Objet du commentaire Car"/>
    <w:basedOn w:val="CommentaireCar"/>
    <w:link w:val="Objetducommentaire"/>
    <w:semiHidden/>
    <w:rsid w:val="001E6871"/>
    <w:rPr>
      <w:rFonts w:ascii="Times New Roman" w:eastAsia="Times New Roman" w:hAnsi="Times New Roman" w:cs="Times New Roman"/>
      <w:b/>
      <w:bCs/>
      <w:sz w:val="20"/>
      <w:szCs w:val="20"/>
      <w:lang w:eastAsia="fr-FR"/>
    </w:rPr>
  </w:style>
  <w:style w:type="paragraph" w:styleId="Paragraphedeliste">
    <w:name w:val="List Paragraph"/>
    <w:basedOn w:val="Normal"/>
    <w:link w:val="ParagraphedelisteCar"/>
    <w:uiPriority w:val="34"/>
    <w:qFormat/>
    <w:rsid w:val="001E6871"/>
    <w:pPr>
      <w:spacing w:after="200" w:line="276" w:lineRule="auto"/>
      <w:ind w:left="720"/>
      <w:contextualSpacing/>
    </w:pPr>
    <w:rPr>
      <w:rFonts w:ascii="Calibri" w:eastAsia="Calibri" w:hAnsi="Calibri"/>
      <w:sz w:val="22"/>
      <w:szCs w:val="22"/>
      <w:lang w:eastAsia="en-US"/>
    </w:rPr>
  </w:style>
  <w:style w:type="paragraph" w:customStyle="1" w:styleId="Paragraphedeliste1">
    <w:name w:val="Paragraphe de liste1"/>
    <w:basedOn w:val="Normal"/>
    <w:rsid w:val="001E6871"/>
    <w:pPr>
      <w:spacing w:after="200" w:line="276" w:lineRule="auto"/>
      <w:ind w:left="720"/>
      <w:contextualSpacing/>
    </w:pPr>
    <w:rPr>
      <w:rFonts w:ascii="Calibri" w:hAnsi="Calibri"/>
      <w:sz w:val="22"/>
      <w:szCs w:val="22"/>
      <w:lang w:eastAsia="en-US"/>
    </w:rPr>
  </w:style>
  <w:style w:type="character" w:customStyle="1" w:styleId="citation">
    <w:name w:val="citation"/>
    <w:basedOn w:val="Policepardfaut"/>
    <w:rsid w:val="0005400A"/>
  </w:style>
  <w:style w:type="paragraph" w:styleId="Sansinterligne">
    <w:name w:val="No Spacing"/>
    <w:link w:val="SansinterligneCar"/>
    <w:uiPriority w:val="1"/>
    <w:qFormat/>
    <w:rsid w:val="00713FC8"/>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713FC8"/>
    <w:rPr>
      <w:rFonts w:eastAsiaTheme="minorEastAsia"/>
      <w:lang w:eastAsia="fr-FR"/>
    </w:rPr>
  </w:style>
  <w:style w:type="paragraph" w:customStyle="1" w:styleId="Paragraphedeliste2">
    <w:name w:val="Paragraphe de liste2"/>
    <w:basedOn w:val="Normal"/>
    <w:rsid w:val="004F64AE"/>
    <w:pPr>
      <w:spacing w:after="200" w:line="276" w:lineRule="auto"/>
      <w:ind w:left="720"/>
      <w:contextualSpacing/>
    </w:pPr>
    <w:rPr>
      <w:rFonts w:ascii="Calibri" w:hAnsi="Calibri"/>
      <w:sz w:val="22"/>
      <w:szCs w:val="22"/>
      <w:lang w:eastAsia="en-US"/>
    </w:rPr>
  </w:style>
  <w:style w:type="paragraph" w:styleId="Citationintense">
    <w:name w:val="Intense Quote"/>
    <w:basedOn w:val="Normal"/>
    <w:next w:val="Normal"/>
    <w:link w:val="CitationintenseCar"/>
    <w:uiPriority w:val="30"/>
    <w:qFormat/>
    <w:rsid w:val="00A939B7"/>
    <w:pPr>
      <w:pBdr>
        <w:top w:val="single" w:sz="4" w:space="10" w:color="5B9BD5" w:themeColor="accent1"/>
        <w:bottom w:val="single" w:sz="4" w:space="10" w:color="5B9BD5" w:themeColor="accent1"/>
      </w:pBdr>
      <w:spacing w:before="360" w:after="360" w:line="259" w:lineRule="auto"/>
      <w:ind w:left="864" w:right="864"/>
      <w:jc w:val="center"/>
    </w:pPr>
    <w:rPr>
      <w:rFonts w:asciiTheme="minorHAnsi" w:eastAsiaTheme="minorHAnsi" w:hAnsiTheme="minorHAnsi" w:cstheme="minorBidi"/>
      <w:i/>
      <w:iCs/>
      <w:color w:val="5B9BD5" w:themeColor="accent1"/>
      <w:sz w:val="22"/>
      <w:szCs w:val="22"/>
      <w:lang w:eastAsia="en-US"/>
    </w:rPr>
  </w:style>
  <w:style w:type="character" w:customStyle="1" w:styleId="CitationintenseCar">
    <w:name w:val="Citation intense Car"/>
    <w:basedOn w:val="Policepardfaut"/>
    <w:link w:val="Citationintense"/>
    <w:uiPriority w:val="30"/>
    <w:rsid w:val="00A939B7"/>
    <w:rPr>
      <w:i/>
      <w:iCs/>
      <w:color w:val="5B9BD5" w:themeColor="accent1"/>
    </w:rPr>
  </w:style>
  <w:style w:type="paragraph" w:customStyle="1" w:styleId="CorpsA">
    <w:name w:val="Corps A"/>
    <w:rsid w:val="00A939B7"/>
    <w:pPr>
      <w:spacing w:after="0" w:line="240" w:lineRule="auto"/>
    </w:pPr>
    <w:rPr>
      <w:rFonts w:ascii="Helvetica" w:eastAsia="Arial Unicode MS" w:hAnsi="Arial Unicode MS" w:cs="Arial Unicode MS"/>
      <w:color w:val="000000"/>
      <w:u w:color="000000"/>
      <w:lang w:eastAsia="fr-FR"/>
    </w:rPr>
  </w:style>
  <w:style w:type="paragraph" w:styleId="TM10">
    <w:name w:val="toc 1"/>
    <w:basedOn w:val="Normal"/>
    <w:next w:val="Normal"/>
    <w:autoRedefine/>
    <w:uiPriority w:val="39"/>
    <w:unhideWhenUsed/>
    <w:rsid w:val="00B25DB0"/>
    <w:pPr>
      <w:tabs>
        <w:tab w:val="right" w:pos="10195"/>
      </w:tabs>
      <w:spacing w:after="100"/>
    </w:pPr>
    <w:rPr>
      <w:rFonts w:ascii="Tahoma" w:hAnsi="Tahoma" w:cs="Tahoma"/>
      <w:b/>
      <w:bCs/>
      <w:noProof/>
    </w:rPr>
  </w:style>
  <w:style w:type="table" w:customStyle="1" w:styleId="TableGrid">
    <w:name w:val="TableGrid"/>
    <w:rsid w:val="003E2BB1"/>
    <w:pPr>
      <w:spacing w:after="0" w:line="240" w:lineRule="auto"/>
    </w:pPr>
    <w:rPr>
      <w:rFonts w:eastAsiaTheme="minorEastAsia"/>
      <w:lang w:eastAsia="fr-FR"/>
    </w:rPr>
    <w:tblPr>
      <w:tblCellMar>
        <w:top w:w="0" w:type="dxa"/>
        <w:left w:w="0" w:type="dxa"/>
        <w:bottom w:w="0" w:type="dxa"/>
        <w:right w:w="0" w:type="dxa"/>
      </w:tblCellMar>
    </w:tblPr>
  </w:style>
  <w:style w:type="character" w:styleId="Mentionnonrsolue">
    <w:name w:val="Unresolved Mention"/>
    <w:basedOn w:val="Policepardfaut"/>
    <w:uiPriority w:val="99"/>
    <w:semiHidden/>
    <w:unhideWhenUsed/>
    <w:rsid w:val="00E4651D"/>
    <w:rPr>
      <w:color w:val="605E5C"/>
      <w:shd w:val="clear" w:color="auto" w:fill="E1DFDD"/>
    </w:rPr>
  </w:style>
  <w:style w:type="character" w:customStyle="1" w:styleId="texte">
    <w:name w:val="texte"/>
    <w:basedOn w:val="Policepardfaut"/>
    <w:rsid w:val="009F54E3"/>
  </w:style>
  <w:style w:type="paragraph" w:customStyle="1" w:styleId="gmail-m5926310864687706051gmail-m-1756049157508217054msolistparagraph">
    <w:name w:val="gmail-m_5926310864687706051gmail-m-1756049157508217054msolistparagraph"/>
    <w:basedOn w:val="Normal"/>
    <w:rsid w:val="00F07283"/>
    <w:pPr>
      <w:spacing w:before="100" w:beforeAutospacing="1" w:after="100" w:afterAutospacing="1"/>
    </w:pPr>
    <w:rPr>
      <w:rFonts w:ascii="Calibri" w:eastAsiaTheme="minorHAnsi" w:hAnsi="Calibri" w:cs="Calibri"/>
      <w:sz w:val="22"/>
      <w:szCs w:val="22"/>
    </w:rPr>
  </w:style>
  <w:style w:type="paragraph" w:customStyle="1" w:styleId="Sous-titre1">
    <w:name w:val="Sous-titre 1"/>
    <w:basedOn w:val="Normal"/>
    <w:link w:val="Sous-titre1Car"/>
    <w:qFormat/>
    <w:rsid w:val="008F26B4"/>
    <w:pPr>
      <w:tabs>
        <w:tab w:val="num" w:pos="0"/>
      </w:tabs>
      <w:ind w:right="305"/>
      <w:jc w:val="both"/>
    </w:pPr>
    <w:rPr>
      <w:rFonts w:ascii="Tahoma" w:hAnsi="Tahoma" w:cs="Tahoma"/>
      <w:b/>
      <w:bCs/>
      <w:color w:val="184E9A"/>
      <w:sz w:val="32"/>
      <w:szCs w:val="28"/>
      <w:u w:val="double" w:color="FFCE44"/>
    </w:rPr>
  </w:style>
  <w:style w:type="paragraph" w:styleId="En-ttedetabledesmatires">
    <w:name w:val="TOC Heading"/>
    <w:basedOn w:val="Titre1"/>
    <w:next w:val="Normal"/>
    <w:uiPriority w:val="39"/>
    <w:unhideWhenUsed/>
    <w:qFormat/>
    <w:rsid w:val="00854F67"/>
    <w:pPr>
      <w:keepLines/>
      <w:numPr>
        <w:numId w:val="0"/>
      </w:numPr>
      <w:shd w:val="clear" w:color="auto" w:fill="auto"/>
      <w:tabs>
        <w:tab w:val="clear" w:pos="851"/>
      </w:tabs>
      <w:spacing w:before="240" w:line="259" w:lineRule="auto"/>
      <w:outlineLvl w:val="9"/>
    </w:pPr>
    <w:rPr>
      <w:rFonts w:asciiTheme="majorHAnsi" w:eastAsiaTheme="majorEastAsia" w:hAnsiTheme="majorHAnsi" w:cstheme="majorBidi"/>
      <w:b w:val="0"/>
      <w:bCs w:val="0"/>
      <w:smallCaps w:val="0"/>
      <w:color w:val="2E74B5" w:themeColor="accent1" w:themeShade="BF"/>
      <w:sz w:val="32"/>
      <w:szCs w:val="32"/>
    </w:rPr>
  </w:style>
  <w:style w:type="character" w:customStyle="1" w:styleId="Sous-titre1Car">
    <w:name w:val="Sous-titre 1 Car"/>
    <w:basedOn w:val="Policepardfaut"/>
    <w:link w:val="Sous-titre1"/>
    <w:rsid w:val="008F26B4"/>
    <w:rPr>
      <w:rFonts w:ascii="Tahoma" w:eastAsia="Times New Roman" w:hAnsi="Tahoma" w:cs="Tahoma"/>
      <w:b/>
      <w:bCs/>
      <w:color w:val="184E9A"/>
      <w:sz w:val="32"/>
      <w:szCs w:val="28"/>
      <w:u w:val="double" w:color="FFCE44"/>
      <w:lang w:eastAsia="fr-FR"/>
    </w:rPr>
  </w:style>
  <w:style w:type="character" w:customStyle="1" w:styleId="ParagraphedelisteCar">
    <w:name w:val="Paragraphe de liste Car"/>
    <w:basedOn w:val="Policepardfaut"/>
    <w:link w:val="Paragraphedeliste"/>
    <w:uiPriority w:val="34"/>
    <w:rsid w:val="00553516"/>
    <w:rPr>
      <w:rFonts w:ascii="Calibri" w:eastAsia="Calibri" w:hAnsi="Calibri" w:cs="Times New Roman"/>
    </w:rPr>
  </w:style>
  <w:style w:type="paragraph" w:customStyle="1" w:styleId="Titre20">
    <w:name w:val="Titre 2+"/>
    <w:basedOn w:val="Titre2"/>
    <w:link w:val="Titre2Car0"/>
    <w:autoRedefine/>
    <w:qFormat/>
    <w:rsid w:val="003C7E3A"/>
    <w:rPr>
      <w:smallCaps w:val="0"/>
      <w:u w:val="single"/>
    </w:rPr>
  </w:style>
  <w:style w:type="character" w:customStyle="1" w:styleId="Titre2Car0">
    <w:name w:val="Titre 2+ Car"/>
    <w:basedOn w:val="Titre2Car"/>
    <w:link w:val="Titre20"/>
    <w:rsid w:val="003C7E3A"/>
    <w:rPr>
      <w:rFonts w:ascii="Tahoma" w:eastAsia="Times New Roman" w:hAnsi="Tahoma" w:cs="Times New Roman"/>
      <w:b/>
      <w:bCs/>
      <w:smallCaps w:val="0"/>
      <w:color w:val="184E9A"/>
      <w:sz w:val="32"/>
      <w:szCs w:val="20"/>
      <w:u w:val="single" w:color="FFCE44"/>
      <w:lang w:eastAsia="fr-FR"/>
    </w:rPr>
  </w:style>
  <w:style w:type="paragraph" w:customStyle="1" w:styleId="123">
    <w:name w:val="1.2.3"/>
    <w:basedOn w:val="Normal"/>
    <w:rsid w:val="00521904"/>
    <w:pPr>
      <w:widowControl w:val="0"/>
    </w:pPr>
    <w:rPr>
      <w:snapToGrid w:val="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569423">
      <w:bodyDiv w:val="1"/>
      <w:marLeft w:val="0"/>
      <w:marRight w:val="0"/>
      <w:marTop w:val="0"/>
      <w:marBottom w:val="0"/>
      <w:divBdr>
        <w:top w:val="none" w:sz="0" w:space="0" w:color="auto"/>
        <w:left w:val="none" w:sz="0" w:space="0" w:color="auto"/>
        <w:bottom w:val="none" w:sz="0" w:space="0" w:color="auto"/>
        <w:right w:val="none" w:sz="0" w:space="0" w:color="auto"/>
      </w:divBdr>
    </w:div>
    <w:div w:id="33897141">
      <w:bodyDiv w:val="1"/>
      <w:marLeft w:val="0"/>
      <w:marRight w:val="0"/>
      <w:marTop w:val="0"/>
      <w:marBottom w:val="0"/>
      <w:divBdr>
        <w:top w:val="none" w:sz="0" w:space="0" w:color="auto"/>
        <w:left w:val="none" w:sz="0" w:space="0" w:color="auto"/>
        <w:bottom w:val="none" w:sz="0" w:space="0" w:color="auto"/>
        <w:right w:val="none" w:sz="0" w:space="0" w:color="auto"/>
      </w:divBdr>
    </w:div>
    <w:div w:id="51853985">
      <w:bodyDiv w:val="1"/>
      <w:marLeft w:val="0"/>
      <w:marRight w:val="0"/>
      <w:marTop w:val="0"/>
      <w:marBottom w:val="0"/>
      <w:divBdr>
        <w:top w:val="none" w:sz="0" w:space="0" w:color="auto"/>
        <w:left w:val="none" w:sz="0" w:space="0" w:color="auto"/>
        <w:bottom w:val="none" w:sz="0" w:space="0" w:color="auto"/>
        <w:right w:val="none" w:sz="0" w:space="0" w:color="auto"/>
      </w:divBdr>
    </w:div>
    <w:div w:id="76438614">
      <w:bodyDiv w:val="1"/>
      <w:marLeft w:val="0"/>
      <w:marRight w:val="0"/>
      <w:marTop w:val="0"/>
      <w:marBottom w:val="0"/>
      <w:divBdr>
        <w:top w:val="none" w:sz="0" w:space="0" w:color="auto"/>
        <w:left w:val="none" w:sz="0" w:space="0" w:color="auto"/>
        <w:bottom w:val="none" w:sz="0" w:space="0" w:color="auto"/>
        <w:right w:val="none" w:sz="0" w:space="0" w:color="auto"/>
      </w:divBdr>
    </w:div>
    <w:div w:id="82073800">
      <w:bodyDiv w:val="1"/>
      <w:marLeft w:val="0"/>
      <w:marRight w:val="0"/>
      <w:marTop w:val="0"/>
      <w:marBottom w:val="0"/>
      <w:divBdr>
        <w:top w:val="none" w:sz="0" w:space="0" w:color="auto"/>
        <w:left w:val="none" w:sz="0" w:space="0" w:color="auto"/>
        <w:bottom w:val="none" w:sz="0" w:space="0" w:color="auto"/>
        <w:right w:val="none" w:sz="0" w:space="0" w:color="auto"/>
      </w:divBdr>
    </w:div>
    <w:div w:id="96953740">
      <w:bodyDiv w:val="1"/>
      <w:marLeft w:val="0"/>
      <w:marRight w:val="0"/>
      <w:marTop w:val="0"/>
      <w:marBottom w:val="0"/>
      <w:divBdr>
        <w:top w:val="none" w:sz="0" w:space="0" w:color="auto"/>
        <w:left w:val="none" w:sz="0" w:space="0" w:color="auto"/>
        <w:bottom w:val="none" w:sz="0" w:space="0" w:color="auto"/>
        <w:right w:val="none" w:sz="0" w:space="0" w:color="auto"/>
      </w:divBdr>
    </w:div>
    <w:div w:id="104157401">
      <w:bodyDiv w:val="1"/>
      <w:marLeft w:val="0"/>
      <w:marRight w:val="0"/>
      <w:marTop w:val="0"/>
      <w:marBottom w:val="0"/>
      <w:divBdr>
        <w:top w:val="none" w:sz="0" w:space="0" w:color="auto"/>
        <w:left w:val="none" w:sz="0" w:space="0" w:color="auto"/>
        <w:bottom w:val="none" w:sz="0" w:space="0" w:color="auto"/>
        <w:right w:val="none" w:sz="0" w:space="0" w:color="auto"/>
      </w:divBdr>
    </w:div>
    <w:div w:id="135683957">
      <w:bodyDiv w:val="1"/>
      <w:marLeft w:val="0"/>
      <w:marRight w:val="0"/>
      <w:marTop w:val="0"/>
      <w:marBottom w:val="0"/>
      <w:divBdr>
        <w:top w:val="none" w:sz="0" w:space="0" w:color="auto"/>
        <w:left w:val="none" w:sz="0" w:space="0" w:color="auto"/>
        <w:bottom w:val="none" w:sz="0" w:space="0" w:color="auto"/>
        <w:right w:val="none" w:sz="0" w:space="0" w:color="auto"/>
      </w:divBdr>
    </w:div>
    <w:div w:id="141584082">
      <w:bodyDiv w:val="1"/>
      <w:marLeft w:val="0"/>
      <w:marRight w:val="0"/>
      <w:marTop w:val="0"/>
      <w:marBottom w:val="0"/>
      <w:divBdr>
        <w:top w:val="none" w:sz="0" w:space="0" w:color="auto"/>
        <w:left w:val="none" w:sz="0" w:space="0" w:color="auto"/>
        <w:bottom w:val="none" w:sz="0" w:space="0" w:color="auto"/>
        <w:right w:val="none" w:sz="0" w:space="0" w:color="auto"/>
      </w:divBdr>
    </w:div>
    <w:div w:id="149369985">
      <w:bodyDiv w:val="1"/>
      <w:marLeft w:val="0"/>
      <w:marRight w:val="0"/>
      <w:marTop w:val="0"/>
      <w:marBottom w:val="0"/>
      <w:divBdr>
        <w:top w:val="none" w:sz="0" w:space="0" w:color="auto"/>
        <w:left w:val="none" w:sz="0" w:space="0" w:color="auto"/>
        <w:bottom w:val="none" w:sz="0" w:space="0" w:color="auto"/>
        <w:right w:val="none" w:sz="0" w:space="0" w:color="auto"/>
      </w:divBdr>
    </w:div>
    <w:div w:id="160776166">
      <w:bodyDiv w:val="1"/>
      <w:marLeft w:val="0"/>
      <w:marRight w:val="0"/>
      <w:marTop w:val="0"/>
      <w:marBottom w:val="0"/>
      <w:divBdr>
        <w:top w:val="none" w:sz="0" w:space="0" w:color="auto"/>
        <w:left w:val="none" w:sz="0" w:space="0" w:color="auto"/>
        <w:bottom w:val="none" w:sz="0" w:space="0" w:color="auto"/>
        <w:right w:val="none" w:sz="0" w:space="0" w:color="auto"/>
      </w:divBdr>
    </w:div>
    <w:div w:id="167251662">
      <w:bodyDiv w:val="1"/>
      <w:marLeft w:val="0"/>
      <w:marRight w:val="0"/>
      <w:marTop w:val="0"/>
      <w:marBottom w:val="0"/>
      <w:divBdr>
        <w:top w:val="none" w:sz="0" w:space="0" w:color="auto"/>
        <w:left w:val="none" w:sz="0" w:space="0" w:color="auto"/>
        <w:bottom w:val="none" w:sz="0" w:space="0" w:color="auto"/>
        <w:right w:val="none" w:sz="0" w:space="0" w:color="auto"/>
      </w:divBdr>
    </w:div>
    <w:div w:id="186455941">
      <w:bodyDiv w:val="1"/>
      <w:marLeft w:val="0"/>
      <w:marRight w:val="0"/>
      <w:marTop w:val="0"/>
      <w:marBottom w:val="0"/>
      <w:divBdr>
        <w:top w:val="none" w:sz="0" w:space="0" w:color="auto"/>
        <w:left w:val="none" w:sz="0" w:space="0" w:color="auto"/>
        <w:bottom w:val="none" w:sz="0" w:space="0" w:color="auto"/>
        <w:right w:val="none" w:sz="0" w:space="0" w:color="auto"/>
      </w:divBdr>
    </w:div>
    <w:div w:id="186911827">
      <w:bodyDiv w:val="1"/>
      <w:marLeft w:val="0"/>
      <w:marRight w:val="0"/>
      <w:marTop w:val="0"/>
      <w:marBottom w:val="0"/>
      <w:divBdr>
        <w:top w:val="none" w:sz="0" w:space="0" w:color="auto"/>
        <w:left w:val="none" w:sz="0" w:space="0" w:color="auto"/>
        <w:bottom w:val="none" w:sz="0" w:space="0" w:color="auto"/>
        <w:right w:val="none" w:sz="0" w:space="0" w:color="auto"/>
      </w:divBdr>
    </w:div>
    <w:div w:id="188877763">
      <w:bodyDiv w:val="1"/>
      <w:marLeft w:val="0"/>
      <w:marRight w:val="0"/>
      <w:marTop w:val="0"/>
      <w:marBottom w:val="0"/>
      <w:divBdr>
        <w:top w:val="none" w:sz="0" w:space="0" w:color="auto"/>
        <w:left w:val="none" w:sz="0" w:space="0" w:color="auto"/>
        <w:bottom w:val="none" w:sz="0" w:space="0" w:color="auto"/>
        <w:right w:val="none" w:sz="0" w:space="0" w:color="auto"/>
      </w:divBdr>
    </w:div>
    <w:div w:id="198320194">
      <w:bodyDiv w:val="1"/>
      <w:marLeft w:val="0"/>
      <w:marRight w:val="0"/>
      <w:marTop w:val="0"/>
      <w:marBottom w:val="0"/>
      <w:divBdr>
        <w:top w:val="none" w:sz="0" w:space="0" w:color="auto"/>
        <w:left w:val="none" w:sz="0" w:space="0" w:color="auto"/>
        <w:bottom w:val="none" w:sz="0" w:space="0" w:color="auto"/>
        <w:right w:val="none" w:sz="0" w:space="0" w:color="auto"/>
      </w:divBdr>
    </w:div>
    <w:div w:id="227113359">
      <w:bodyDiv w:val="1"/>
      <w:marLeft w:val="0"/>
      <w:marRight w:val="0"/>
      <w:marTop w:val="0"/>
      <w:marBottom w:val="0"/>
      <w:divBdr>
        <w:top w:val="none" w:sz="0" w:space="0" w:color="auto"/>
        <w:left w:val="none" w:sz="0" w:space="0" w:color="auto"/>
        <w:bottom w:val="none" w:sz="0" w:space="0" w:color="auto"/>
        <w:right w:val="none" w:sz="0" w:space="0" w:color="auto"/>
      </w:divBdr>
    </w:div>
    <w:div w:id="236744426">
      <w:bodyDiv w:val="1"/>
      <w:marLeft w:val="0"/>
      <w:marRight w:val="0"/>
      <w:marTop w:val="0"/>
      <w:marBottom w:val="0"/>
      <w:divBdr>
        <w:top w:val="none" w:sz="0" w:space="0" w:color="auto"/>
        <w:left w:val="none" w:sz="0" w:space="0" w:color="auto"/>
        <w:bottom w:val="none" w:sz="0" w:space="0" w:color="auto"/>
        <w:right w:val="none" w:sz="0" w:space="0" w:color="auto"/>
      </w:divBdr>
    </w:div>
    <w:div w:id="262228860">
      <w:bodyDiv w:val="1"/>
      <w:marLeft w:val="0"/>
      <w:marRight w:val="0"/>
      <w:marTop w:val="0"/>
      <w:marBottom w:val="0"/>
      <w:divBdr>
        <w:top w:val="none" w:sz="0" w:space="0" w:color="auto"/>
        <w:left w:val="none" w:sz="0" w:space="0" w:color="auto"/>
        <w:bottom w:val="none" w:sz="0" w:space="0" w:color="auto"/>
        <w:right w:val="none" w:sz="0" w:space="0" w:color="auto"/>
      </w:divBdr>
    </w:div>
    <w:div w:id="267085365">
      <w:bodyDiv w:val="1"/>
      <w:marLeft w:val="0"/>
      <w:marRight w:val="0"/>
      <w:marTop w:val="0"/>
      <w:marBottom w:val="0"/>
      <w:divBdr>
        <w:top w:val="none" w:sz="0" w:space="0" w:color="auto"/>
        <w:left w:val="none" w:sz="0" w:space="0" w:color="auto"/>
        <w:bottom w:val="none" w:sz="0" w:space="0" w:color="auto"/>
        <w:right w:val="none" w:sz="0" w:space="0" w:color="auto"/>
      </w:divBdr>
    </w:div>
    <w:div w:id="268006573">
      <w:bodyDiv w:val="1"/>
      <w:marLeft w:val="0"/>
      <w:marRight w:val="0"/>
      <w:marTop w:val="0"/>
      <w:marBottom w:val="0"/>
      <w:divBdr>
        <w:top w:val="none" w:sz="0" w:space="0" w:color="auto"/>
        <w:left w:val="none" w:sz="0" w:space="0" w:color="auto"/>
        <w:bottom w:val="none" w:sz="0" w:space="0" w:color="auto"/>
        <w:right w:val="none" w:sz="0" w:space="0" w:color="auto"/>
      </w:divBdr>
    </w:div>
    <w:div w:id="268392473">
      <w:bodyDiv w:val="1"/>
      <w:marLeft w:val="0"/>
      <w:marRight w:val="0"/>
      <w:marTop w:val="0"/>
      <w:marBottom w:val="0"/>
      <w:divBdr>
        <w:top w:val="none" w:sz="0" w:space="0" w:color="auto"/>
        <w:left w:val="none" w:sz="0" w:space="0" w:color="auto"/>
        <w:bottom w:val="none" w:sz="0" w:space="0" w:color="auto"/>
        <w:right w:val="none" w:sz="0" w:space="0" w:color="auto"/>
      </w:divBdr>
    </w:div>
    <w:div w:id="275186578">
      <w:bodyDiv w:val="1"/>
      <w:marLeft w:val="0"/>
      <w:marRight w:val="0"/>
      <w:marTop w:val="0"/>
      <w:marBottom w:val="0"/>
      <w:divBdr>
        <w:top w:val="none" w:sz="0" w:space="0" w:color="auto"/>
        <w:left w:val="none" w:sz="0" w:space="0" w:color="auto"/>
        <w:bottom w:val="none" w:sz="0" w:space="0" w:color="auto"/>
        <w:right w:val="none" w:sz="0" w:space="0" w:color="auto"/>
      </w:divBdr>
    </w:div>
    <w:div w:id="279000497">
      <w:bodyDiv w:val="1"/>
      <w:marLeft w:val="0"/>
      <w:marRight w:val="0"/>
      <w:marTop w:val="0"/>
      <w:marBottom w:val="0"/>
      <w:divBdr>
        <w:top w:val="none" w:sz="0" w:space="0" w:color="auto"/>
        <w:left w:val="none" w:sz="0" w:space="0" w:color="auto"/>
        <w:bottom w:val="none" w:sz="0" w:space="0" w:color="auto"/>
        <w:right w:val="none" w:sz="0" w:space="0" w:color="auto"/>
      </w:divBdr>
    </w:div>
    <w:div w:id="282925922">
      <w:bodyDiv w:val="1"/>
      <w:marLeft w:val="0"/>
      <w:marRight w:val="0"/>
      <w:marTop w:val="0"/>
      <w:marBottom w:val="0"/>
      <w:divBdr>
        <w:top w:val="none" w:sz="0" w:space="0" w:color="auto"/>
        <w:left w:val="none" w:sz="0" w:space="0" w:color="auto"/>
        <w:bottom w:val="none" w:sz="0" w:space="0" w:color="auto"/>
        <w:right w:val="none" w:sz="0" w:space="0" w:color="auto"/>
      </w:divBdr>
      <w:divsChild>
        <w:div w:id="27919223">
          <w:marLeft w:val="0"/>
          <w:marRight w:val="0"/>
          <w:marTop w:val="60"/>
          <w:marBottom w:val="0"/>
          <w:divBdr>
            <w:top w:val="none" w:sz="0" w:space="0" w:color="auto"/>
            <w:left w:val="none" w:sz="0" w:space="0" w:color="auto"/>
            <w:bottom w:val="none" w:sz="0" w:space="0" w:color="auto"/>
            <w:right w:val="none" w:sz="0" w:space="0" w:color="auto"/>
          </w:divBdr>
        </w:div>
        <w:div w:id="463620046">
          <w:marLeft w:val="0"/>
          <w:marRight w:val="0"/>
          <w:marTop w:val="60"/>
          <w:marBottom w:val="0"/>
          <w:divBdr>
            <w:top w:val="none" w:sz="0" w:space="0" w:color="auto"/>
            <w:left w:val="none" w:sz="0" w:space="0" w:color="auto"/>
            <w:bottom w:val="none" w:sz="0" w:space="0" w:color="auto"/>
            <w:right w:val="none" w:sz="0" w:space="0" w:color="auto"/>
          </w:divBdr>
        </w:div>
        <w:div w:id="518743146">
          <w:marLeft w:val="0"/>
          <w:marRight w:val="0"/>
          <w:marTop w:val="60"/>
          <w:marBottom w:val="0"/>
          <w:divBdr>
            <w:top w:val="none" w:sz="0" w:space="0" w:color="auto"/>
            <w:left w:val="none" w:sz="0" w:space="0" w:color="auto"/>
            <w:bottom w:val="none" w:sz="0" w:space="0" w:color="auto"/>
            <w:right w:val="none" w:sz="0" w:space="0" w:color="auto"/>
          </w:divBdr>
        </w:div>
        <w:div w:id="688070498">
          <w:marLeft w:val="0"/>
          <w:marRight w:val="0"/>
          <w:marTop w:val="60"/>
          <w:marBottom w:val="0"/>
          <w:divBdr>
            <w:top w:val="none" w:sz="0" w:space="0" w:color="auto"/>
            <w:left w:val="none" w:sz="0" w:space="0" w:color="auto"/>
            <w:bottom w:val="none" w:sz="0" w:space="0" w:color="auto"/>
            <w:right w:val="none" w:sz="0" w:space="0" w:color="auto"/>
          </w:divBdr>
        </w:div>
        <w:div w:id="833568967">
          <w:marLeft w:val="0"/>
          <w:marRight w:val="0"/>
          <w:marTop w:val="60"/>
          <w:marBottom w:val="0"/>
          <w:divBdr>
            <w:top w:val="none" w:sz="0" w:space="0" w:color="auto"/>
            <w:left w:val="none" w:sz="0" w:space="0" w:color="auto"/>
            <w:bottom w:val="none" w:sz="0" w:space="0" w:color="auto"/>
            <w:right w:val="none" w:sz="0" w:space="0" w:color="auto"/>
          </w:divBdr>
        </w:div>
        <w:div w:id="1072196510">
          <w:marLeft w:val="0"/>
          <w:marRight w:val="0"/>
          <w:marTop w:val="60"/>
          <w:marBottom w:val="0"/>
          <w:divBdr>
            <w:top w:val="none" w:sz="0" w:space="0" w:color="auto"/>
            <w:left w:val="none" w:sz="0" w:space="0" w:color="auto"/>
            <w:bottom w:val="none" w:sz="0" w:space="0" w:color="auto"/>
            <w:right w:val="none" w:sz="0" w:space="0" w:color="auto"/>
          </w:divBdr>
        </w:div>
        <w:div w:id="1160192076">
          <w:marLeft w:val="0"/>
          <w:marRight w:val="0"/>
          <w:marTop w:val="60"/>
          <w:marBottom w:val="0"/>
          <w:divBdr>
            <w:top w:val="none" w:sz="0" w:space="0" w:color="auto"/>
            <w:left w:val="none" w:sz="0" w:space="0" w:color="auto"/>
            <w:bottom w:val="none" w:sz="0" w:space="0" w:color="auto"/>
            <w:right w:val="none" w:sz="0" w:space="0" w:color="auto"/>
          </w:divBdr>
        </w:div>
        <w:div w:id="1588928164">
          <w:marLeft w:val="0"/>
          <w:marRight w:val="0"/>
          <w:marTop w:val="60"/>
          <w:marBottom w:val="0"/>
          <w:divBdr>
            <w:top w:val="none" w:sz="0" w:space="0" w:color="auto"/>
            <w:left w:val="none" w:sz="0" w:space="0" w:color="auto"/>
            <w:bottom w:val="none" w:sz="0" w:space="0" w:color="auto"/>
            <w:right w:val="none" w:sz="0" w:space="0" w:color="auto"/>
          </w:divBdr>
        </w:div>
        <w:div w:id="2044859197">
          <w:marLeft w:val="0"/>
          <w:marRight w:val="0"/>
          <w:marTop w:val="60"/>
          <w:marBottom w:val="0"/>
          <w:divBdr>
            <w:top w:val="none" w:sz="0" w:space="0" w:color="auto"/>
            <w:left w:val="none" w:sz="0" w:space="0" w:color="auto"/>
            <w:bottom w:val="none" w:sz="0" w:space="0" w:color="auto"/>
            <w:right w:val="none" w:sz="0" w:space="0" w:color="auto"/>
          </w:divBdr>
        </w:div>
      </w:divsChild>
    </w:div>
    <w:div w:id="284315962">
      <w:bodyDiv w:val="1"/>
      <w:marLeft w:val="0"/>
      <w:marRight w:val="0"/>
      <w:marTop w:val="0"/>
      <w:marBottom w:val="0"/>
      <w:divBdr>
        <w:top w:val="none" w:sz="0" w:space="0" w:color="auto"/>
        <w:left w:val="none" w:sz="0" w:space="0" w:color="auto"/>
        <w:bottom w:val="none" w:sz="0" w:space="0" w:color="auto"/>
        <w:right w:val="none" w:sz="0" w:space="0" w:color="auto"/>
      </w:divBdr>
    </w:div>
    <w:div w:id="284626205">
      <w:bodyDiv w:val="1"/>
      <w:marLeft w:val="0"/>
      <w:marRight w:val="0"/>
      <w:marTop w:val="0"/>
      <w:marBottom w:val="0"/>
      <w:divBdr>
        <w:top w:val="none" w:sz="0" w:space="0" w:color="auto"/>
        <w:left w:val="none" w:sz="0" w:space="0" w:color="auto"/>
        <w:bottom w:val="none" w:sz="0" w:space="0" w:color="auto"/>
        <w:right w:val="none" w:sz="0" w:space="0" w:color="auto"/>
      </w:divBdr>
    </w:div>
    <w:div w:id="306785041">
      <w:bodyDiv w:val="1"/>
      <w:marLeft w:val="0"/>
      <w:marRight w:val="0"/>
      <w:marTop w:val="0"/>
      <w:marBottom w:val="0"/>
      <w:divBdr>
        <w:top w:val="none" w:sz="0" w:space="0" w:color="auto"/>
        <w:left w:val="none" w:sz="0" w:space="0" w:color="auto"/>
        <w:bottom w:val="none" w:sz="0" w:space="0" w:color="auto"/>
        <w:right w:val="none" w:sz="0" w:space="0" w:color="auto"/>
      </w:divBdr>
    </w:div>
    <w:div w:id="328681578">
      <w:bodyDiv w:val="1"/>
      <w:marLeft w:val="0"/>
      <w:marRight w:val="0"/>
      <w:marTop w:val="0"/>
      <w:marBottom w:val="0"/>
      <w:divBdr>
        <w:top w:val="none" w:sz="0" w:space="0" w:color="auto"/>
        <w:left w:val="none" w:sz="0" w:space="0" w:color="auto"/>
        <w:bottom w:val="none" w:sz="0" w:space="0" w:color="auto"/>
        <w:right w:val="none" w:sz="0" w:space="0" w:color="auto"/>
      </w:divBdr>
    </w:div>
    <w:div w:id="329454480">
      <w:bodyDiv w:val="1"/>
      <w:marLeft w:val="0"/>
      <w:marRight w:val="0"/>
      <w:marTop w:val="0"/>
      <w:marBottom w:val="0"/>
      <w:divBdr>
        <w:top w:val="none" w:sz="0" w:space="0" w:color="auto"/>
        <w:left w:val="none" w:sz="0" w:space="0" w:color="auto"/>
        <w:bottom w:val="none" w:sz="0" w:space="0" w:color="auto"/>
        <w:right w:val="none" w:sz="0" w:space="0" w:color="auto"/>
      </w:divBdr>
    </w:div>
    <w:div w:id="360785159">
      <w:bodyDiv w:val="1"/>
      <w:marLeft w:val="0"/>
      <w:marRight w:val="0"/>
      <w:marTop w:val="0"/>
      <w:marBottom w:val="0"/>
      <w:divBdr>
        <w:top w:val="none" w:sz="0" w:space="0" w:color="auto"/>
        <w:left w:val="none" w:sz="0" w:space="0" w:color="auto"/>
        <w:bottom w:val="none" w:sz="0" w:space="0" w:color="auto"/>
        <w:right w:val="none" w:sz="0" w:space="0" w:color="auto"/>
      </w:divBdr>
    </w:div>
    <w:div w:id="371613967">
      <w:bodyDiv w:val="1"/>
      <w:marLeft w:val="0"/>
      <w:marRight w:val="0"/>
      <w:marTop w:val="0"/>
      <w:marBottom w:val="0"/>
      <w:divBdr>
        <w:top w:val="none" w:sz="0" w:space="0" w:color="auto"/>
        <w:left w:val="none" w:sz="0" w:space="0" w:color="auto"/>
        <w:bottom w:val="none" w:sz="0" w:space="0" w:color="auto"/>
        <w:right w:val="none" w:sz="0" w:space="0" w:color="auto"/>
      </w:divBdr>
    </w:div>
    <w:div w:id="373311624">
      <w:bodyDiv w:val="1"/>
      <w:marLeft w:val="0"/>
      <w:marRight w:val="0"/>
      <w:marTop w:val="0"/>
      <w:marBottom w:val="0"/>
      <w:divBdr>
        <w:top w:val="none" w:sz="0" w:space="0" w:color="auto"/>
        <w:left w:val="none" w:sz="0" w:space="0" w:color="auto"/>
        <w:bottom w:val="none" w:sz="0" w:space="0" w:color="auto"/>
        <w:right w:val="none" w:sz="0" w:space="0" w:color="auto"/>
      </w:divBdr>
    </w:div>
    <w:div w:id="392772273">
      <w:bodyDiv w:val="1"/>
      <w:marLeft w:val="0"/>
      <w:marRight w:val="0"/>
      <w:marTop w:val="0"/>
      <w:marBottom w:val="0"/>
      <w:divBdr>
        <w:top w:val="none" w:sz="0" w:space="0" w:color="auto"/>
        <w:left w:val="none" w:sz="0" w:space="0" w:color="auto"/>
        <w:bottom w:val="none" w:sz="0" w:space="0" w:color="auto"/>
        <w:right w:val="none" w:sz="0" w:space="0" w:color="auto"/>
      </w:divBdr>
    </w:div>
    <w:div w:id="399210495">
      <w:bodyDiv w:val="1"/>
      <w:marLeft w:val="0"/>
      <w:marRight w:val="0"/>
      <w:marTop w:val="0"/>
      <w:marBottom w:val="0"/>
      <w:divBdr>
        <w:top w:val="none" w:sz="0" w:space="0" w:color="auto"/>
        <w:left w:val="none" w:sz="0" w:space="0" w:color="auto"/>
        <w:bottom w:val="none" w:sz="0" w:space="0" w:color="auto"/>
        <w:right w:val="none" w:sz="0" w:space="0" w:color="auto"/>
      </w:divBdr>
    </w:div>
    <w:div w:id="410810417">
      <w:bodyDiv w:val="1"/>
      <w:marLeft w:val="0"/>
      <w:marRight w:val="0"/>
      <w:marTop w:val="0"/>
      <w:marBottom w:val="0"/>
      <w:divBdr>
        <w:top w:val="none" w:sz="0" w:space="0" w:color="auto"/>
        <w:left w:val="none" w:sz="0" w:space="0" w:color="auto"/>
        <w:bottom w:val="none" w:sz="0" w:space="0" w:color="auto"/>
        <w:right w:val="none" w:sz="0" w:space="0" w:color="auto"/>
      </w:divBdr>
    </w:div>
    <w:div w:id="419831243">
      <w:bodyDiv w:val="1"/>
      <w:marLeft w:val="0"/>
      <w:marRight w:val="0"/>
      <w:marTop w:val="0"/>
      <w:marBottom w:val="0"/>
      <w:divBdr>
        <w:top w:val="none" w:sz="0" w:space="0" w:color="auto"/>
        <w:left w:val="none" w:sz="0" w:space="0" w:color="auto"/>
        <w:bottom w:val="none" w:sz="0" w:space="0" w:color="auto"/>
        <w:right w:val="none" w:sz="0" w:space="0" w:color="auto"/>
      </w:divBdr>
    </w:div>
    <w:div w:id="420640668">
      <w:bodyDiv w:val="1"/>
      <w:marLeft w:val="0"/>
      <w:marRight w:val="0"/>
      <w:marTop w:val="0"/>
      <w:marBottom w:val="0"/>
      <w:divBdr>
        <w:top w:val="none" w:sz="0" w:space="0" w:color="auto"/>
        <w:left w:val="none" w:sz="0" w:space="0" w:color="auto"/>
        <w:bottom w:val="none" w:sz="0" w:space="0" w:color="auto"/>
        <w:right w:val="none" w:sz="0" w:space="0" w:color="auto"/>
      </w:divBdr>
    </w:div>
    <w:div w:id="422992537">
      <w:bodyDiv w:val="1"/>
      <w:marLeft w:val="0"/>
      <w:marRight w:val="0"/>
      <w:marTop w:val="0"/>
      <w:marBottom w:val="0"/>
      <w:divBdr>
        <w:top w:val="none" w:sz="0" w:space="0" w:color="auto"/>
        <w:left w:val="none" w:sz="0" w:space="0" w:color="auto"/>
        <w:bottom w:val="none" w:sz="0" w:space="0" w:color="auto"/>
        <w:right w:val="none" w:sz="0" w:space="0" w:color="auto"/>
      </w:divBdr>
    </w:div>
    <w:div w:id="443352309">
      <w:bodyDiv w:val="1"/>
      <w:marLeft w:val="0"/>
      <w:marRight w:val="0"/>
      <w:marTop w:val="0"/>
      <w:marBottom w:val="0"/>
      <w:divBdr>
        <w:top w:val="none" w:sz="0" w:space="0" w:color="auto"/>
        <w:left w:val="none" w:sz="0" w:space="0" w:color="auto"/>
        <w:bottom w:val="none" w:sz="0" w:space="0" w:color="auto"/>
        <w:right w:val="none" w:sz="0" w:space="0" w:color="auto"/>
      </w:divBdr>
    </w:div>
    <w:div w:id="444035888">
      <w:bodyDiv w:val="1"/>
      <w:marLeft w:val="0"/>
      <w:marRight w:val="0"/>
      <w:marTop w:val="0"/>
      <w:marBottom w:val="0"/>
      <w:divBdr>
        <w:top w:val="none" w:sz="0" w:space="0" w:color="auto"/>
        <w:left w:val="none" w:sz="0" w:space="0" w:color="auto"/>
        <w:bottom w:val="none" w:sz="0" w:space="0" w:color="auto"/>
        <w:right w:val="none" w:sz="0" w:space="0" w:color="auto"/>
      </w:divBdr>
    </w:div>
    <w:div w:id="445733578">
      <w:bodyDiv w:val="1"/>
      <w:marLeft w:val="0"/>
      <w:marRight w:val="0"/>
      <w:marTop w:val="0"/>
      <w:marBottom w:val="0"/>
      <w:divBdr>
        <w:top w:val="none" w:sz="0" w:space="0" w:color="auto"/>
        <w:left w:val="none" w:sz="0" w:space="0" w:color="auto"/>
        <w:bottom w:val="none" w:sz="0" w:space="0" w:color="auto"/>
        <w:right w:val="none" w:sz="0" w:space="0" w:color="auto"/>
      </w:divBdr>
    </w:div>
    <w:div w:id="454953327">
      <w:bodyDiv w:val="1"/>
      <w:marLeft w:val="0"/>
      <w:marRight w:val="0"/>
      <w:marTop w:val="0"/>
      <w:marBottom w:val="0"/>
      <w:divBdr>
        <w:top w:val="none" w:sz="0" w:space="0" w:color="auto"/>
        <w:left w:val="none" w:sz="0" w:space="0" w:color="auto"/>
        <w:bottom w:val="none" w:sz="0" w:space="0" w:color="auto"/>
        <w:right w:val="none" w:sz="0" w:space="0" w:color="auto"/>
      </w:divBdr>
    </w:div>
    <w:div w:id="460923504">
      <w:bodyDiv w:val="1"/>
      <w:marLeft w:val="0"/>
      <w:marRight w:val="0"/>
      <w:marTop w:val="0"/>
      <w:marBottom w:val="0"/>
      <w:divBdr>
        <w:top w:val="none" w:sz="0" w:space="0" w:color="auto"/>
        <w:left w:val="none" w:sz="0" w:space="0" w:color="auto"/>
        <w:bottom w:val="none" w:sz="0" w:space="0" w:color="auto"/>
        <w:right w:val="none" w:sz="0" w:space="0" w:color="auto"/>
      </w:divBdr>
    </w:div>
    <w:div w:id="461113732">
      <w:bodyDiv w:val="1"/>
      <w:marLeft w:val="0"/>
      <w:marRight w:val="0"/>
      <w:marTop w:val="0"/>
      <w:marBottom w:val="0"/>
      <w:divBdr>
        <w:top w:val="none" w:sz="0" w:space="0" w:color="auto"/>
        <w:left w:val="none" w:sz="0" w:space="0" w:color="auto"/>
        <w:bottom w:val="none" w:sz="0" w:space="0" w:color="auto"/>
        <w:right w:val="none" w:sz="0" w:space="0" w:color="auto"/>
      </w:divBdr>
    </w:div>
    <w:div w:id="469523361">
      <w:bodyDiv w:val="1"/>
      <w:marLeft w:val="0"/>
      <w:marRight w:val="0"/>
      <w:marTop w:val="0"/>
      <w:marBottom w:val="0"/>
      <w:divBdr>
        <w:top w:val="none" w:sz="0" w:space="0" w:color="auto"/>
        <w:left w:val="none" w:sz="0" w:space="0" w:color="auto"/>
        <w:bottom w:val="none" w:sz="0" w:space="0" w:color="auto"/>
        <w:right w:val="none" w:sz="0" w:space="0" w:color="auto"/>
      </w:divBdr>
    </w:div>
    <w:div w:id="479031641">
      <w:bodyDiv w:val="1"/>
      <w:marLeft w:val="0"/>
      <w:marRight w:val="0"/>
      <w:marTop w:val="0"/>
      <w:marBottom w:val="0"/>
      <w:divBdr>
        <w:top w:val="none" w:sz="0" w:space="0" w:color="auto"/>
        <w:left w:val="none" w:sz="0" w:space="0" w:color="auto"/>
        <w:bottom w:val="none" w:sz="0" w:space="0" w:color="auto"/>
        <w:right w:val="none" w:sz="0" w:space="0" w:color="auto"/>
      </w:divBdr>
    </w:div>
    <w:div w:id="491026008">
      <w:bodyDiv w:val="1"/>
      <w:marLeft w:val="0"/>
      <w:marRight w:val="0"/>
      <w:marTop w:val="0"/>
      <w:marBottom w:val="0"/>
      <w:divBdr>
        <w:top w:val="none" w:sz="0" w:space="0" w:color="auto"/>
        <w:left w:val="none" w:sz="0" w:space="0" w:color="auto"/>
        <w:bottom w:val="none" w:sz="0" w:space="0" w:color="auto"/>
        <w:right w:val="none" w:sz="0" w:space="0" w:color="auto"/>
      </w:divBdr>
    </w:div>
    <w:div w:id="498621444">
      <w:bodyDiv w:val="1"/>
      <w:marLeft w:val="0"/>
      <w:marRight w:val="0"/>
      <w:marTop w:val="0"/>
      <w:marBottom w:val="0"/>
      <w:divBdr>
        <w:top w:val="none" w:sz="0" w:space="0" w:color="auto"/>
        <w:left w:val="none" w:sz="0" w:space="0" w:color="auto"/>
        <w:bottom w:val="none" w:sz="0" w:space="0" w:color="auto"/>
        <w:right w:val="none" w:sz="0" w:space="0" w:color="auto"/>
      </w:divBdr>
    </w:div>
    <w:div w:id="508183892">
      <w:bodyDiv w:val="1"/>
      <w:marLeft w:val="0"/>
      <w:marRight w:val="0"/>
      <w:marTop w:val="0"/>
      <w:marBottom w:val="0"/>
      <w:divBdr>
        <w:top w:val="none" w:sz="0" w:space="0" w:color="auto"/>
        <w:left w:val="none" w:sz="0" w:space="0" w:color="auto"/>
        <w:bottom w:val="none" w:sz="0" w:space="0" w:color="auto"/>
        <w:right w:val="none" w:sz="0" w:space="0" w:color="auto"/>
      </w:divBdr>
    </w:div>
    <w:div w:id="508329063">
      <w:bodyDiv w:val="1"/>
      <w:marLeft w:val="0"/>
      <w:marRight w:val="0"/>
      <w:marTop w:val="0"/>
      <w:marBottom w:val="0"/>
      <w:divBdr>
        <w:top w:val="none" w:sz="0" w:space="0" w:color="auto"/>
        <w:left w:val="none" w:sz="0" w:space="0" w:color="auto"/>
        <w:bottom w:val="none" w:sz="0" w:space="0" w:color="auto"/>
        <w:right w:val="none" w:sz="0" w:space="0" w:color="auto"/>
      </w:divBdr>
    </w:div>
    <w:div w:id="515072692">
      <w:bodyDiv w:val="1"/>
      <w:marLeft w:val="0"/>
      <w:marRight w:val="0"/>
      <w:marTop w:val="0"/>
      <w:marBottom w:val="0"/>
      <w:divBdr>
        <w:top w:val="none" w:sz="0" w:space="0" w:color="auto"/>
        <w:left w:val="none" w:sz="0" w:space="0" w:color="auto"/>
        <w:bottom w:val="none" w:sz="0" w:space="0" w:color="auto"/>
        <w:right w:val="none" w:sz="0" w:space="0" w:color="auto"/>
      </w:divBdr>
    </w:div>
    <w:div w:id="533352888">
      <w:bodyDiv w:val="1"/>
      <w:marLeft w:val="0"/>
      <w:marRight w:val="0"/>
      <w:marTop w:val="0"/>
      <w:marBottom w:val="0"/>
      <w:divBdr>
        <w:top w:val="none" w:sz="0" w:space="0" w:color="auto"/>
        <w:left w:val="none" w:sz="0" w:space="0" w:color="auto"/>
        <w:bottom w:val="none" w:sz="0" w:space="0" w:color="auto"/>
        <w:right w:val="none" w:sz="0" w:space="0" w:color="auto"/>
      </w:divBdr>
    </w:div>
    <w:div w:id="560214577">
      <w:bodyDiv w:val="1"/>
      <w:marLeft w:val="0"/>
      <w:marRight w:val="0"/>
      <w:marTop w:val="0"/>
      <w:marBottom w:val="0"/>
      <w:divBdr>
        <w:top w:val="none" w:sz="0" w:space="0" w:color="auto"/>
        <w:left w:val="none" w:sz="0" w:space="0" w:color="auto"/>
        <w:bottom w:val="none" w:sz="0" w:space="0" w:color="auto"/>
        <w:right w:val="none" w:sz="0" w:space="0" w:color="auto"/>
      </w:divBdr>
    </w:div>
    <w:div w:id="586765398">
      <w:bodyDiv w:val="1"/>
      <w:marLeft w:val="0"/>
      <w:marRight w:val="0"/>
      <w:marTop w:val="0"/>
      <w:marBottom w:val="0"/>
      <w:divBdr>
        <w:top w:val="none" w:sz="0" w:space="0" w:color="auto"/>
        <w:left w:val="none" w:sz="0" w:space="0" w:color="auto"/>
        <w:bottom w:val="none" w:sz="0" w:space="0" w:color="auto"/>
        <w:right w:val="none" w:sz="0" w:space="0" w:color="auto"/>
      </w:divBdr>
    </w:div>
    <w:div w:id="602342877">
      <w:bodyDiv w:val="1"/>
      <w:marLeft w:val="0"/>
      <w:marRight w:val="0"/>
      <w:marTop w:val="0"/>
      <w:marBottom w:val="0"/>
      <w:divBdr>
        <w:top w:val="none" w:sz="0" w:space="0" w:color="auto"/>
        <w:left w:val="none" w:sz="0" w:space="0" w:color="auto"/>
        <w:bottom w:val="none" w:sz="0" w:space="0" w:color="auto"/>
        <w:right w:val="none" w:sz="0" w:space="0" w:color="auto"/>
      </w:divBdr>
    </w:div>
    <w:div w:id="614867971">
      <w:bodyDiv w:val="1"/>
      <w:marLeft w:val="0"/>
      <w:marRight w:val="0"/>
      <w:marTop w:val="0"/>
      <w:marBottom w:val="0"/>
      <w:divBdr>
        <w:top w:val="none" w:sz="0" w:space="0" w:color="auto"/>
        <w:left w:val="none" w:sz="0" w:space="0" w:color="auto"/>
        <w:bottom w:val="none" w:sz="0" w:space="0" w:color="auto"/>
        <w:right w:val="none" w:sz="0" w:space="0" w:color="auto"/>
      </w:divBdr>
    </w:div>
    <w:div w:id="633679259">
      <w:bodyDiv w:val="1"/>
      <w:marLeft w:val="0"/>
      <w:marRight w:val="0"/>
      <w:marTop w:val="0"/>
      <w:marBottom w:val="0"/>
      <w:divBdr>
        <w:top w:val="none" w:sz="0" w:space="0" w:color="auto"/>
        <w:left w:val="none" w:sz="0" w:space="0" w:color="auto"/>
        <w:bottom w:val="none" w:sz="0" w:space="0" w:color="auto"/>
        <w:right w:val="none" w:sz="0" w:space="0" w:color="auto"/>
      </w:divBdr>
    </w:div>
    <w:div w:id="639001944">
      <w:bodyDiv w:val="1"/>
      <w:marLeft w:val="0"/>
      <w:marRight w:val="0"/>
      <w:marTop w:val="0"/>
      <w:marBottom w:val="0"/>
      <w:divBdr>
        <w:top w:val="none" w:sz="0" w:space="0" w:color="auto"/>
        <w:left w:val="none" w:sz="0" w:space="0" w:color="auto"/>
        <w:bottom w:val="none" w:sz="0" w:space="0" w:color="auto"/>
        <w:right w:val="none" w:sz="0" w:space="0" w:color="auto"/>
      </w:divBdr>
    </w:div>
    <w:div w:id="641425833">
      <w:bodyDiv w:val="1"/>
      <w:marLeft w:val="0"/>
      <w:marRight w:val="0"/>
      <w:marTop w:val="0"/>
      <w:marBottom w:val="0"/>
      <w:divBdr>
        <w:top w:val="none" w:sz="0" w:space="0" w:color="auto"/>
        <w:left w:val="none" w:sz="0" w:space="0" w:color="auto"/>
        <w:bottom w:val="none" w:sz="0" w:space="0" w:color="auto"/>
        <w:right w:val="none" w:sz="0" w:space="0" w:color="auto"/>
      </w:divBdr>
    </w:div>
    <w:div w:id="642122674">
      <w:bodyDiv w:val="1"/>
      <w:marLeft w:val="0"/>
      <w:marRight w:val="0"/>
      <w:marTop w:val="0"/>
      <w:marBottom w:val="0"/>
      <w:divBdr>
        <w:top w:val="none" w:sz="0" w:space="0" w:color="auto"/>
        <w:left w:val="none" w:sz="0" w:space="0" w:color="auto"/>
        <w:bottom w:val="none" w:sz="0" w:space="0" w:color="auto"/>
        <w:right w:val="none" w:sz="0" w:space="0" w:color="auto"/>
      </w:divBdr>
    </w:div>
    <w:div w:id="645475887">
      <w:bodyDiv w:val="1"/>
      <w:marLeft w:val="0"/>
      <w:marRight w:val="0"/>
      <w:marTop w:val="0"/>
      <w:marBottom w:val="0"/>
      <w:divBdr>
        <w:top w:val="none" w:sz="0" w:space="0" w:color="auto"/>
        <w:left w:val="none" w:sz="0" w:space="0" w:color="auto"/>
        <w:bottom w:val="none" w:sz="0" w:space="0" w:color="auto"/>
        <w:right w:val="none" w:sz="0" w:space="0" w:color="auto"/>
      </w:divBdr>
    </w:div>
    <w:div w:id="651182162">
      <w:bodyDiv w:val="1"/>
      <w:marLeft w:val="0"/>
      <w:marRight w:val="0"/>
      <w:marTop w:val="0"/>
      <w:marBottom w:val="0"/>
      <w:divBdr>
        <w:top w:val="none" w:sz="0" w:space="0" w:color="auto"/>
        <w:left w:val="none" w:sz="0" w:space="0" w:color="auto"/>
        <w:bottom w:val="none" w:sz="0" w:space="0" w:color="auto"/>
        <w:right w:val="none" w:sz="0" w:space="0" w:color="auto"/>
      </w:divBdr>
    </w:div>
    <w:div w:id="654802636">
      <w:bodyDiv w:val="1"/>
      <w:marLeft w:val="0"/>
      <w:marRight w:val="0"/>
      <w:marTop w:val="0"/>
      <w:marBottom w:val="0"/>
      <w:divBdr>
        <w:top w:val="none" w:sz="0" w:space="0" w:color="auto"/>
        <w:left w:val="none" w:sz="0" w:space="0" w:color="auto"/>
        <w:bottom w:val="none" w:sz="0" w:space="0" w:color="auto"/>
        <w:right w:val="none" w:sz="0" w:space="0" w:color="auto"/>
      </w:divBdr>
    </w:div>
    <w:div w:id="664481418">
      <w:bodyDiv w:val="1"/>
      <w:marLeft w:val="0"/>
      <w:marRight w:val="0"/>
      <w:marTop w:val="0"/>
      <w:marBottom w:val="0"/>
      <w:divBdr>
        <w:top w:val="none" w:sz="0" w:space="0" w:color="auto"/>
        <w:left w:val="none" w:sz="0" w:space="0" w:color="auto"/>
        <w:bottom w:val="none" w:sz="0" w:space="0" w:color="auto"/>
        <w:right w:val="none" w:sz="0" w:space="0" w:color="auto"/>
      </w:divBdr>
    </w:div>
    <w:div w:id="685404958">
      <w:bodyDiv w:val="1"/>
      <w:marLeft w:val="0"/>
      <w:marRight w:val="0"/>
      <w:marTop w:val="0"/>
      <w:marBottom w:val="0"/>
      <w:divBdr>
        <w:top w:val="none" w:sz="0" w:space="0" w:color="auto"/>
        <w:left w:val="none" w:sz="0" w:space="0" w:color="auto"/>
        <w:bottom w:val="none" w:sz="0" w:space="0" w:color="auto"/>
        <w:right w:val="none" w:sz="0" w:space="0" w:color="auto"/>
      </w:divBdr>
    </w:div>
    <w:div w:id="689457673">
      <w:bodyDiv w:val="1"/>
      <w:marLeft w:val="0"/>
      <w:marRight w:val="0"/>
      <w:marTop w:val="0"/>
      <w:marBottom w:val="0"/>
      <w:divBdr>
        <w:top w:val="none" w:sz="0" w:space="0" w:color="auto"/>
        <w:left w:val="none" w:sz="0" w:space="0" w:color="auto"/>
        <w:bottom w:val="none" w:sz="0" w:space="0" w:color="auto"/>
        <w:right w:val="none" w:sz="0" w:space="0" w:color="auto"/>
      </w:divBdr>
    </w:div>
    <w:div w:id="689648612">
      <w:bodyDiv w:val="1"/>
      <w:marLeft w:val="0"/>
      <w:marRight w:val="0"/>
      <w:marTop w:val="0"/>
      <w:marBottom w:val="0"/>
      <w:divBdr>
        <w:top w:val="none" w:sz="0" w:space="0" w:color="auto"/>
        <w:left w:val="none" w:sz="0" w:space="0" w:color="auto"/>
        <w:bottom w:val="none" w:sz="0" w:space="0" w:color="auto"/>
        <w:right w:val="none" w:sz="0" w:space="0" w:color="auto"/>
      </w:divBdr>
    </w:div>
    <w:div w:id="707027768">
      <w:bodyDiv w:val="1"/>
      <w:marLeft w:val="0"/>
      <w:marRight w:val="0"/>
      <w:marTop w:val="0"/>
      <w:marBottom w:val="0"/>
      <w:divBdr>
        <w:top w:val="none" w:sz="0" w:space="0" w:color="auto"/>
        <w:left w:val="none" w:sz="0" w:space="0" w:color="auto"/>
        <w:bottom w:val="none" w:sz="0" w:space="0" w:color="auto"/>
        <w:right w:val="none" w:sz="0" w:space="0" w:color="auto"/>
      </w:divBdr>
    </w:div>
    <w:div w:id="722292155">
      <w:bodyDiv w:val="1"/>
      <w:marLeft w:val="0"/>
      <w:marRight w:val="0"/>
      <w:marTop w:val="0"/>
      <w:marBottom w:val="0"/>
      <w:divBdr>
        <w:top w:val="none" w:sz="0" w:space="0" w:color="auto"/>
        <w:left w:val="none" w:sz="0" w:space="0" w:color="auto"/>
        <w:bottom w:val="none" w:sz="0" w:space="0" w:color="auto"/>
        <w:right w:val="none" w:sz="0" w:space="0" w:color="auto"/>
      </w:divBdr>
    </w:div>
    <w:div w:id="725955397">
      <w:bodyDiv w:val="1"/>
      <w:marLeft w:val="0"/>
      <w:marRight w:val="0"/>
      <w:marTop w:val="0"/>
      <w:marBottom w:val="0"/>
      <w:divBdr>
        <w:top w:val="none" w:sz="0" w:space="0" w:color="auto"/>
        <w:left w:val="none" w:sz="0" w:space="0" w:color="auto"/>
        <w:bottom w:val="none" w:sz="0" w:space="0" w:color="auto"/>
        <w:right w:val="none" w:sz="0" w:space="0" w:color="auto"/>
      </w:divBdr>
    </w:div>
    <w:div w:id="730078147">
      <w:bodyDiv w:val="1"/>
      <w:marLeft w:val="0"/>
      <w:marRight w:val="0"/>
      <w:marTop w:val="0"/>
      <w:marBottom w:val="0"/>
      <w:divBdr>
        <w:top w:val="none" w:sz="0" w:space="0" w:color="auto"/>
        <w:left w:val="none" w:sz="0" w:space="0" w:color="auto"/>
        <w:bottom w:val="none" w:sz="0" w:space="0" w:color="auto"/>
        <w:right w:val="none" w:sz="0" w:space="0" w:color="auto"/>
      </w:divBdr>
    </w:div>
    <w:div w:id="732119066">
      <w:bodyDiv w:val="1"/>
      <w:marLeft w:val="0"/>
      <w:marRight w:val="0"/>
      <w:marTop w:val="0"/>
      <w:marBottom w:val="0"/>
      <w:divBdr>
        <w:top w:val="none" w:sz="0" w:space="0" w:color="auto"/>
        <w:left w:val="none" w:sz="0" w:space="0" w:color="auto"/>
        <w:bottom w:val="none" w:sz="0" w:space="0" w:color="auto"/>
        <w:right w:val="none" w:sz="0" w:space="0" w:color="auto"/>
      </w:divBdr>
    </w:div>
    <w:div w:id="744450195">
      <w:bodyDiv w:val="1"/>
      <w:marLeft w:val="0"/>
      <w:marRight w:val="0"/>
      <w:marTop w:val="0"/>
      <w:marBottom w:val="0"/>
      <w:divBdr>
        <w:top w:val="none" w:sz="0" w:space="0" w:color="auto"/>
        <w:left w:val="none" w:sz="0" w:space="0" w:color="auto"/>
        <w:bottom w:val="none" w:sz="0" w:space="0" w:color="auto"/>
        <w:right w:val="none" w:sz="0" w:space="0" w:color="auto"/>
      </w:divBdr>
    </w:div>
    <w:div w:id="758410956">
      <w:bodyDiv w:val="1"/>
      <w:marLeft w:val="0"/>
      <w:marRight w:val="0"/>
      <w:marTop w:val="0"/>
      <w:marBottom w:val="0"/>
      <w:divBdr>
        <w:top w:val="none" w:sz="0" w:space="0" w:color="auto"/>
        <w:left w:val="none" w:sz="0" w:space="0" w:color="auto"/>
        <w:bottom w:val="none" w:sz="0" w:space="0" w:color="auto"/>
        <w:right w:val="none" w:sz="0" w:space="0" w:color="auto"/>
      </w:divBdr>
    </w:div>
    <w:div w:id="766190282">
      <w:bodyDiv w:val="1"/>
      <w:marLeft w:val="0"/>
      <w:marRight w:val="0"/>
      <w:marTop w:val="0"/>
      <w:marBottom w:val="0"/>
      <w:divBdr>
        <w:top w:val="none" w:sz="0" w:space="0" w:color="auto"/>
        <w:left w:val="none" w:sz="0" w:space="0" w:color="auto"/>
        <w:bottom w:val="none" w:sz="0" w:space="0" w:color="auto"/>
        <w:right w:val="none" w:sz="0" w:space="0" w:color="auto"/>
      </w:divBdr>
    </w:div>
    <w:div w:id="779378937">
      <w:bodyDiv w:val="1"/>
      <w:marLeft w:val="0"/>
      <w:marRight w:val="0"/>
      <w:marTop w:val="0"/>
      <w:marBottom w:val="0"/>
      <w:divBdr>
        <w:top w:val="none" w:sz="0" w:space="0" w:color="auto"/>
        <w:left w:val="none" w:sz="0" w:space="0" w:color="auto"/>
        <w:bottom w:val="none" w:sz="0" w:space="0" w:color="auto"/>
        <w:right w:val="none" w:sz="0" w:space="0" w:color="auto"/>
      </w:divBdr>
    </w:div>
    <w:div w:id="780342157">
      <w:bodyDiv w:val="1"/>
      <w:marLeft w:val="0"/>
      <w:marRight w:val="0"/>
      <w:marTop w:val="0"/>
      <w:marBottom w:val="0"/>
      <w:divBdr>
        <w:top w:val="none" w:sz="0" w:space="0" w:color="auto"/>
        <w:left w:val="none" w:sz="0" w:space="0" w:color="auto"/>
        <w:bottom w:val="none" w:sz="0" w:space="0" w:color="auto"/>
        <w:right w:val="none" w:sz="0" w:space="0" w:color="auto"/>
      </w:divBdr>
    </w:div>
    <w:div w:id="805783408">
      <w:bodyDiv w:val="1"/>
      <w:marLeft w:val="0"/>
      <w:marRight w:val="0"/>
      <w:marTop w:val="0"/>
      <w:marBottom w:val="0"/>
      <w:divBdr>
        <w:top w:val="none" w:sz="0" w:space="0" w:color="auto"/>
        <w:left w:val="none" w:sz="0" w:space="0" w:color="auto"/>
        <w:bottom w:val="none" w:sz="0" w:space="0" w:color="auto"/>
        <w:right w:val="none" w:sz="0" w:space="0" w:color="auto"/>
      </w:divBdr>
    </w:div>
    <w:div w:id="813832552">
      <w:bodyDiv w:val="1"/>
      <w:marLeft w:val="0"/>
      <w:marRight w:val="0"/>
      <w:marTop w:val="0"/>
      <w:marBottom w:val="0"/>
      <w:divBdr>
        <w:top w:val="none" w:sz="0" w:space="0" w:color="auto"/>
        <w:left w:val="none" w:sz="0" w:space="0" w:color="auto"/>
        <w:bottom w:val="none" w:sz="0" w:space="0" w:color="auto"/>
        <w:right w:val="none" w:sz="0" w:space="0" w:color="auto"/>
      </w:divBdr>
    </w:div>
    <w:div w:id="820998982">
      <w:bodyDiv w:val="1"/>
      <w:marLeft w:val="0"/>
      <w:marRight w:val="0"/>
      <w:marTop w:val="0"/>
      <w:marBottom w:val="0"/>
      <w:divBdr>
        <w:top w:val="none" w:sz="0" w:space="0" w:color="auto"/>
        <w:left w:val="none" w:sz="0" w:space="0" w:color="auto"/>
        <w:bottom w:val="none" w:sz="0" w:space="0" w:color="auto"/>
        <w:right w:val="none" w:sz="0" w:space="0" w:color="auto"/>
      </w:divBdr>
    </w:div>
    <w:div w:id="830756606">
      <w:bodyDiv w:val="1"/>
      <w:marLeft w:val="0"/>
      <w:marRight w:val="0"/>
      <w:marTop w:val="0"/>
      <w:marBottom w:val="0"/>
      <w:divBdr>
        <w:top w:val="none" w:sz="0" w:space="0" w:color="auto"/>
        <w:left w:val="none" w:sz="0" w:space="0" w:color="auto"/>
        <w:bottom w:val="none" w:sz="0" w:space="0" w:color="auto"/>
        <w:right w:val="none" w:sz="0" w:space="0" w:color="auto"/>
      </w:divBdr>
    </w:div>
    <w:div w:id="833449485">
      <w:bodyDiv w:val="1"/>
      <w:marLeft w:val="0"/>
      <w:marRight w:val="0"/>
      <w:marTop w:val="0"/>
      <w:marBottom w:val="0"/>
      <w:divBdr>
        <w:top w:val="none" w:sz="0" w:space="0" w:color="auto"/>
        <w:left w:val="none" w:sz="0" w:space="0" w:color="auto"/>
        <w:bottom w:val="none" w:sz="0" w:space="0" w:color="auto"/>
        <w:right w:val="none" w:sz="0" w:space="0" w:color="auto"/>
      </w:divBdr>
    </w:div>
    <w:div w:id="835455324">
      <w:bodyDiv w:val="1"/>
      <w:marLeft w:val="0"/>
      <w:marRight w:val="0"/>
      <w:marTop w:val="0"/>
      <w:marBottom w:val="0"/>
      <w:divBdr>
        <w:top w:val="none" w:sz="0" w:space="0" w:color="auto"/>
        <w:left w:val="none" w:sz="0" w:space="0" w:color="auto"/>
        <w:bottom w:val="none" w:sz="0" w:space="0" w:color="auto"/>
        <w:right w:val="none" w:sz="0" w:space="0" w:color="auto"/>
      </w:divBdr>
    </w:div>
    <w:div w:id="840007637">
      <w:bodyDiv w:val="1"/>
      <w:marLeft w:val="0"/>
      <w:marRight w:val="0"/>
      <w:marTop w:val="0"/>
      <w:marBottom w:val="0"/>
      <w:divBdr>
        <w:top w:val="none" w:sz="0" w:space="0" w:color="auto"/>
        <w:left w:val="none" w:sz="0" w:space="0" w:color="auto"/>
        <w:bottom w:val="none" w:sz="0" w:space="0" w:color="auto"/>
        <w:right w:val="none" w:sz="0" w:space="0" w:color="auto"/>
      </w:divBdr>
    </w:div>
    <w:div w:id="840777937">
      <w:bodyDiv w:val="1"/>
      <w:marLeft w:val="0"/>
      <w:marRight w:val="0"/>
      <w:marTop w:val="0"/>
      <w:marBottom w:val="0"/>
      <w:divBdr>
        <w:top w:val="none" w:sz="0" w:space="0" w:color="auto"/>
        <w:left w:val="none" w:sz="0" w:space="0" w:color="auto"/>
        <w:bottom w:val="none" w:sz="0" w:space="0" w:color="auto"/>
        <w:right w:val="none" w:sz="0" w:space="0" w:color="auto"/>
      </w:divBdr>
    </w:div>
    <w:div w:id="848326701">
      <w:bodyDiv w:val="1"/>
      <w:marLeft w:val="0"/>
      <w:marRight w:val="0"/>
      <w:marTop w:val="0"/>
      <w:marBottom w:val="0"/>
      <w:divBdr>
        <w:top w:val="none" w:sz="0" w:space="0" w:color="auto"/>
        <w:left w:val="none" w:sz="0" w:space="0" w:color="auto"/>
        <w:bottom w:val="none" w:sz="0" w:space="0" w:color="auto"/>
        <w:right w:val="none" w:sz="0" w:space="0" w:color="auto"/>
      </w:divBdr>
    </w:div>
    <w:div w:id="850726086">
      <w:bodyDiv w:val="1"/>
      <w:marLeft w:val="0"/>
      <w:marRight w:val="0"/>
      <w:marTop w:val="0"/>
      <w:marBottom w:val="0"/>
      <w:divBdr>
        <w:top w:val="none" w:sz="0" w:space="0" w:color="auto"/>
        <w:left w:val="none" w:sz="0" w:space="0" w:color="auto"/>
        <w:bottom w:val="none" w:sz="0" w:space="0" w:color="auto"/>
        <w:right w:val="none" w:sz="0" w:space="0" w:color="auto"/>
      </w:divBdr>
    </w:div>
    <w:div w:id="867570285">
      <w:bodyDiv w:val="1"/>
      <w:marLeft w:val="0"/>
      <w:marRight w:val="0"/>
      <w:marTop w:val="0"/>
      <w:marBottom w:val="0"/>
      <w:divBdr>
        <w:top w:val="none" w:sz="0" w:space="0" w:color="auto"/>
        <w:left w:val="none" w:sz="0" w:space="0" w:color="auto"/>
        <w:bottom w:val="none" w:sz="0" w:space="0" w:color="auto"/>
        <w:right w:val="none" w:sz="0" w:space="0" w:color="auto"/>
      </w:divBdr>
    </w:div>
    <w:div w:id="869269535">
      <w:bodyDiv w:val="1"/>
      <w:marLeft w:val="0"/>
      <w:marRight w:val="0"/>
      <w:marTop w:val="0"/>
      <w:marBottom w:val="0"/>
      <w:divBdr>
        <w:top w:val="none" w:sz="0" w:space="0" w:color="auto"/>
        <w:left w:val="none" w:sz="0" w:space="0" w:color="auto"/>
        <w:bottom w:val="none" w:sz="0" w:space="0" w:color="auto"/>
        <w:right w:val="none" w:sz="0" w:space="0" w:color="auto"/>
      </w:divBdr>
    </w:div>
    <w:div w:id="878788020">
      <w:bodyDiv w:val="1"/>
      <w:marLeft w:val="0"/>
      <w:marRight w:val="0"/>
      <w:marTop w:val="0"/>
      <w:marBottom w:val="0"/>
      <w:divBdr>
        <w:top w:val="none" w:sz="0" w:space="0" w:color="auto"/>
        <w:left w:val="none" w:sz="0" w:space="0" w:color="auto"/>
        <w:bottom w:val="none" w:sz="0" w:space="0" w:color="auto"/>
        <w:right w:val="none" w:sz="0" w:space="0" w:color="auto"/>
      </w:divBdr>
    </w:div>
    <w:div w:id="881139968">
      <w:bodyDiv w:val="1"/>
      <w:marLeft w:val="0"/>
      <w:marRight w:val="0"/>
      <w:marTop w:val="0"/>
      <w:marBottom w:val="0"/>
      <w:divBdr>
        <w:top w:val="none" w:sz="0" w:space="0" w:color="auto"/>
        <w:left w:val="none" w:sz="0" w:space="0" w:color="auto"/>
        <w:bottom w:val="none" w:sz="0" w:space="0" w:color="auto"/>
        <w:right w:val="none" w:sz="0" w:space="0" w:color="auto"/>
      </w:divBdr>
    </w:div>
    <w:div w:id="899439803">
      <w:bodyDiv w:val="1"/>
      <w:marLeft w:val="0"/>
      <w:marRight w:val="0"/>
      <w:marTop w:val="0"/>
      <w:marBottom w:val="0"/>
      <w:divBdr>
        <w:top w:val="none" w:sz="0" w:space="0" w:color="auto"/>
        <w:left w:val="none" w:sz="0" w:space="0" w:color="auto"/>
        <w:bottom w:val="none" w:sz="0" w:space="0" w:color="auto"/>
        <w:right w:val="none" w:sz="0" w:space="0" w:color="auto"/>
      </w:divBdr>
    </w:div>
    <w:div w:id="901452686">
      <w:bodyDiv w:val="1"/>
      <w:marLeft w:val="0"/>
      <w:marRight w:val="0"/>
      <w:marTop w:val="0"/>
      <w:marBottom w:val="0"/>
      <w:divBdr>
        <w:top w:val="none" w:sz="0" w:space="0" w:color="auto"/>
        <w:left w:val="none" w:sz="0" w:space="0" w:color="auto"/>
        <w:bottom w:val="none" w:sz="0" w:space="0" w:color="auto"/>
        <w:right w:val="none" w:sz="0" w:space="0" w:color="auto"/>
      </w:divBdr>
    </w:div>
    <w:div w:id="906115149">
      <w:bodyDiv w:val="1"/>
      <w:marLeft w:val="0"/>
      <w:marRight w:val="0"/>
      <w:marTop w:val="0"/>
      <w:marBottom w:val="0"/>
      <w:divBdr>
        <w:top w:val="none" w:sz="0" w:space="0" w:color="auto"/>
        <w:left w:val="none" w:sz="0" w:space="0" w:color="auto"/>
        <w:bottom w:val="none" w:sz="0" w:space="0" w:color="auto"/>
        <w:right w:val="none" w:sz="0" w:space="0" w:color="auto"/>
      </w:divBdr>
    </w:div>
    <w:div w:id="919214735">
      <w:bodyDiv w:val="1"/>
      <w:marLeft w:val="0"/>
      <w:marRight w:val="0"/>
      <w:marTop w:val="0"/>
      <w:marBottom w:val="0"/>
      <w:divBdr>
        <w:top w:val="none" w:sz="0" w:space="0" w:color="auto"/>
        <w:left w:val="none" w:sz="0" w:space="0" w:color="auto"/>
        <w:bottom w:val="none" w:sz="0" w:space="0" w:color="auto"/>
        <w:right w:val="none" w:sz="0" w:space="0" w:color="auto"/>
      </w:divBdr>
    </w:div>
    <w:div w:id="921376089">
      <w:bodyDiv w:val="1"/>
      <w:marLeft w:val="0"/>
      <w:marRight w:val="0"/>
      <w:marTop w:val="0"/>
      <w:marBottom w:val="0"/>
      <w:divBdr>
        <w:top w:val="none" w:sz="0" w:space="0" w:color="auto"/>
        <w:left w:val="none" w:sz="0" w:space="0" w:color="auto"/>
        <w:bottom w:val="none" w:sz="0" w:space="0" w:color="auto"/>
        <w:right w:val="none" w:sz="0" w:space="0" w:color="auto"/>
      </w:divBdr>
    </w:div>
    <w:div w:id="922957587">
      <w:bodyDiv w:val="1"/>
      <w:marLeft w:val="0"/>
      <w:marRight w:val="0"/>
      <w:marTop w:val="0"/>
      <w:marBottom w:val="0"/>
      <w:divBdr>
        <w:top w:val="none" w:sz="0" w:space="0" w:color="auto"/>
        <w:left w:val="none" w:sz="0" w:space="0" w:color="auto"/>
        <w:bottom w:val="none" w:sz="0" w:space="0" w:color="auto"/>
        <w:right w:val="none" w:sz="0" w:space="0" w:color="auto"/>
      </w:divBdr>
    </w:div>
    <w:div w:id="925697436">
      <w:bodyDiv w:val="1"/>
      <w:marLeft w:val="0"/>
      <w:marRight w:val="0"/>
      <w:marTop w:val="0"/>
      <w:marBottom w:val="0"/>
      <w:divBdr>
        <w:top w:val="none" w:sz="0" w:space="0" w:color="auto"/>
        <w:left w:val="none" w:sz="0" w:space="0" w:color="auto"/>
        <w:bottom w:val="none" w:sz="0" w:space="0" w:color="auto"/>
        <w:right w:val="none" w:sz="0" w:space="0" w:color="auto"/>
      </w:divBdr>
    </w:div>
    <w:div w:id="963733689">
      <w:bodyDiv w:val="1"/>
      <w:marLeft w:val="0"/>
      <w:marRight w:val="0"/>
      <w:marTop w:val="0"/>
      <w:marBottom w:val="0"/>
      <w:divBdr>
        <w:top w:val="none" w:sz="0" w:space="0" w:color="auto"/>
        <w:left w:val="none" w:sz="0" w:space="0" w:color="auto"/>
        <w:bottom w:val="none" w:sz="0" w:space="0" w:color="auto"/>
        <w:right w:val="none" w:sz="0" w:space="0" w:color="auto"/>
      </w:divBdr>
    </w:div>
    <w:div w:id="971449028">
      <w:bodyDiv w:val="1"/>
      <w:marLeft w:val="0"/>
      <w:marRight w:val="0"/>
      <w:marTop w:val="0"/>
      <w:marBottom w:val="0"/>
      <w:divBdr>
        <w:top w:val="none" w:sz="0" w:space="0" w:color="auto"/>
        <w:left w:val="none" w:sz="0" w:space="0" w:color="auto"/>
        <w:bottom w:val="none" w:sz="0" w:space="0" w:color="auto"/>
        <w:right w:val="none" w:sz="0" w:space="0" w:color="auto"/>
      </w:divBdr>
    </w:div>
    <w:div w:id="982083697">
      <w:bodyDiv w:val="1"/>
      <w:marLeft w:val="0"/>
      <w:marRight w:val="0"/>
      <w:marTop w:val="0"/>
      <w:marBottom w:val="0"/>
      <w:divBdr>
        <w:top w:val="none" w:sz="0" w:space="0" w:color="auto"/>
        <w:left w:val="none" w:sz="0" w:space="0" w:color="auto"/>
        <w:bottom w:val="none" w:sz="0" w:space="0" w:color="auto"/>
        <w:right w:val="none" w:sz="0" w:space="0" w:color="auto"/>
      </w:divBdr>
    </w:div>
    <w:div w:id="984239647">
      <w:bodyDiv w:val="1"/>
      <w:marLeft w:val="0"/>
      <w:marRight w:val="0"/>
      <w:marTop w:val="0"/>
      <w:marBottom w:val="0"/>
      <w:divBdr>
        <w:top w:val="none" w:sz="0" w:space="0" w:color="auto"/>
        <w:left w:val="none" w:sz="0" w:space="0" w:color="auto"/>
        <w:bottom w:val="none" w:sz="0" w:space="0" w:color="auto"/>
        <w:right w:val="none" w:sz="0" w:space="0" w:color="auto"/>
      </w:divBdr>
    </w:div>
    <w:div w:id="987169016">
      <w:bodyDiv w:val="1"/>
      <w:marLeft w:val="0"/>
      <w:marRight w:val="0"/>
      <w:marTop w:val="0"/>
      <w:marBottom w:val="0"/>
      <w:divBdr>
        <w:top w:val="none" w:sz="0" w:space="0" w:color="auto"/>
        <w:left w:val="none" w:sz="0" w:space="0" w:color="auto"/>
        <w:bottom w:val="none" w:sz="0" w:space="0" w:color="auto"/>
        <w:right w:val="none" w:sz="0" w:space="0" w:color="auto"/>
      </w:divBdr>
    </w:div>
    <w:div w:id="987829045">
      <w:bodyDiv w:val="1"/>
      <w:marLeft w:val="0"/>
      <w:marRight w:val="0"/>
      <w:marTop w:val="0"/>
      <w:marBottom w:val="0"/>
      <w:divBdr>
        <w:top w:val="none" w:sz="0" w:space="0" w:color="auto"/>
        <w:left w:val="none" w:sz="0" w:space="0" w:color="auto"/>
        <w:bottom w:val="none" w:sz="0" w:space="0" w:color="auto"/>
        <w:right w:val="none" w:sz="0" w:space="0" w:color="auto"/>
      </w:divBdr>
    </w:div>
    <w:div w:id="991517640">
      <w:bodyDiv w:val="1"/>
      <w:marLeft w:val="0"/>
      <w:marRight w:val="0"/>
      <w:marTop w:val="0"/>
      <w:marBottom w:val="0"/>
      <w:divBdr>
        <w:top w:val="none" w:sz="0" w:space="0" w:color="auto"/>
        <w:left w:val="none" w:sz="0" w:space="0" w:color="auto"/>
        <w:bottom w:val="none" w:sz="0" w:space="0" w:color="auto"/>
        <w:right w:val="none" w:sz="0" w:space="0" w:color="auto"/>
      </w:divBdr>
    </w:div>
    <w:div w:id="991761084">
      <w:bodyDiv w:val="1"/>
      <w:marLeft w:val="0"/>
      <w:marRight w:val="0"/>
      <w:marTop w:val="0"/>
      <w:marBottom w:val="0"/>
      <w:divBdr>
        <w:top w:val="none" w:sz="0" w:space="0" w:color="auto"/>
        <w:left w:val="none" w:sz="0" w:space="0" w:color="auto"/>
        <w:bottom w:val="none" w:sz="0" w:space="0" w:color="auto"/>
        <w:right w:val="none" w:sz="0" w:space="0" w:color="auto"/>
      </w:divBdr>
    </w:div>
    <w:div w:id="997267776">
      <w:bodyDiv w:val="1"/>
      <w:marLeft w:val="0"/>
      <w:marRight w:val="0"/>
      <w:marTop w:val="0"/>
      <w:marBottom w:val="0"/>
      <w:divBdr>
        <w:top w:val="none" w:sz="0" w:space="0" w:color="auto"/>
        <w:left w:val="none" w:sz="0" w:space="0" w:color="auto"/>
        <w:bottom w:val="none" w:sz="0" w:space="0" w:color="auto"/>
        <w:right w:val="none" w:sz="0" w:space="0" w:color="auto"/>
      </w:divBdr>
    </w:div>
    <w:div w:id="1007437978">
      <w:bodyDiv w:val="1"/>
      <w:marLeft w:val="0"/>
      <w:marRight w:val="0"/>
      <w:marTop w:val="0"/>
      <w:marBottom w:val="0"/>
      <w:divBdr>
        <w:top w:val="none" w:sz="0" w:space="0" w:color="auto"/>
        <w:left w:val="none" w:sz="0" w:space="0" w:color="auto"/>
        <w:bottom w:val="none" w:sz="0" w:space="0" w:color="auto"/>
        <w:right w:val="none" w:sz="0" w:space="0" w:color="auto"/>
      </w:divBdr>
    </w:div>
    <w:div w:id="1011446331">
      <w:bodyDiv w:val="1"/>
      <w:marLeft w:val="0"/>
      <w:marRight w:val="0"/>
      <w:marTop w:val="0"/>
      <w:marBottom w:val="0"/>
      <w:divBdr>
        <w:top w:val="none" w:sz="0" w:space="0" w:color="auto"/>
        <w:left w:val="none" w:sz="0" w:space="0" w:color="auto"/>
        <w:bottom w:val="none" w:sz="0" w:space="0" w:color="auto"/>
        <w:right w:val="none" w:sz="0" w:space="0" w:color="auto"/>
      </w:divBdr>
    </w:div>
    <w:div w:id="1012495065">
      <w:bodyDiv w:val="1"/>
      <w:marLeft w:val="0"/>
      <w:marRight w:val="0"/>
      <w:marTop w:val="0"/>
      <w:marBottom w:val="0"/>
      <w:divBdr>
        <w:top w:val="none" w:sz="0" w:space="0" w:color="auto"/>
        <w:left w:val="none" w:sz="0" w:space="0" w:color="auto"/>
        <w:bottom w:val="none" w:sz="0" w:space="0" w:color="auto"/>
        <w:right w:val="none" w:sz="0" w:space="0" w:color="auto"/>
      </w:divBdr>
    </w:div>
    <w:div w:id="1016734408">
      <w:bodyDiv w:val="1"/>
      <w:marLeft w:val="0"/>
      <w:marRight w:val="0"/>
      <w:marTop w:val="0"/>
      <w:marBottom w:val="0"/>
      <w:divBdr>
        <w:top w:val="none" w:sz="0" w:space="0" w:color="auto"/>
        <w:left w:val="none" w:sz="0" w:space="0" w:color="auto"/>
        <w:bottom w:val="none" w:sz="0" w:space="0" w:color="auto"/>
        <w:right w:val="none" w:sz="0" w:space="0" w:color="auto"/>
      </w:divBdr>
    </w:div>
    <w:div w:id="1025473925">
      <w:bodyDiv w:val="1"/>
      <w:marLeft w:val="0"/>
      <w:marRight w:val="0"/>
      <w:marTop w:val="0"/>
      <w:marBottom w:val="0"/>
      <w:divBdr>
        <w:top w:val="none" w:sz="0" w:space="0" w:color="auto"/>
        <w:left w:val="none" w:sz="0" w:space="0" w:color="auto"/>
        <w:bottom w:val="none" w:sz="0" w:space="0" w:color="auto"/>
        <w:right w:val="none" w:sz="0" w:space="0" w:color="auto"/>
      </w:divBdr>
    </w:div>
    <w:div w:id="1039284036">
      <w:bodyDiv w:val="1"/>
      <w:marLeft w:val="0"/>
      <w:marRight w:val="0"/>
      <w:marTop w:val="0"/>
      <w:marBottom w:val="0"/>
      <w:divBdr>
        <w:top w:val="none" w:sz="0" w:space="0" w:color="auto"/>
        <w:left w:val="none" w:sz="0" w:space="0" w:color="auto"/>
        <w:bottom w:val="none" w:sz="0" w:space="0" w:color="auto"/>
        <w:right w:val="none" w:sz="0" w:space="0" w:color="auto"/>
      </w:divBdr>
    </w:div>
    <w:div w:id="1040858553">
      <w:bodyDiv w:val="1"/>
      <w:marLeft w:val="0"/>
      <w:marRight w:val="0"/>
      <w:marTop w:val="0"/>
      <w:marBottom w:val="0"/>
      <w:divBdr>
        <w:top w:val="none" w:sz="0" w:space="0" w:color="auto"/>
        <w:left w:val="none" w:sz="0" w:space="0" w:color="auto"/>
        <w:bottom w:val="none" w:sz="0" w:space="0" w:color="auto"/>
        <w:right w:val="none" w:sz="0" w:space="0" w:color="auto"/>
      </w:divBdr>
    </w:div>
    <w:div w:id="1047341450">
      <w:bodyDiv w:val="1"/>
      <w:marLeft w:val="0"/>
      <w:marRight w:val="0"/>
      <w:marTop w:val="0"/>
      <w:marBottom w:val="0"/>
      <w:divBdr>
        <w:top w:val="none" w:sz="0" w:space="0" w:color="auto"/>
        <w:left w:val="none" w:sz="0" w:space="0" w:color="auto"/>
        <w:bottom w:val="none" w:sz="0" w:space="0" w:color="auto"/>
        <w:right w:val="none" w:sz="0" w:space="0" w:color="auto"/>
      </w:divBdr>
    </w:div>
    <w:div w:id="1057899500">
      <w:bodyDiv w:val="1"/>
      <w:marLeft w:val="0"/>
      <w:marRight w:val="0"/>
      <w:marTop w:val="0"/>
      <w:marBottom w:val="0"/>
      <w:divBdr>
        <w:top w:val="none" w:sz="0" w:space="0" w:color="auto"/>
        <w:left w:val="none" w:sz="0" w:space="0" w:color="auto"/>
        <w:bottom w:val="none" w:sz="0" w:space="0" w:color="auto"/>
        <w:right w:val="none" w:sz="0" w:space="0" w:color="auto"/>
      </w:divBdr>
    </w:div>
    <w:div w:id="1060207155">
      <w:bodyDiv w:val="1"/>
      <w:marLeft w:val="0"/>
      <w:marRight w:val="0"/>
      <w:marTop w:val="0"/>
      <w:marBottom w:val="0"/>
      <w:divBdr>
        <w:top w:val="none" w:sz="0" w:space="0" w:color="auto"/>
        <w:left w:val="none" w:sz="0" w:space="0" w:color="auto"/>
        <w:bottom w:val="none" w:sz="0" w:space="0" w:color="auto"/>
        <w:right w:val="none" w:sz="0" w:space="0" w:color="auto"/>
      </w:divBdr>
    </w:div>
    <w:div w:id="1061826842">
      <w:bodyDiv w:val="1"/>
      <w:marLeft w:val="0"/>
      <w:marRight w:val="0"/>
      <w:marTop w:val="0"/>
      <w:marBottom w:val="0"/>
      <w:divBdr>
        <w:top w:val="none" w:sz="0" w:space="0" w:color="auto"/>
        <w:left w:val="none" w:sz="0" w:space="0" w:color="auto"/>
        <w:bottom w:val="none" w:sz="0" w:space="0" w:color="auto"/>
        <w:right w:val="none" w:sz="0" w:space="0" w:color="auto"/>
      </w:divBdr>
    </w:div>
    <w:div w:id="1079139094">
      <w:bodyDiv w:val="1"/>
      <w:marLeft w:val="0"/>
      <w:marRight w:val="0"/>
      <w:marTop w:val="0"/>
      <w:marBottom w:val="0"/>
      <w:divBdr>
        <w:top w:val="none" w:sz="0" w:space="0" w:color="auto"/>
        <w:left w:val="none" w:sz="0" w:space="0" w:color="auto"/>
        <w:bottom w:val="none" w:sz="0" w:space="0" w:color="auto"/>
        <w:right w:val="none" w:sz="0" w:space="0" w:color="auto"/>
      </w:divBdr>
    </w:div>
    <w:div w:id="1083338759">
      <w:bodyDiv w:val="1"/>
      <w:marLeft w:val="0"/>
      <w:marRight w:val="0"/>
      <w:marTop w:val="0"/>
      <w:marBottom w:val="0"/>
      <w:divBdr>
        <w:top w:val="none" w:sz="0" w:space="0" w:color="auto"/>
        <w:left w:val="none" w:sz="0" w:space="0" w:color="auto"/>
        <w:bottom w:val="none" w:sz="0" w:space="0" w:color="auto"/>
        <w:right w:val="none" w:sz="0" w:space="0" w:color="auto"/>
      </w:divBdr>
    </w:div>
    <w:div w:id="1085569148">
      <w:bodyDiv w:val="1"/>
      <w:marLeft w:val="0"/>
      <w:marRight w:val="0"/>
      <w:marTop w:val="0"/>
      <w:marBottom w:val="0"/>
      <w:divBdr>
        <w:top w:val="none" w:sz="0" w:space="0" w:color="auto"/>
        <w:left w:val="none" w:sz="0" w:space="0" w:color="auto"/>
        <w:bottom w:val="none" w:sz="0" w:space="0" w:color="auto"/>
        <w:right w:val="none" w:sz="0" w:space="0" w:color="auto"/>
      </w:divBdr>
    </w:div>
    <w:div w:id="1117992336">
      <w:bodyDiv w:val="1"/>
      <w:marLeft w:val="0"/>
      <w:marRight w:val="0"/>
      <w:marTop w:val="0"/>
      <w:marBottom w:val="0"/>
      <w:divBdr>
        <w:top w:val="none" w:sz="0" w:space="0" w:color="auto"/>
        <w:left w:val="none" w:sz="0" w:space="0" w:color="auto"/>
        <w:bottom w:val="none" w:sz="0" w:space="0" w:color="auto"/>
        <w:right w:val="none" w:sz="0" w:space="0" w:color="auto"/>
      </w:divBdr>
    </w:div>
    <w:div w:id="1130513797">
      <w:bodyDiv w:val="1"/>
      <w:marLeft w:val="0"/>
      <w:marRight w:val="0"/>
      <w:marTop w:val="0"/>
      <w:marBottom w:val="0"/>
      <w:divBdr>
        <w:top w:val="none" w:sz="0" w:space="0" w:color="auto"/>
        <w:left w:val="none" w:sz="0" w:space="0" w:color="auto"/>
        <w:bottom w:val="none" w:sz="0" w:space="0" w:color="auto"/>
        <w:right w:val="none" w:sz="0" w:space="0" w:color="auto"/>
      </w:divBdr>
    </w:div>
    <w:div w:id="1141271127">
      <w:bodyDiv w:val="1"/>
      <w:marLeft w:val="0"/>
      <w:marRight w:val="0"/>
      <w:marTop w:val="0"/>
      <w:marBottom w:val="0"/>
      <w:divBdr>
        <w:top w:val="none" w:sz="0" w:space="0" w:color="auto"/>
        <w:left w:val="none" w:sz="0" w:space="0" w:color="auto"/>
        <w:bottom w:val="none" w:sz="0" w:space="0" w:color="auto"/>
        <w:right w:val="none" w:sz="0" w:space="0" w:color="auto"/>
      </w:divBdr>
    </w:div>
    <w:div w:id="1141387217">
      <w:bodyDiv w:val="1"/>
      <w:marLeft w:val="0"/>
      <w:marRight w:val="0"/>
      <w:marTop w:val="0"/>
      <w:marBottom w:val="0"/>
      <w:divBdr>
        <w:top w:val="none" w:sz="0" w:space="0" w:color="auto"/>
        <w:left w:val="none" w:sz="0" w:space="0" w:color="auto"/>
        <w:bottom w:val="none" w:sz="0" w:space="0" w:color="auto"/>
        <w:right w:val="none" w:sz="0" w:space="0" w:color="auto"/>
      </w:divBdr>
    </w:div>
    <w:div w:id="1143278909">
      <w:bodyDiv w:val="1"/>
      <w:marLeft w:val="0"/>
      <w:marRight w:val="0"/>
      <w:marTop w:val="0"/>
      <w:marBottom w:val="0"/>
      <w:divBdr>
        <w:top w:val="none" w:sz="0" w:space="0" w:color="auto"/>
        <w:left w:val="none" w:sz="0" w:space="0" w:color="auto"/>
        <w:bottom w:val="none" w:sz="0" w:space="0" w:color="auto"/>
        <w:right w:val="none" w:sz="0" w:space="0" w:color="auto"/>
      </w:divBdr>
    </w:div>
    <w:div w:id="1143960884">
      <w:bodyDiv w:val="1"/>
      <w:marLeft w:val="0"/>
      <w:marRight w:val="0"/>
      <w:marTop w:val="0"/>
      <w:marBottom w:val="0"/>
      <w:divBdr>
        <w:top w:val="none" w:sz="0" w:space="0" w:color="auto"/>
        <w:left w:val="none" w:sz="0" w:space="0" w:color="auto"/>
        <w:bottom w:val="none" w:sz="0" w:space="0" w:color="auto"/>
        <w:right w:val="none" w:sz="0" w:space="0" w:color="auto"/>
      </w:divBdr>
    </w:div>
    <w:div w:id="1151405893">
      <w:bodyDiv w:val="1"/>
      <w:marLeft w:val="0"/>
      <w:marRight w:val="0"/>
      <w:marTop w:val="0"/>
      <w:marBottom w:val="0"/>
      <w:divBdr>
        <w:top w:val="none" w:sz="0" w:space="0" w:color="auto"/>
        <w:left w:val="none" w:sz="0" w:space="0" w:color="auto"/>
        <w:bottom w:val="none" w:sz="0" w:space="0" w:color="auto"/>
        <w:right w:val="none" w:sz="0" w:space="0" w:color="auto"/>
      </w:divBdr>
    </w:div>
    <w:div w:id="1151752340">
      <w:bodyDiv w:val="1"/>
      <w:marLeft w:val="0"/>
      <w:marRight w:val="0"/>
      <w:marTop w:val="0"/>
      <w:marBottom w:val="0"/>
      <w:divBdr>
        <w:top w:val="none" w:sz="0" w:space="0" w:color="auto"/>
        <w:left w:val="none" w:sz="0" w:space="0" w:color="auto"/>
        <w:bottom w:val="none" w:sz="0" w:space="0" w:color="auto"/>
        <w:right w:val="none" w:sz="0" w:space="0" w:color="auto"/>
      </w:divBdr>
    </w:div>
    <w:div w:id="1167861443">
      <w:bodyDiv w:val="1"/>
      <w:marLeft w:val="0"/>
      <w:marRight w:val="0"/>
      <w:marTop w:val="0"/>
      <w:marBottom w:val="0"/>
      <w:divBdr>
        <w:top w:val="none" w:sz="0" w:space="0" w:color="auto"/>
        <w:left w:val="none" w:sz="0" w:space="0" w:color="auto"/>
        <w:bottom w:val="none" w:sz="0" w:space="0" w:color="auto"/>
        <w:right w:val="none" w:sz="0" w:space="0" w:color="auto"/>
      </w:divBdr>
    </w:div>
    <w:div w:id="1174297149">
      <w:bodyDiv w:val="1"/>
      <w:marLeft w:val="0"/>
      <w:marRight w:val="0"/>
      <w:marTop w:val="0"/>
      <w:marBottom w:val="0"/>
      <w:divBdr>
        <w:top w:val="none" w:sz="0" w:space="0" w:color="auto"/>
        <w:left w:val="none" w:sz="0" w:space="0" w:color="auto"/>
        <w:bottom w:val="none" w:sz="0" w:space="0" w:color="auto"/>
        <w:right w:val="none" w:sz="0" w:space="0" w:color="auto"/>
      </w:divBdr>
    </w:div>
    <w:div w:id="1179731807">
      <w:bodyDiv w:val="1"/>
      <w:marLeft w:val="0"/>
      <w:marRight w:val="0"/>
      <w:marTop w:val="0"/>
      <w:marBottom w:val="0"/>
      <w:divBdr>
        <w:top w:val="none" w:sz="0" w:space="0" w:color="auto"/>
        <w:left w:val="none" w:sz="0" w:space="0" w:color="auto"/>
        <w:bottom w:val="none" w:sz="0" w:space="0" w:color="auto"/>
        <w:right w:val="none" w:sz="0" w:space="0" w:color="auto"/>
      </w:divBdr>
    </w:div>
    <w:div w:id="1185437052">
      <w:bodyDiv w:val="1"/>
      <w:marLeft w:val="0"/>
      <w:marRight w:val="0"/>
      <w:marTop w:val="0"/>
      <w:marBottom w:val="0"/>
      <w:divBdr>
        <w:top w:val="none" w:sz="0" w:space="0" w:color="auto"/>
        <w:left w:val="none" w:sz="0" w:space="0" w:color="auto"/>
        <w:bottom w:val="none" w:sz="0" w:space="0" w:color="auto"/>
        <w:right w:val="none" w:sz="0" w:space="0" w:color="auto"/>
      </w:divBdr>
    </w:div>
    <w:div w:id="1190030410">
      <w:bodyDiv w:val="1"/>
      <w:marLeft w:val="0"/>
      <w:marRight w:val="0"/>
      <w:marTop w:val="0"/>
      <w:marBottom w:val="0"/>
      <w:divBdr>
        <w:top w:val="none" w:sz="0" w:space="0" w:color="auto"/>
        <w:left w:val="none" w:sz="0" w:space="0" w:color="auto"/>
        <w:bottom w:val="none" w:sz="0" w:space="0" w:color="auto"/>
        <w:right w:val="none" w:sz="0" w:space="0" w:color="auto"/>
      </w:divBdr>
    </w:div>
    <w:div w:id="1197498148">
      <w:bodyDiv w:val="1"/>
      <w:marLeft w:val="0"/>
      <w:marRight w:val="0"/>
      <w:marTop w:val="0"/>
      <w:marBottom w:val="0"/>
      <w:divBdr>
        <w:top w:val="none" w:sz="0" w:space="0" w:color="auto"/>
        <w:left w:val="none" w:sz="0" w:space="0" w:color="auto"/>
        <w:bottom w:val="none" w:sz="0" w:space="0" w:color="auto"/>
        <w:right w:val="none" w:sz="0" w:space="0" w:color="auto"/>
      </w:divBdr>
    </w:div>
    <w:div w:id="1217358152">
      <w:bodyDiv w:val="1"/>
      <w:marLeft w:val="0"/>
      <w:marRight w:val="0"/>
      <w:marTop w:val="0"/>
      <w:marBottom w:val="0"/>
      <w:divBdr>
        <w:top w:val="none" w:sz="0" w:space="0" w:color="auto"/>
        <w:left w:val="none" w:sz="0" w:space="0" w:color="auto"/>
        <w:bottom w:val="none" w:sz="0" w:space="0" w:color="auto"/>
        <w:right w:val="none" w:sz="0" w:space="0" w:color="auto"/>
      </w:divBdr>
    </w:div>
    <w:div w:id="1235582200">
      <w:bodyDiv w:val="1"/>
      <w:marLeft w:val="0"/>
      <w:marRight w:val="0"/>
      <w:marTop w:val="0"/>
      <w:marBottom w:val="0"/>
      <w:divBdr>
        <w:top w:val="none" w:sz="0" w:space="0" w:color="auto"/>
        <w:left w:val="none" w:sz="0" w:space="0" w:color="auto"/>
        <w:bottom w:val="none" w:sz="0" w:space="0" w:color="auto"/>
        <w:right w:val="none" w:sz="0" w:space="0" w:color="auto"/>
      </w:divBdr>
    </w:div>
    <w:div w:id="1240754934">
      <w:bodyDiv w:val="1"/>
      <w:marLeft w:val="0"/>
      <w:marRight w:val="0"/>
      <w:marTop w:val="0"/>
      <w:marBottom w:val="0"/>
      <w:divBdr>
        <w:top w:val="none" w:sz="0" w:space="0" w:color="auto"/>
        <w:left w:val="none" w:sz="0" w:space="0" w:color="auto"/>
        <w:bottom w:val="none" w:sz="0" w:space="0" w:color="auto"/>
        <w:right w:val="none" w:sz="0" w:space="0" w:color="auto"/>
      </w:divBdr>
    </w:div>
    <w:div w:id="1244991776">
      <w:bodyDiv w:val="1"/>
      <w:marLeft w:val="0"/>
      <w:marRight w:val="0"/>
      <w:marTop w:val="0"/>
      <w:marBottom w:val="0"/>
      <w:divBdr>
        <w:top w:val="none" w:sz="0" w:space="0" w:color="auto"/>
        <w:left w:val="none" w:sz="0" w:space="0" w:color="auto"/>
        <w:bottom w:val="none" w:sz="0" w:space="0" w:color="auto"/>
        <w:right w:val="none" w:sz="0" w:space="0" w:color="auto"/>
      </w:divBdr>
    </w:div>
    <w:div w:id="1247614355">
      <w:bodyDiv w:val="1"/>
      <w:marLeft w:val="0"/>
      <w:marRight w:val="0"/>
      <w:marTop w:val="0"/>
      <w:marBottom w:val="0"/>
      <w:divBdr>
        <w:top w:val="none" w:sz="0" w:space="0" w:color="auto"/>
        <w:left w:val="none" w:sz="0" w:space="0" w:color="auto"/>
        <w:bottom w:val="none" w:sz="0" w:space="0" w:color="auto"/>
        <w:right w:val="none" w:sz="0" w:space="0" w:color="auto"/>
      </w:divBdr>
      <w:divsChild>
        <w:div w:id="307130157">
          <w:marLeft w:val="0"/>
          <w:marRight w:val="0"/>
          <w:marTop w:val="200"/>
          <w:marBottom w:val="0"/>
          <w:divBdr>
            <w:top w:val="none" w:sz="0" w:space="0" w:color="auto"/>
            <w:left w:val="none" w:sz="0" w:space="0" w:color="auto"/>
            <w:bottom w:val="none" w:sz="0" w:space="0" w:color="auto"/>
            <w:right w:val="none" w:sz="0" w:space="0" w:color="auto"/>
          </w:divBdr>
        </w:div>
        <w:div w:id="392776865">
          <w:marLeft w:val="0"/>
          <w:marRight w:val="0"/>
          <w:marTop w:val="200"/>
          <w:marBottom w:val="0"/>
          <w:divBdr>
            <w:top w:val="none" w:sz="0" w:space="0" w:color="auto"/>
            <w:left w:val="none" w:sz="0" w:space="0" w:color="auto"/>
            <w:bottom w:val="none" w:sz="0" w:space="0" w:color="auto"/>
            <w:right w:val="none" w:sz="0" w:space="0" w:color="auto"/>
          </w:divBdr>
        </w:div>
        <w:div w:id="482429739">
          <w:marLeft w:val="0"/>
          <w:marRight w:val="0"/>
          <w:marTop w:val="200"/>
          <w:marBottom w:val="0"/>
          <w:divBdr>
            <w:top w:val="none" w:sz="0" w:space="0" w:color="auto"/>
            <w:left w:val="none" w:sz="0" w:space="0" w:color="auto"/>
            <w:bottom w:val="none" w:sz="0" w:space="0" w:color="auto"/>
            <w:right w:val="none" w:sz="0" w:space="0" w:color="auto"/>
          </w:divBdr>
        </w:div>
        <w:div w:id="542325499">
          <w:marLeft w:val="0"/>
          <w:marRight w:val="0"/>
          <w:marTop w:val="200"/>
          <w:marBottom w:val="0"/>
          <w:divBdr>
            <w:top w:val="none" w:sz="0" w:space="0" w:color="auto"/>
            <w:left w:val="none" w:sz="0" w:space="0" w:color="auto"/>
            <w:bottom w:val="none" w:sz="0" w:space="0" w:color="auto"/>
            <w:right w:val="none" w:sz="0" w:space="0" w:color="auto"/>
          </w:divBdr>
        </w:div>
        <w:div w:id="846217657">
          <w:marLeft w:val="0"/>
          <w:marRight w:val="0"/>
          <w:marTop w:val="200"/>
          <w:marBottom w:val="0"/>
          <w:divBdr>
            <w:top w:val="none" w:sz="0" w:space="0" w:color="auto"/>
            <w:left w:val="none" w:sz="0" w:space="0" w:color="auto"/>
            <w:bottom w:val="none" w:sz="0" w:space="0" w:color="auto"/>
            <w:right w:val="none" w:sz="0" w:space="0" w:color="auto"/>
          </w:divBdr>
        </w:div>
        <w:div w:id="890389226">
          <w:marLeft w:val="0"/>
          <w:marRight w:val="0"/>
          <w:marTop w:val="200"/>
          <w:marBottom w:val="0"/>
          <w:divBdr>
            <w:top w:val="none" w:sz="0" w:space="0" w:color="auto"/>
            <w:left w:val="none" w:sz="0" w:space="0" w:color="auto"/>
            <w:bottom w:val="none" w:sz="0" w:space="0" w:color="auto"/>
            <w:right w:val="none" w:sz="0" w:space="0" w:color="auto"/>
          </w:divBdr>
        </w:div>
        <w:div w:id="1343624277">
          <w:marLeft w:val="0"/>
          <w:marRight w:val="0"/>
          <w:marTop w:val="200"/>
          <w:marBottom w:val="0"/>
          <w:divBdr>
            <w:top w:val="none" w:sz="0" w:space="0" w:color="auto"/>
            <w:left w:val="none" w:sz="0" w:space="0" w:color="auto"/>
            <w:bottom w:val="none" w:sz="0" w:space="0" w:color="auto"/>
            <w:right w:val="none" w:sz="0" w:space="0" w:color="auto"/>
          </w:divBdr>
        </w:div>
      </w:divsChild>
    </w:div>
    <w:div w:id="1248148979">
      <w:bodyDiv w:val="1"/>
      <w:marLeft w:val="0"/>
      <w:marRight w:val="0"/>
      <w:marTop w:val="0"/>
      <w:marBottom w:val="0"/>
      <w:divBdr>
        <w:top w:val="none" w:sz="0" w:space="0" w:color="auto"/>
        <w:left w:val="none" w:sz="0" w:space="0" w:color="auto"/>
        <w:bottom w:val="none" w:sz="0" w:space="0" w:color="auto"/>
        <w:right w:val="none" w:sz="0" w:space="0" w:color="auto"/>
      </w:divBdr>
    </w:div>
    <w:div w:id="1261253694">
      <w:bodyDiv w:val="1"/>
      <w:marLeft w:val="0"/>
      <w:marRight w:val="0"/>
      <w:marTop w:val="0"/>
      <w:marBottom w:val="0"/>
      <w:divBdr>
        <w:top w:val="none" w:sz="0" w:space="0" w:color="auto"/>
        <w:left w:val="none" w:sz="0" w:space="0" w:color="auto"/>
        <w:bottom w:val="none" w:sz="0" w:space="0" w:color="auto"/>
        <w:right w:val="none" w:sz="0" w:space="0" w:color="auto"/>
      </w:divBdr>
    </w:div>
    <w:div w:id="1263806212">
      <w:bodyDiv w:val="1"/>
      <w:marLeft w:val="0"/>
      <w:marRight w:val="0"/>
      <w:marTop w:val="0"/>
      <w:marBottom w:val="0"/>
      <w:divBdr>
        <w:top w:val="none" w:sz="0" w:space="0" w:color="auto"/>
        <w:left w:val="none" w:sz="0" w:space="0" w:color="auto"/>
        <w:bottom w:val="none" w:sz="0" w:space="0" w:color="auto"/>
        <w:right w:val="none" w:sz="0" w:space="0" w:color="auto"/>
      </w:divBdr>
    </w:div>
    <w:div w:id="1298072148">
      <w:bodyDiv w:val="1"/>
      <w:marLeft w:val="0"/>
      <w:marRight w:val="0"/>
      <w:marTop w:val="0"/>
      <w:marBottom w:val="0"/>
      <w:divBdr>
        <w:top w:val="none" w:sz="0" w:space="0" w:color="auto"/>
        <w:left w:val="none" w:sz="0" w:space="0" w:color="auto"/>
        <w:bottom w:val="none" w:sz="0" w:space="0" w:color="auto"/>
        <w:right w:val="none" w:sz="0" w:space="0" w:color="auto"/>
      </w:divBdr>
    </w:div>
    <w:div w:id="1311516273">
      <w:bodyDiv w:val="1"/>
      <w:marLeft w:val="0"/>
      <w:marRight w:val="0"/>
      <w:marTop w:val="0"/>
      <w:marBottom w:val="0"/>
      <w:divBdr>
        <w:top w:val="none" w:sz="0" w:space="0" w:color="auto"/>
        <w:left w:val="none" w:sz="0" w:space="0" w:color="auto"/>
        <w:bottom w:val="none" w:sz="0" w:space="0" w:color="auto"/>
        <w:right w:val="none" w:sz="0" w:space="0" w:color="auto"/>
      </w:divBdr>
    </w:div>
    <w:div w:id="1311907903">
      <w:bodyDiv w:val="1"/>
      <w:marLeft w:val="0"/>
      <w:marRight w:val="0"/>
      <w:marTop w:val="0"/>
      <w:marBottom w:val="0"/>
      <w:divBdr>
        <w:top w:val="none" w:sz="0" w:space="0" w:color="auto"/>
        <w:left w:val="none" w:sz="0" w:space="0" w:color="auto"/>
        <w:bottom w:val="none" w:sz="0" w:space="0" w:color="auto"/>
        <w:right w:val="none" w:sz="0" w:space="0" w:color="auto"/>
      </w:divBdr>
    </w:div>
    <w:div w:id="1312490864">
      <w:bodyDiv w:val="1"/>
      <w:marLeft w:val="0"/>
      <w:marRight w:val="0"/>
      <w:marTop w:val="0"/>
      <w:marBottom w:val="0"/>
      <w:divBdr>
        <w:top w:val="none" w:sz="0" w:space="0" w:color="auto"/>
        <w:left w:val="none" w:sz="0" w:space="0" w:color="auto"/>
        <w:bottom w:val="none" w:sz="0" w:space="0" w:color="auto"/>
        <w:right w:val="none" w:sz="0" w:space="0" w:color="auto"/>
      </w:divBdr>
    </w:div>
    <w:div w:id="1313100895">
      <w:bodyDiv w:val="1"/>
      <w:marLeft w:val="0"/>
      <w:marRight w:val="0"/>
      <w:marTop w:val="0"/>
      <w:marBottom w:val="0"/>
      <w:divBdr>
        <w:top w:val="none" w:sz="0" w:space="0" w:color="auto"/>
        <w:left w:val="none" w:sz="0" w:space="0" w:color="auto"/>
        <w:bottom w:val="none" w:sz="0" w:space="0" w:color="auto"/>
        <w:right w:val="none" w:sz="0" w:space="0" w:color="auto"/>
      </w:divBdr>
    </w:div>
    <w:div w:id="1333340366">
      <w:bodyDiv w:val="1"/>
      <w:marLeft w:val="0"/>
      <w:marRight w:val="0"/>
      <w:marTop w:val="0"/>
      <w:marBottom w:val="0"/>
      <w:divBdr>
        <w:top w:val="none" w:sz="0" w:space="0" w:color="auto"/>
        <w:left w:val="none" w:sz="0" w:space="0" w:color="auto"/>
        <w:bottom w:val="none" w:sz="0" w:space="0" w:color="auto"/>
        <w:right w:val="none" w:sz="0" w:space="0" w:color="auto"/>
      </w:divBdr>
    </w:div>
    <w:div w:id="1334917656">
      <w:bodyDiv w:val="1"/>
      <w:marLeft w:val="0"/>
      <w:marRight w:val="0"/>
      <w:marTop w:val="0"/>
      <w:marBottom w:val="0"/>
      <w:divBdr>
        <w:top w:val="none" w:sz="0" w:space="0" w:color="auto"/>
        <w:left w:val="none" w:sz="0" w:space="0" w:color="auto"/>
        <w:bottom w:val="none" w:sz="0" w:space="0" w:color="auto"/>
        <w:right w:val="none" w:sz="0" w:space="0" w:color="auto"/>
      </w:divBdr>
    </w:div>
    <w:div w:id="1339769471">
      <w:bodyDiv w:val="1"/>
      <w:marLeft w:val="0"/>
      <w:marRight w:val="0"/>
      <w:marTop w:val="0"/>
      <w:marBottom w:val="0"/>
      <w:divBdr>
        <w:top w:val="none" w:sz="0" w:space="0" w:color="auto"/>
        <w:left w:val="none" w:sz="0" w:space="0" w:color="auto"/>
        <w:bottom w:val="none" w:sz="0" w:space="0" w:color="auto"/>
        <w:right w:val="none" w:sz="0" w:space="0" w:color="auto"/>
      </w:divBdr>
    </w:div>
    <w:div w:id="1357388802">
      <w:bodyDiv w:val="1"/>
      <w:marLeft w:val="0"/>
      <w:marRight w:val="0"/>
      <w:marTop w:val="0"/>
      <w:marBottom w:val="0"/>
      <w:divBdr>
        <w:top w:val="none" w:sz="0" w:space="0" w:color="auto"/>
        <w:left w:val="none" w:sz="0" w:space="0" w:color="auto"/>
        <w:bottom w:val="none" w:sz="0" w:space="0" w:color="auto"/>
        <w:right w:val="none" w:sz="0" w:space="0" w:color="auto"/>
      </w:divBdr>
    </w:div>
    <w:div w:id="1358241303">
      <w:bodyDiv w:val="1"/>
      <w:marLeft w:val="0"/>
      <w:marRight w:val="0"/>
      <w:marTop w:val="0"/>
      <w:marBottom w:val="0"/>
      <w:divBdr>
        <w:top w:val="none" w:sz="0" w:space="0" w:color="auto"/>
        <w:left w:val="none" w:sz="0" w:space="0" w:color="auto"/>
        <w:bottom w:val="none" w:sz="0" w:space="0" w:color="auto"/>
        <w:right w:val="none" w:sz="0" w:space="0" w:color="auto"/>
      </w:divBdr>
    </w:div>
    <w:div w:id="1363899740">
      <w:bodyDiv w:val="1"/>
      <w:marLeft w:val="0"/>
      <w:marRight w:val="0"/>
      <w:marTop w:val="0"/>
      <w:marBottom w:val="0"/>
      <w:divBdr>
        <w:top w:val="none" w:sz="0" w:space="0" w:color="auto"/>
        <w:left w:val="none" w:sz="0" w:space="0" w:color="auto"/>
        <w:bottom w:val="none" w:sz="0" w:space="0" w:color="auto"/>
        <w:right w:val="none" w:sz="0" w:space="0" w:color="auto"/>
      </w:divBdr>
    </w:div>
    <w:div w:id="1364594483">
      <w:bodyDiv w:val="1"/>
      <w:marLeft w:val="0"/>
      <w:marRight w:val="0"/>
      <w:marTop w:val="0"/>
      <w:marBottom w:val="0"/>
      <w:divBdr>
        <w:top w:val="none" w:sz="0" w:space="0" w:color="auto"/>
        <w:left w:val="none" w:sz="0" w:space="0" w:color="auto"/>
        <w:bottom w:val="none" w:sz="0" w:space="0" w:color="auto"/>
        <w:right w:val="none" w:sz="0" w:space="0" w:color="auto"/>
      </w:divBdr>
    </w:div>
    <w:div w:id="1366321547">
      <w:bodyDiv w:val="1"/>
      <w:marLeft w:val="0"/>
      <w:marRight w:val="0"/>
      <w:marTop w:val="0"/>
      <w:marBottom w:val="0"/>
      <w:divBdr>
        <w:top w:val="none" w:sz="0" w:space="0" w:color="auto"/>
        <w:left w:val="none" w:sz="0" w:space="0" w:color="auto"/>
        <w:bottom w:val="none" w:sz="0" w:space="0" w:color="auto"/>
        <w:right w:val="none" w:sz="0" w:space="0" w:color="auto"/>
      </w:divBdr>
    </w:div>
    <w:div w:id="1366639000">
      <w:bodyDiv w:val="1"/>
      <w:marLeft w:val="0"/>
      <w:marRight w:val="0"/>
      <w:marTop w:val="0"/>
      <w:marBottom w:val="0"/>
      <w:divBdr>
        <w:top w:val="none" w:sz="0" w:space="0" w:color="auto"/>
        <w:left w:val="none" w:sz="0" w:space="0" w:color="auto"/>
        <w:bottom w:val="none" w:sz="0" w:space="0" w:color="auto"/>
        <w:right w:val="none" w:sz="0" w:space="0" w:color="auto"/>
      </w:divBdr>
    </w:div>
    <w:div w:id="1368942593">
      <w:bodyDiv w:val="1"/>
      <w:marLeft w:val="0"/>
      <w:marRight w:val="0"/>
      <w:marTop w:val="0"/>
      <w:marBottom w:val="0"/>
      <w:divBdr>
        <w:top w:val="none" w:sz="0" w:space="0" w:color="auto"/>
        <w:left w:val="none" w:sz="0" w:space="0" w:color="auto"/>
        <w:bottom w:val="none" w:sz="0" w:space="0" w:color="auto"/>
        <w:right w:val="none" w:sz="0" w:space="0" w:color="auto"/>
      </w:divBdr>
    </w:div>
    <w:div w:id="1371807887">
      <w:bodyDiv w:val="1"/>
      <w:marLeft w:val="0"/>
      <w:marRight w:val="0"/>
      <w:marTop w:val="0"/>
      <w:marBottom w:val="0"/>
      <w:divBdr>
        <w:top w:val="none" w:sz="0" w:space="0" w:color="auto"/>
        <w:left w:val="none" w:sz="0" w:space="0" w:color="auto"/>
        <w:bottom w:val="none" w:sz="0" w:space="0" w:color="auto"/>
        <w:right w:val="none" w:sz="0" w:space="0" w:color="auto"/>
      </w:divBdr>
    </w:div>
    <w:div w:id="1385980214">
      <w:bodyDiv w:val="1"/>
      <w:marLeft w:val="0"/>
      <w:marRight w:val="0"/>
      <w:marTop w:val="0"/>
      <w:marBottom w:val="0"/>
      <w:divBdr>
        <w:top w:val="none" w:sz="0" w:space="0" w:color="auto"/>
        <w:left w:val="none" w:sz="0" w:space="0" w:color="auto"/>
        <w:bottom w:val="none" w:sz="0" w:space="0" w:color="auto"/>
        <w:right w:val="none" w:sz="0" w:space="0" w:color="auto"/>
      </w:divBdr>
    </w:div>
    <w:div w:id="1400902975">
      <w:bodyDiv w:val="1"/>
      <w:marLeft w:val="0"/>
      <w:marRight w:val="0"/>
      <w:marTop w:val="0"/>
      <w:marBottom w:val="0"/>
      <w:divBdr>
        <w:top w:val="none" w:sz="0" w:space="0" w:color="auto"/>
        <w:left w:val="none" w:sz="0" w:space="0" w:color="auto"/>
        <w:bottom w:val="none" w:sz="0" w:space="0" w:color="auto"/>
        <w:right w:val="none" w:sz="0" w:space="0" w:color="auto"/>
      </w:divBdr>
    </w:div>
    <w:div w:id="1415976246">
      <w:bodyDiv w:val="1"/>
      <w:marLeft w:val="0"/>
      <w:marRight w:val="0"/>
      <w:marTop w:val="0"/>
      <w:marBottom w:val="0"/>
      <w:divBdr>
        <w:top w:val="none" w:sz="0" w:space="0" w:color="auto"/>
        <w:left w:val="none" w:sz="0" w:space="0" w:color="auto"/>
        <w:bottom w:val="none" w:sz="0" w:space="0" w:color="auto"/>
        <w:right w:val="none" w:sz="0" w:space="0" w:color="auto"/>
      </w:divBdr>
    </w:div>
    <w:div w:id="1431856331">
      <w:bodyDiv w:val="1"/>
      <w:marLeft w:val="0"/>
      <w:marRight w:val="0"/>
      <w:marTop w:val="0"/>
      <w:marBottom w:val="0"/>
      <w:divBdr>
        <w:top w:val="none" w:sz="0" w:space="0" w:color="auto"/>
        <w:left w:val="none" w:sz="0" w:space="0" w:color="auto"/>
        <w:bottom w:val="none" w:sz="0" w:space="0" w:color="auto"/>
        <w:right w:val="none" w:sz="0" w:space="0" w:color="auto"/>
      </w:divBdr>
      <w:divsChild>
        <w:div w:id="103810378">
          <w:marLeft w:val="360"/>
          <w:marRight w:val="0"/>
          <w:marTop w:val="120"/>
          <w:marBottom w:val="120"/>
          <w:divBdr>
            <w:top w:val="none" w:sz="0" w:space="0" w:color="auto"/>
            <w:left w:val="none" w:sz="0" w:space="0" w:color="auto"/>
            <w:bottom w:val="none" w:sz="0" w:space="0" w:color="auto"/>
            <w:right w:val="none" w:sz="0" w:space="0" w:color="auto"/>
          </w:divBdr>
        </w:div>
        <w:div w:id="488906450">
          <w:marLeft w:val="360"/>
          <w:marRight w:val="0"/>
          <w:marTop w:val="120"/>
          <w:marBottom w:val="120"/>
          <w:divBdr>
            <w:top w:val="none" w:sz="0" w:space="0" w:color="auto"/>
            <w:left w:val="none" w:sz="0" w:space="0" w:color="auto"/>
            <w:bottom w:val="none" w:sz="0" w:space="0" w:color="auto"/>
            <w:right w:val="none" w:sz="0" w:space="0" w:color="auto"/>
          </w:divBdr>
        </w:div>
        <w:div w:id="795223828">
          <w:marLeft w:val="360"/>
          <w:marRight w:val="0"/>
          <w:marTop w:val="120"/>
          <w:marBottom w:val="120"/>
          <w:divBdr>
            <w:top w:val="none" w:sz="0" w:space="0" w:color="auto"/>
            <w:left w:val="none" w:sz="0" w:space="0" w:color="auto"/>
            <w:bottom w:val="none" w:sz="0" w:space="0" w:color="auto"/>
            <w:right w:val="none" w:sz="0" w:space="0" w:color="auto"/>
          </w:divBdr>
        </w:div>
        <w:div w:id="894194853">
          <w:marLeft w:val="360"/>
          <w:marRight w:val="0"/>
          <w:marTop w:val="120"/>
          <w:marBottom w:val="120"/>
          <w:divBdr>
            <w:top w:val="none" w:sz="0" w:space="0" w:color="auto"/>
            <w:left w:val="none" w:sz="0" w:space="0" w:color="auto"/>
            <w:bottom w:val="none" w:sz="0" w:space="0" w:color="auto"/>
            <w:right w:val="none" w:sz="0" w:space="0" w:color="auto"/>
          </w:divBdr>
        </w:div>
        <w:div w:id="1080179610">
          <w:marLeft w:val="360"/>
          <w:marRight w:val="0"/>
          <w:marTop w:val="120"/>
          <w:marBottom w:val="120"/>
          <w:divBdr>
            <w:top w:val="none" w:sz="0" w:space="0" w:color="auto"/>
            <w:left w:val="none" w:sz="0" w:space="0" w:color="auto"/>
            <w:bottom w:val="none" w:sz="0" w:space="0" w:color="auto"/>
            <w:right w:val="none" w:sz="0" w:space="0" w:color="auto"/>
          </w:divBdr>
        </w:div>
        <w:div w:id="1104420084">
          <w:marLeft w:val="360"/>
          <w:marRight w:val="0"/>
          <w:marTop w:val="120"/>
          <w:marBottom w:val="120"/>
          <w:divBdr>
            <w:top w:val="none" w:sz="0" w:space="0" w:color="auto"/>
            <w:left w:val="none" w:sz="0" w:space="0" w:color="auto"/>
            <w:bottom w:val="none" w:sz="0" w:space="0" w:color="auto"/>
            <w:right w:val="none" w:sz="0" w:space="0" w:color="auto"/>
          </w:divBdr>
        </w:div>
        <w:div w:id="1167359752">
          <w:marLeft w:val="360"/>
          <w:marRight w:val="0"/>
          <w:marTop w:val="120"/>
          <w:marBottom w:val="120"/>
          <w:divBdr>
            <w:top w:val="none" w:sz="0" w:space="0" w:color="auto"/>
            <w:left w:val="none" w:sz="0" w:space="0" w:color="auto"/>
            <w:bottom w:val="none" w:sz="0" w:space="0" w:color="auto"/>
            <w:right w:val="none" w:sz="0" w:space="0" w:color="auto"/>
          </w:divBdr>
        </w:div>
        <w:div w:id="1174876010">
          <w:marLeft w:val="360"/>
          <w:marRight w:val="0"/>
          <w:marTop w:val="120"/>
          <w:marBottom w:val="120"/>
          <w:divBdr>
            <w:top w:val="none" w:sz="0" w:space="0" w:color="auto"/>
            <w:left w:val="none" w:sz="0" w:space="0" w:color="auto"/>
            <w:bottom w:val="none" w:sz="0" w:space="0" w:color="auto"/>
            <w:right w:val="none" w:sz="0" w:space="0" w:color="auto"/>
          </w:divBdr>
        </w:div>
        <w:div w:id="1262881433">
          <w:marLeft w:val="360"/>
          <w:marRight w:val="0"/>
          <w:marTop w:val="120"/>
          <w:marBottom w:val="120"/>
          <w:divBdr>
            <w:top w:val="none" w:sz="0" w:space="0" w:color="auto"/>
            <w:left w:val="none" w:sz="0" w:space="0" w:color="auto"/>
            <w:bottom w:val="none" w:sz="0" w:space="0" w:color="auto"/>
            <w:right w:val="none" w:sz="0" w:space="0" w:color="auto"/>
          </w:divBdr>
        </w:div>
        <w:div w:id="1690522795">
          <w:marLeft w:val="360"/>
          <w:marRight w:val="0"/>
          <w:marTop w:val="120"/>
          <w:marBottom w:val="120"/>
          <w:divBdr>
            <w:top w:val="none" w:sz="0" w:space="0" w:color="auto"/>
            <w:left w:val="none" w:sz="0" w:space="0" w:color="auto"/>
            <w:bottom w:val="none" w:sz="0" w:space="0" w:color="auto"/>
            <w:right w:val="none" w:sz="0" w:space="0" w:color="auto"/>
          </w:divBdr>
        </w:div>
        <w:div w:id="1808279213">
          <w:marLeft w:val="360"/>
          <w:marRight w:val="0"/>
          <w:marTop w:val="120"/>
          <w:marBottom w:val="120"/>
          <w:divBdr>
            <w:top w:val="none" w:sz="0" w:space="0" w:color="auto"/>
            <w:left w:val="none" w:sz="0" w:space="0" w:color="auto"/>
            <w:bottom w:val="none" w:sz="0" w:space="0" w:color="auto"/>
            <w:right w:val="none" w:sz="0" w:space="0" w:color="auto"/>
          </w:divBdr>
        </w:div>
      </w:divsChild>
    </w:div>
    <w:div w:id="1450081197">
      <w:bodyDiv w:val="1"/>
      <w:marLeft w:val="0"/>
      <w:marRight w:val="0"/>
      <w:marTop w:val="0"/>
      <w:marBottom w:val="0"/>
      <w:divBdr>
        <w:top w:val="none" w:sz="0" w:space="0" w:color="auto"/>
        <w:left w:val="none" w:sz="0" w:space="0" w:color="auto"/>
        <w:bottom w:val="none" w:sz="0" w:space="0" w:color="auto"/>
        <w:right w:val="none" w:sz="0" w:space="0" w:color="auto"/>
      </w:divBdr>
    </w:div>
    <w:div w:id="1462386079">
      <w:bodyDiv w:val="1"/>
      <w:marLeft w:val="0"/>
      <w:marRight w:val="0"/>
      <w:marTop w:val="0"/>
      <w:marBottom w:val="0"/>
      <w:divBdr>
        <w:top w:val="none" w:sz="0" w:space="0" w:color="auto"/>
        <w:left w:val="none" w:sz="0" w:space="0" w:color="auto"/>
        <w:bottom w:val="none" w:sz="0" w:space="0" w:color="auto"/>
        <w:right w:val="none" w:sz="0" w:space="0" w:color="auto"/>
      </w:divBdr>
    </w:div>
    <w:div w:id="1482698153">
      <w:bodyDiv w:val="1"/>
      <w:marLeft w:val="0"/>
      <w:marRight w:val="0"/>
      <w:marTop w:val="0"/>
      <w:marBottom w:val="0"/>
      <w:divBdr>
        <w:top w:val="none" w:sz="0" w:space="0" w:color="auto"/>
        <w:left w:val="none" w:sz="0" w:space="0" w:color="auto"/>
        <w:bottom w:val="none" w:sz="0" w:space="0" w:color="auto"/>
        <w:right w:val="none" w:sz="0" w:space="0" w:color="auto"/>
      </w:divBdr>
    </w:div>
    <w:div w:id="1485584613">
      <w:bodyDiv w:val="1"/>
      <w:marLeft w:val="0"/>
      <w:marRight w:val="0"/>
      <w:marTop w:val="0"/>
      <w:marBottom w:val="0"/>
      <w:divBdr>
        <w:top w:val="none" w:sz="0" w:space="0" w:color="auto"/>
        <w:left w:val="none" w:sz="0" w:space="0" w:color="auto"/>
        <w:bottom w:val="none" w:sz="0" w:space="0" w:color="auto"/>
        <w:right w:val="none" w:sz="0" w:space="0" w:color="auto"/>
      </w:divBdr>
    </w:div>
    <w:div w:id="1486704283">
      <w:bodyDiv w:val="1"/>
      <w:marLeft w:val="0"/>
      <w:marRight w:val="0"/>
      <w:marTop w:val="0"/>
      <w:marBottom w:val="0"/>
      <w:divBdr>
        <w:top w:val="none" w:sz="0" w:space="0" w:color="auto"/>
        <w:left w:val="none" w:sz="0" w:space="0" w:color="auto"/>
        <w:bottom w:val="none" w:sz="0" w:space="0" w:color="auto"/>
        <w:right w:val="none" w:sz="0" w:space="0" w:color="auto"/>
      </w:divBdr>
    </w:div>
    <w:div w:id="1501776337">
      <w:bodyDiv w:val="1"/>
      <w:marLeft w:val="0"/>
      <w:marRight w:val="0"/>
      <w:marTop w:val="0"/>
      <w:marBottom w:val="0"/>
      <w:divBdr>
        <w:top w:val="none" w:sz="0" w:space="0" w:color="auto"/>
        <w:left w:val="none" w:sz="0" w:space="0" w:color="auto"/>
        <w:bottom w:val="none" w:sz="0" w:space="0" w:color="auto"/>
        <w:right w:val="none" w:sz="0" w:space="0" w:color="auto"/>
      </w:divBdr>
    </w:div>
    <w:div w:id="1503354992">
      <w:bodyDiv w:val="1"/>
      <w:marLeft w:val="0"/>
      <w:marRight w:val="0"/>
      <w:marTop w:val="0"/>
      <w:marBottom w:val="0"/>
      <w:divBdr>
        <w:top w:val="none" w:sz="0" w:space="0" w:color="auto"/>
        <w:left w:val="none" w:sz="0" w:space="0" w:color="auto"/>
        <w:bottom w:val="none" w:sz="0" w:space="0" w:color="auto"/>
        <w:right w:val="none" w:sz="0" w:space="0" w:color="auto"/>
      </w:divBdr>
    </w:div>
    <w:div w:id="1520970838">
      <w:bodyDiv w:val="1"/>
      <w:marLeft w:val="0"/>
      <w:marRight w:val="0"/>
      <w:marTop w:val="0"/>
      <w:marBottom w:val="0"/>
      <w:divBdr>
        <w:top w:val="none" w:sz="0" w:space="0" w:color="auto"/>
        <w:left w:val="none" w:sz="0" w:space="0" w:color="auto"/>
        <w:bottom w:val="none" w:sz="0" w:space="0" w:color="auto"/>
        <w:right w:val="none" w:sz="0" w:space="0" w:color="auto"/>
      </w:divBdr>
    </w:div>
    <w:div w:id="1534802382">
      <w:bodyDiv w:val="1"/>
      <w:marLeft w:val="0"/>
      <w:marRight w:val="0"/>
      <w:marTop w:val="0"/>
      <w:marBottom w:val="0"/>
      <w:divBdr>
        <w:top w:val="none" w:sz="0" w:space="0" w:color="auto"/>
        <w:left w:val="none" w:sz="0" w:space="0" w:color="auto"/>
        <w:bottom w:val="none" w:sz="0" w:space="0" w:color="auto"/>
        <w:right w:val="none" w:sz="0" w:space="0" w:color="auto"/>
      </w:divBdr>
    </w:div>
    <w:div w:id="1538659752">
      <w:bodyDiv w:val="1"/>
      <w:marLeft w:val="0"/>
      <w:marRight w:val="0"/>
      <w:marTop w:val="0"/>
      <w:marBottom w:val="0"/>
      <w:divBdr>
        <w:top w:val="none" w:sz="0" w:space="0" w:color="auto"/>
        <w:left w:val="none" w:sz="0" w:space="0" w:color="auto"/>
        <w:bottom w:val="none" w:sz="0" w:space="0" w:color="auto"/>
        <w:right w:val="none" w:sz="0" w:space="0" w:color="auto"/>
      </w:divBdr>
    </w:div>
    <w:div w:id="1539395490">
      <w:bodyDiv w:val="1"/>
      <w:marLeft w:val="0"/>
      <w:marRight w:val="0"/>
      <w:marTop w:val="0"/>
      <w:marBottom w:val="0"/>
      <w:divBdr>
        <w:top w:val="none" w:sz="0" w:space="0" w:color="auto"/>
        <w:left w:val="none" w:sz="0" w:space="0" w:color="auto"/>
        <w:bottom w:val="none" w:sz="0" w:space="0" w:color="auto"/>
        <w:right w:val="none" w:sz="0" w:space="0" w:color="auto"/>
      </w:divBdr>
    </w:div>
    <w:div w:id="1549805917">
      <w:bodyDiv w:val="1"/>
      <w:marLeft w:val="0"/>
      <w:marRight w:val="0"/>
      <w:marTop w:val="0"/>
      <w:marBottom w:val="0"/>
      <w:divBdr>
        <w:top w:val="none" w:sz="0" w:space="0" w:color="auto"/>
        <w:left w:val="none" w:sz="0" w:space="0" w:color="auto"/>
        <w:bottom w:val="none" w:sz="0" w:space="0" w:color="auto"/>
        <w:right w:val="none" w:sz="0" w:space="0" w:color="auto"/>
      </w:divBdr>
    </w:div>
    <w:div w:id="1549953043">
      <w:bodyDiv w:val="1"/>
      <w:marLeft w:val="0"/>
      <w:marRight w:val="0"/>
      <w:marTop w:val="0"/>
      <w:marBottom w:val="0"/>
      <w:divBdr>
        <w:top w:val="none" w:sz="0" w:space="0" w:color="auto"/>
        <w:left w:val="none" w:sz="0" w:space="0" w:color="auto"/>
        <w:bottom w:val="none" w:sz="0" w:space="0" w:color="auto"/>
        <w:right w:val="none" w:sz="0" w:space="0" w:color="auto"/>
      </w:divBdr>
    </w:div>
    <w:div w:id="1583837878">
      <w:bodyDiv w:val="1"/>
      <w:marLeft w:val="0"/>
      <w:marRight w:val="0"/>
      <w:marTop w:val="0"/>
      <w:marBottom w:val="0"/>
      <w:divBdr>
        <w:top w:val="none" w:sz="0" w:space="0" w:color="auto"/>
        <w:left w:val="none" w:sz="0" w:space="0" w:color="auto"/>
        <w:bottom w:val="none" w:sz="0" w:space="0" w:color="auto"/>
        <w:right w:val="none" w:sz="0" w:space="0" w:color="auto"/>
      </w:divBdr>
      <w:divsChild>
        <w:div w:id="70321089">
          <w:marLeft w:val="0"/>
          <w:marRight w:val="0"/>
          <w:marTop w:val="60"/>
          <w:marBottom w:val="0"/>
          <w:divBdr>
            <w:top w:val="none" w:sz="0" w:space="0" w:color="auto"/>
            <w:left w:val="none" w:sz="0" w:space="0" w:color="auto"/>
            <w:bottom w:val="none" w:sz="0" w:space="0" w:color="auto"/>
            <w:right w:val="none" w:sz="0" w:space="0" w:color="auto"/>
          </w:divBdr>
        </w:div>
        <w:div w:id="122621952">
          <w:marLeft w:val="0"/>
          <w:marRight w:val="0"/>
          <w:marTop w:val="60"/>
          <w:marBottom w:val="0"/>
          <w:divBdr>
            <w:top w:val="none" w:sz="0" w:space="0" w:color="auto"/>
            <w:left w:val="none" w:sz="0" w:space="0" w:color="auto"/>
            <w:bottom w:val="none" w:sz="0" w:space="0" w:color="auto"/>
            <w:right w:val="none" w:sz="0" w:space="0" w:color="auto"/>
          </w:divBdr>
        </w:div>
        <w:div w:id="176432794">
          <w:marLeft w:val="0"/>
          <w:marRight w:val="0"/>
          <w:marTop w:val="60"/>
          <w:marBottom w:val="0"/>
          <w:divBdr>
            <w:top w:val="none" w:sz="0" w:space="0" w:color="auto"/>
            <w:left w:val="none" w:sz="0" w:space="0" w:color="auto"/>
            <w:bottom w:val="none" w:sz="0" w:space="0" w:color="auto"/>
            <w:right w:val="none" w:sz="0" w:space="0" w:color="auto"/>
          </w:divBdr>
        </w:div>
        <w:div w:id="196896679">
          <w:marLeft w:val="0"/>
          <w:marRight w:val="0"/>
          <w:marTop w:val="60"/>
          <w:marBottom w:val="0"/>
          <w:divBdr>
            <w:top w:val="none" w:sz="0" w:space="0" w:color="auto"/>
            <w:left w:val="none" w:sz="0" w:space="0" w:color="auto"/>
            <w:bottom w:val="none" w:sz="0" w:space="0" w:color="auto"/>
            <w:right w:val="none" w:sz="0" w:space="0" w:color="auto"/>
          </w:divBdr>
        </w:div>
        <w:div w:id="219446575">
          <w:marLeft w:val="0"/>
          <w:marRight w:val="0"/>
          <w:marTop w:val="60"/>
          <w:marBottom w:val="0"/>
          <w:divBdr>
            <w:top w:val="none" w:sz="0" w:space="0" w:color="auto"/>
            <w:left w:val="none" w:sz="0" w:space="0" w:color="auto"/>
            <w:bottom w:val="none" w:sz="0" w:space="0" w:color="auto"/>
            <w:right w:val="none" w:sz="0" w:space="0" w:color="auto"/>
          </w:divBdr>
        </w:div>
        <w:div w:id="417823221">
          <w:marLeft w:val="0"/>
          <w:marRight w:val="0"/>
          <w:marTop w:val="60"/>
          <w:marBottom w:val="0"/>
          <w:divBdr>
            <w:top w:val="none" w:sz="0" w:space="0" w:color="auto"/>
            <w:left w:val="none" w:sz="0" w:space="0" w:color="auto"/>
            <w:bottom w:val="none" w:sz="0" w:space="0" w:color="auto"/>
            <w:right w:val="none" w:sz="0" w:space="0" w:color="auto"/>
          </w:divBdr>
        </w:div>
        <w:div w:id="526142095">
          <w:marLeft w:val="0"/>
          <w:marRight w:val="0"/>
          <w:marTop w:val="60"/>
          <w:marBottom w:val="0"/>
          <w:divBdr>
            <w:top w:val="none" w:sz="0" w:space="0" w:color="auto"/>
            <w:left w:val="none" w:sz="0" w:space="0" w:color="auto"/>
            <w:bottom w:val="none" w:sz="0" w:space="0" w:color="auto"/>
            <w:right w:val="none" w:sz="0" w:space="0" w:color="auto"/>
          </w:divBdr>
        </w:div>
        <w:div w:id="737435330">
          <w:marLeft w:val="0"/>
          <w:marRight w:val="0"/>
          <w:marTop w:val="60"/>
          <w:marBottom w:val="0"/>
          <w:divBdr>
            <w:top w:val="none" w:sz="0" w:space="0" w:color="auto"/>
            <w:left w:val="none" w:sz="0" w:space="0" w:color="auto"/>
            <w:bottom w:val="none" w:sz="0" w:space="0" w:color="auto"/>
            <w:right w:val="none" w:sz="0" w:space="0" w:color="auto"/>
          </w:divBdr>
        </w:div>
        <w:div w:id="1239053781">
          <w:marLeft w:val="0"/>
          <w:marRight w:val="0"/>
          <w:marTop w:val="60"/>
          <w:marBottom w:val="0"/>
          <w:divBdr>
            <w:top w:val="none" w:sz="0" w:space="0" w:color="auto"/>
            <w:left w:val="none" w:sz="0" w:space="0" w:color="auto"/>
            <w:bottom w:val="none" w:sz="0" w:space="0" w:color="auto"/>
            <w:right w:val="none" w:sz="0" w:space="0" w:color="auto"/>
          </w:divBdr>
        </w:div>
        <w:div w:id="1377241916">
          <w:marLeft w:val="0"/>
          <w:marRight w:val="0"/>
          <w:marTop w:val="60"/>
          <w:marBottom w:val="0"/>
          <w:divBdr>
            <w:top w:val="none" w:sz="0" w:space="0" w:color="auto"/>
            <w:left w:val="none" w:sz="0" w:space="0" w:color="auto"/>
            <w:bottom w:val="none" w:sz="0" w:space="0" w:color="auto"/>
            <w:right w:val="none" w:sz="0" w:space="0" w:color="auto"/>
          </w:divBdr>
        </w:div>
        <w:div w:id="1584531421">
          <w:marLeft w:val="0"/>
          <w:marRight w:val="0"/>
          <w:marTop w:val="60"/>
          <w:marBottom w:val="0"/>
          <w:divBdr>
            <w:top w:val="none" w:sz="0" w:space="0" w:color="auto"/>
            <w:left w:val="none" w:sz="0" w:space="0" w:color="auto"/>
            <w:bottom w:val="none" w:sz="0" w:space="0" w:color="auto"/>
            <w:right w:val="none" w:sz="0" w:space="0" w:color="auto"/>
          </w:divBdr>
        </w:div>
      </w:divsChild>
    </w:div>
    <w:div w:id="1584602755">
      <w:bodyDiv w:val="1"/>
      <w:marLeft w:val="0"/>
      <w:marRight w:val="0"/>
      <w:marTop w:val="0"/>
      <w:marBottom w:val="0"/>
      <w:divBdr>
        <w:top w:val="none" w:sz="0" w:space="0" w:color="auto"/>
        <w:left w:val="none" w:sz="0" w:space="0" w:color="auto"/>
        <w:bottom w:val="none" w:sz="0" w:space="0" w:color="auto"/>
        <w:right w:val="none" w:sz="0" w:space="0" w:color="auto"/>
      </w:divBdr>
    </w:div>
    <w:div w:id="1598176943">
      <w:bodyDiv w:val="1"/>
      <w:marLeft w:val="0"/>
      <w:marRight w:val="0"/>
      <w:marTop w:val="0"/>
      <w:marBottom w:val="0"/>
      <w:divBdr>
        <w:top w:val="none" w:sz="0" w:space="0" w:color="auto"/>
        <w:left w:val="none" w:sz="0" w:space="0" w:color="auto"/>
        <w:bottom w:val="none" w:sz="0" w:space="0" w:color="auto"/>
        <w:right w:val="none" w:sz="0" w:space="0" w:color="auto"/>
      </w:divBdr>
    </w:div>
    <w:div w:id="1619532691">
      <w:bodyDiv w:val="1"/>
      <w:marLeft w:val="0"/>
      <w:marRight w:val="0"/>
      <w:marTop w:val="0"/>
      <w:marBottom w:val="0"/>
      <w:divBdr>
        <w:top w:val="none" w:sz="0" w:space="0" w:color="auto"/>
        <w:left w:val="none" w:sz="0" w:space="0" w:color="auto"/>
        <w:bottom w:val="none" w:sz="0" w:space="0" w:color="auto"/>
        <w:right w:val="none" w:sz="0" w:space="0" w:color="auto"/>
      </w:divBdr>
    </w:div>
    <w:div w:id="1663511627">
      <w:bodyDiv w:val="1"/>
      <w:marLeft w:val="0"/>
      <w:marRight w:val="0"/>
      <w:marTop w:val="0"/>
      <w:marBottom w:val="0"/>
      <w:divBdr>
        <w:top w:val="none" w:sz="0" w:space="0" w:color="auto"/>
        <w:left w:val="none" w:sz="0" w:space="0" w:color="auto"/>
        <w:bottom w:val="none" w:sz="0" w:space="0" w:color="auto"/>
        <w:right w:val="none" w:sz="0" w:space="0" w:color="auto"/>
      </w:divBdr>
    </w:div>
    <w:div w:id="1683585085">
      <w:bodyDiv w:val="1"/>
      <w:marLeft w:val="0"/>
      <w:marRight w:val="0"/>
      <w:marTop w:val="0"/>
      <w:marBottom w:val="0"/>
      <w:divBdr>
        <w:top w:val="none" w:sz="0" w:space="0" w:color="auto"/>
        <w:left w:val="none" w:sz="0" w:space="0" w:color="auto"/>
        <w:bottom w:val="none" w:sz="0" w:space="0" w:color="auto"/>
        <w:right w:val="none" w:sz="0" w:space="0" w:color="auto"/>
      </w:divBdr>
    </w:div>
    <w:div w:id="1687949103">
      <w:bodyDiv w:val="1"/>
      <w:marLeft w:val="0"/>
      <w:marRight w:val="0"/>
      <w:marTop w:val="0"/>
      <w:marBottom w:val="0"/>
      <w:divBdr>
        <w:top w:val="none" w:sz="0" w:space="0" w:color="auto"/>
        <w:left w:val="none" w:sz="0" w:space="0" w:color="auto"/>
        <w:bottom w:val="none" w:sz="0" w:space="0" w:color="auto"/>
        <w:right w:val="none" w:sz="0" w:space="0" w:color="auto"/>
      </w:divBdr>
    </w:div>
    <w:div w:id="1702828016">
      <w:bodyDiv w:val="1"/>
      <w:marLeft w:val="0"/>
      <w:marRight w:val="0"/>
      <w:marTop w:val="0"/>
      <w:marBottom w:val="0"/>
      <w:divBdr>
        <w:top w:val="none" w:sz="0" w:space="0" w:color="auto"/>
        <w:left w:val="none" w:sz="0" w:space="0" w:color="auto"/>
        <w:bottom w:val="none" w:sz="0" w:space="0" w:color="auto"/>
        <w:right w:val="none" w:sz="0" w:space="0" w:color="auto"/>
      </w:divBdr>
    </w:div>
    <w:div w:id="1712534152">
      <w:bodyDiv w:val="1"/>
      <w:marLeft w:val="0"/>
      <w:marRight w:val="0"/>
      <w:marTop w:val="0"/>
      <w:marBottom w:val="0"/>
      <w:divBdr>
        <w:top w:val="none" w:sz="0" w:space="0" w:color="auto"/>
        <w:left w:val="none" w:sz="0" w:space="0" w:color="auto"/>
        <w:bottom w:val="none" w:sz="0" w:space="0" w:color="auto"/>
        <w:right w:val="none" w:sz="0" w:space="0" w:color="auto"/>
      </w:divBdr>
    </w:div>
    <w:div w:id="1725642474">
      <w:bodyDiv w:val="1"/>
      <w:marLeft w:val="0"/>
      <w:marRight w:val="0"/>
      <w:marTop w:val="0"/>
      <w:marBottom w:val="0"/>
      <w:divBdr>
        <w:top w:val="none" w:sz="0" w:space="0" w:color="auto"/>
        <w:left w:val="none" w:sz="0" w:space="0" w:color="auto"/>
        <w:bottom w:val="none" w:sz="0" w:space="0" w:color="auto"/>
        <w:right w:val="none" w:sz="0" w:space="0" w:color="auto"/>
      </w:divBdr>
    </w:div>
    <w:div w:id="1726224640">
      <w:bodyDiv w:val="1"/>
      <w:marLeft w:val="0"/>
      <w:marRight w:val="0"/>
      <w:marTop w:val="0"/>
      <w:marBottom w:val="0"/>
      <w:divBdr>
        <w:top w:val="none" w:sz="0" w:space="0" w:color="auto"/>
        <w:left w:val="none" w:sz="0" w:space="0" w:color="auto"/>
        <w:bottom w:val="none" w:sz="0" w:space="0" w:color="auto"/>
        <w:right w:val="none" w:sz="0" w:space="0" w:color="auto"/>
      </w:divBdr>
    </w:div>
    <w:div w:id="1726491655">
      <w:bodyDiv w:val="1"/>
      <w:marLeft w:val="0"/>
      <w:marRight w:val="0"/>
      <w:marTop w:val="0"/>
      <w:marBottom w:val="0"/>
      <w:divBdr>
        <w:top w:val="none" w:sz="0" w:space="0" w:color="auto"/>
        <w:left w:val="none" w:sz="0" w:space="0" w:color="auto"/>
        <w:bottom w:val="none" w:sz="0" w:space="0" w:color="auto"/>
        <w:right w:val="none" w:sz="0" w:space="0" w:color="auto"/>
      </w:divBdr>
    </w:div>
    <w:div w:id="1729064931">
      <w:bodyDiv w:val="1"/>
      <w:marLeft w:val="0"/>
      <w:marRight w:val="0"/>
      <w:marTop w:val="0"/>
      <w:marBottom w:val="0"/>
      <w:divBdr>
        <w:top w:val="none" w:sz="0" w:space="0" w:color="auto"/>
        <w:left w:val="none" w:sz="0" w:space="0" w:color="auto"/>
        <w:bottom w:val="none" w:sz="0" w:space="0" w:color="auto"/>
        <w:right w:val="none" w:sz="0" w:space="0" w:color="auto"/>
      </w:divBdr>
    </w:div>
    <w:div w:id="1751074726">
      <w:bodyDiv w:val="1"/>
      <w:marLeft w:val="0"/>
      <w:marRight w:val="0"/>
      <w:marTop w:val="0"/>
      <w:marBottom w:val="0"/>
      <w:divBdr>
        <w:top w:val="none" w:sz="0" w:space="0" w:color="auto"/>
        <w:left w:val="none" w:sz="0" w:space="0" w:color="auto"/>
        <w:bottom w:val="none" w:sz="0" w:space="0" w:color="auto"/>
        <w:right w:val="none" w:sz="0" w:space="0" w:color="auto"/>
      </w:divBdr>
    </w:div>
    <w:div w:id="1752433407">
      <w:bodyDiv w:val="1"/>
      <w:marLeft w:val="0"/>
      <w:marRight w:val="0"/>
      <w:marTop w:val="0"/>
      <w:marBottom w:val="0"/>
      <w:divBdr>
        <w:top w:val="none" w:sz="0" w:space="0" w:color="auto"/>
        <w:left w:val="none" w:sz="0" w:space="0" w:color="auto"/>
        <w:bottom w:val="none" w:sz="0" w:space="0" w:color="auto"/>
        <w:right w:val="none" w:sz="0" w:space="0" w:color="auto"/>
      </w:divBdr>
    </w:div>
    <w:div w:id="1770545259">
      <w:bodyDiv w:val="1"/>
      <w:marLeft w:val="0"/>
      <w:marRight w:val="0"/>
      <w:marTop w:val="0"/>
      <w:marBottom w:val="0"/>
      <w:divBdr>
        <w:top w:val="none" w:sz="0" w:space="0" w:color="auto"/>
        <w:left w:val="none" w:sz="0" w:space="0" w:color="auto"/>
        <w:bottom w:val="none" w:sz="0" w:space="0" w:color="auto"/>
        <w:right w:val="none" w:sz="0" w:space="0" w:color="auto"/>
      </w:divBdr>
    </w:div>
    <w:div w:id="1775201175">
      <w:bodyDiv w:val="1"/>
      <w:marLeft w:val="0"/>
      <w:marRight w:val="0"/>
      <w:marTop w:val="0"/>
      <w:marBottom w:val="0"/>
      <w:divBdr>
        <w:top w:val="none" w:sz="0" w:space="0" w:color="auto"/>
        <w:left w:val="none" w:sz="0" w:space="0" w:color="auto"/>
        <w:bottom w:val="none" w:sz="0" w:space="0" w:color="auto"/>
        <w:right w:val="none" w:sz="0" w:space="0" w:color="auto"/>
      </w:divBdr>
    </w:div>
    <w:div w:id="1778327233">
      <w:bodyDiv w:val="1"/>
      <w:marLeft w:val="0"/>
      <w:marRight w:val="0"/>
      <w:marTop w:val="0"/>
      <w:marBottom w:val="0"/>
      <w:divBdr>
        <w:top w:val="none" w:sz="0" w:space="0" w:color="auto"/>
        <w:left w:val="none" w:sz="0" w:space="0" w:color="auto"/>
        <w:bottom w:val="none" w:sz="0" w:space="0" w:color="auto"/>
        <w:right w:val="none" w:sz="0" w:space="0" w:color="auto"/>
      </w:divBdr>
    </w:div>
    <w:div w:id="1792167327">
      <w:bodyDiv w:val="1"/>
      <w:marLeft w:val="0"/>
      <w:marRight w:val="0"/>
      <w:marTop w:val="0"/>
      <w:marBottom w:val="0"/>
      <w:divBdr>
        <w:top w:val="none" w:sz="0" w:space="0" w:color="auto"/>
        <w:left w:val="none" w:sz="0" w:space="0" w:color="auto"/>
        <w:bottom w:val="none" w:sz="0" w:space="0" w:color="auto"/>
        <w:right w:val="none" w:sz="0" w:space="0" w:color="auto"/>
      </w:divBdr>
    </w:div>
    <w:div w:id="1796411310">
      <w:bodyDiv w:val="1"/>
      <w:marLeft w:val="0"/>
      <w:marRight w:val="0"/>
      <w:marTop w:val="0"/>
      <w:marBottom w:val="0"/>
      <w:divBdr>
        <w:top w:val="none" w:sz="0" w:space="0" w:color="auto"/>
        <w:left w:val="none" w:sz="0" w:space="0" w:color="auto"/>
        <w:bottom w:val="none" w:sz="0" w:space="0" w:color="auto"/>
        <w:right w:val="none" w:sz="0" w:space="0" w:color="auto"/>
      </w:divBdr>
    </w:div>
    <w:div w:id="1799226256">
      <w:bodyDiv w:val="1"/>
      <w:marLeft w:val="0"/>
      <w:marRight w:val="0"/>
      <w:marTop w:val="0"/>
      <w:marBottom w:val="0"/>
      <w:divBdr>
        <w:top w:val="none" w:sz="0" w:space="0" w:color="auto"/>
        <w:left w:val="none" w:sz="0" w:space="0" w:color="auto"/>
        <w:bottom w:val="none" w:sz="0" w:space="0" w:color="auto"/>
        <w:right w:val="none" w:sz="0" w:space="0" w:color="auto"/>
      </w:divBdr>
    </w:div>
    <w:div w:id="1825899337">
      <w:bodyDiv w:val="1"/>
      <w:marLeft w:val="0"/>
      <w:marRight w:val="0"/>
      <w:marTop w:val="0"/>
      <w:marBottom w:val="0"/>
      <w:divBdr>
        <w:top w:val="none" w:sz="0" w:space="0" w:color="auto"/>
        <w:left w:val="none" w:sz="0" w:space="0" w:color="auto"/>
        <w:bottom w:val="none" w:sz="0" w:space="0" w:color="auto"/>
        <w:right w:val="none" w:sz="0" w:space="0" w:color="auto"/>
      </w:divBdr>
    </w:div>
    <w:div w:id="1828016164">
      <w:bodyDiv w:val="1"/>
      <w:marLeft w:val="0"/>
      <w:marRight w:val="0"/>
      <w:marTop w:val="0"/>
      <w:marBottom w:val="0"/>
      <w:divBdr>
        <w:top w:val="none" w:sz="0" w:space="0" w:color="auto"/>
        <w:left w:val="none" w:sz="0" w:space="0" w:color="auto"/>
        <w:bottom w:val="none" w:sz="0" w:space="0" w:color="auto"/>
        <w:right w:val="none" w:sz="0" w:space="0" w:color="auto"/>
      </w:divBdr>
    </w:div>
    <w:div w:id="1835753766">
      <w:bodyDiv w:val="1"/>
      <w:marLeft w:val="0"/>
      <w:marRight w:val="0"/>
      <w:marTop w:val="0"/>
      <w:marBottom w:val="0"/>
      <w:divBdr>
        <w:top w:val="none" w:sz="0" w:space="0" w:color="auto"/>
        <w:left w:val="none" w:sz="0" w:space="0" w:color="auto"/>
        <w:bottom w:val="none" w:sz="0" w:space="0" w:color="auto"/>
        <w:right w:val="none" w:sz="0" w:space="0" w:color="auto"/>
      </w:divBdr>
    </w:div>
    <w:div w:id="1837574861">
      <w:bodyDiv w:val="1"/>
      <w:marLeft w:val="0"/>
      <w:marRight w:val="0"/>
      <w:marTop w:val="0"/>
      <w:marBottom w:val="0"/>
      <w:divBdr>
        <w:top w:val="none" w:sz="0" w:space="0" w:color="auto"/>
        <w:left w:val="none" w:sz="0" w:space="0" w:color="auto"/>
        <w:bottom w:val="none" w:sz="0" w:space="0" w:color="auto"/>
        <w:right w:val="none" w:sz="0" w:space="0" w:color="auto"/>
      </w:divBdr>
    </w:div>
    <w:div w:id="1843550244">
      <w:bodyDiv w:val="1"/>
      <w:marLeft w:val="0"/>
      <w:marRight w:val="0"/>
      <w:marTop w:val="0"/>
      <w:marBottom w:val="0"/>
      <w:divBdr>
        <w:top w:val="none" w:sz="0" w:space="0" w:color="auto"/>
        <w:left w:val="none" w:sz="0" w:space="0" w:color="auto"/>
        <w:bottom w:val="none" w:sz="0" w:space="0" w:color="auto"/>
        <w:right w:val="none" w:sz="0" w:space="0" w:color="auto"/>
      </w:divBdr>
    </w:div>
    <w:div w:id="1846355659">
      <w:bodyDiv w:val="1"/>
      <w:marLeft w:val="0"/>
      <w:marRight w:val="0"/>
      <w:marTop w:val="0"/>
      <w:marBottom w:val="0"/>
      <w:divBdr>
        <w:top w:val="none" w:sz="0" w:space="0" w:color="auto"/>
        <w:left w:val="none" w:sz="0" w:space="0" w:color="auto"/>
        <w:bottom w:val="none" w:sz="0" w:space="0" w:color="auto"/>
        <w:right w:val="none" w:sz="0" w:space="0" w:color="auto"/>
      </w:divBdr>
    </w:div>
    <w:div w:id="1864173291">
      <w:bodyDiv w:val="1"/>
      <w:marLeft w:val="0"/>
      <w:marRight w:val="0"/>
      <w:marTop w:val="0"/>
      <w:marBottom w:val="0"/>
      <w:divBdr>
        <w:top w:val="none" w:sz="0" w:space="0" w:color="auto"/>
        <w:left w:val="none" w:sz="0" w:space="0" w:color="auto"/>
        <w:bottom w:val="none" w:sz="0" w:space="0" w:color="auto"/>
        <w:right w:val="none" w:sz="0" w:space="0" w:color="auto"/>
      </w:divBdr>
    </w:div>
    <w:div w:id="1876234003">
      <w:bodyDiv w:val="1"/>
      <w:marLeft w:val="0"/>
      <w:marRight w:val="0"/>
      <w:marTop w:val="0"/>
      <w:marBottom w:val="0"/>
      <w:divBdr>
        <w:top w:val="none" w:sz="0" w:space="0" w:color="auto"/>
        <w:left w:val="none" w:sz="0" w:space="0" w:color="auto"/>
        <w:bottom w:val="none" w:sz="0" w:space="0" w:color="auto"/>
        <w:right w:val="none" w:sz="0" w:space="0" w:color="auto"/>
      </w:divBdr>
    </w:div>
    <w:div w:id="1879201698">
      <w:bodyDiv w:val="1"/>
      <w:marLeft w:val="0"/>
      <w:marRight w:val="0"/>
      <w:marTop w:val="0"/>
      <w:marBottom w:val="0"/>
      <w:divBdr>
        <w:top w:val="none" w:sz="0" w:space="0" w:color="auto"/>
        <w:left w:val="none" w:sz="0" w:space="0" w:color="auto"/>
        <w:bottom w:val="none" w:sz="0" w:space="0" w:color="auto"/>
        <w:right w:val="none" w:sz="0" w:space="0" w:color="auto"/>
      </w:divBdr>
    </w:div>
    <w:div w:id="1888181236">
      <w:bodyDiv w:val="1"/>
      <w:marLeft w:val="0"/>
      <w:marRight w:val="0"/>
      <w:marTop w:val="0"/>
      <w:marBottom w:val="0"/>
      <w:divBdr>
        <w:top w:val="none" w:sz="0" w:space="0" w:color="auto"/>
        <w:left w:val="none" w:sz="0" w:space="0" w:color="auto"/>
        <w:bottom w:val="none" w:sz="0" w:space="0" w:color="auto"/>
        <w:right w:val="none" w:sz="0" w:space="0" w:color="auto"/>
      </w:divBdr>
    </w:div>
    <w:div w:id="1925451531">
      <w:bodyDiv w:val="1"/>
      <w:marLeft w:val="0"/>
      <w:marRight w:val="0"/>
      <w:marTop w:val="0"/>
      <w:marBottom w:val="0"/>
      <w:divBdr>
        <w:top w:val="none" w:sz="0" w:space="0" w:color="auto"/>
        <w:left w:val="none" w:sz="0" w:space="0" w:color="auto"/>
        <w:bottom w:val="none" w:sz="0" w:space="0" w:color="auto"/>
        <w:right w:val="none" w:sz="0" w:space="0" w:color="auto"/>
      </w:divBdr>
    </w:div>
    <w:div w:id="1932157198">
      <w:bodyDiv w:val="1"/>
      <w:marLeft w:val="0"/>
      <w:marRight w:val="0"/>
      <w:marTop w:val="0"/>
      <w:marBottom w:val="0"/>
      <w:divBdr>
        <w:top w:val="none" w:sz="0" w:space="0" w:color="auto"/>
        <w:left w:val="none" w:sz="0" w:space="0" w:color="auto"/>
        <w:bottom w:val="none" w:sz="0" w:space="0" w:color="auto"/>
        <w:right w:val="none" w:sz="0" w:space="0" w:color="auto"/>
      </w:divBdr>
    </w:div>
    <w:div w:id="1938099615">
      <w:bodyDiv w:val="1"/>
      <w:marLeft w:val="0"/>
      <w:marRight w:val="0"/>
      <w:marTop w:val="0"/>
      <w:marBottom w:val="0"/>
      <w:divBdr>
        <w:top w:val="none" w:sz="0" w:space="0" w:color="auto"/>
        <w:left w:val="none" w:sz="0" w:space="0" w:color="auto"/>
        <w:bottom w:val="none" w:sz="0" w:space="0" w:color="auto"/>
        <w:right w:val="none" w:sz="0" w:space="0" w:color="auto"/>
      </w:divBdr>
    </w:div>
    <w:div w:id="1957906211">
      <w:bodyDiv w:val="1"/>
      <w:marLeft w:val="0"/>
      <w:marRight w:val="0"/>
      <w:marTop w:val="0"/>
      <w:marBottom w:val="0"/>
      <w:divBdr>
        <w:top w:val="none" w:sz="0" w:space="0" w:color="auto"/>
        <w:left w:val="none" w:sz="0" w:space="0" w:color="auto"/>
        <w:bottom w:val="none" w:sz="0" w:space="0" w:color="auto"/>
        <w:right w:val="none" w:sz="0" w:space="0" w:color="auto"/>
      </w:divBdr>
    </w:div>
    <w:div w:id="1976332364">
      <w:bodyDiv w:val="1"/>
      <w:marLeft w:val="0"/>
      <w:marRight w:val="0"/>
      <w:marTop w:val="0"/>
      <w:marBottom w:val="0"/>
      <w:divBdr>
        <w:top w:val="none" w:sz="0" w:space="0" w:color="auto"/>
        <w:left w:val="none" w:sz="0" w:space="0" w:color="auto"/>
        <w:bottom w:val="none" w:sz="0" w:space="0" w:color="auto"/>
        <w:right w:val="none" w:sz="0" w:space="0" w:color="auto"/>
      </w:divBdr>
    </w:div>
    <w:div w:id="1976445447">
      <w:bodyDiv w:val="1"/>
      <w:marLeft w:val="0"/>
      <w:marRight w:val="0"/>
      <w:marTop w:val="0"/>
      <w:marBottom w:val="0"/>
      <w:divBdr>
        <w:top w:val="none" w:sz="0" w:space="0" w:color="auto"/>
        <w:left w:val="none" w:sz="0" w:space="0" w:color="auto"/>
        <w:bottom w:val="none" w:sz="0" w:space="0" w:color="auto"/>
        <w:right w:val="none" w:sz="0" w:space="0" w:color="auto"/>
      </w:divBdr>
      <w:divsChild>
        <w:div w:id="388235931">
          <w:marLeft w:val="0"/>
          <w:marRight w:val="0"/>
          <w:marTop w:val="0"/>
          <w:marBottom w:val="0"/>
          <w:divBdr>
            <w:top w:val="none" w:sz="0" w:space="0" w:color="auto"/>
            <w:left w:val="none" w:sz="0" w:space="0" w:color="auto"/>
            <w:bottom w:val="none" w:sz="0" w:space="0" w:color="auto"/>
            <w:right w:val="none" w:sz="0" w:space="0" w:color="auto"/>
          </w:divBdr>
          <w:divsChild>
            <w:div w:id="112290212">
              <w:marLeft w:val="0"/>
              <w:marRight w:val="0"/>
              <w:marTop w:val="0"/>
              <w:marBottom w:val="0"/>
              <w:divBdr>
                <w:top w:val="none" w:sz="0" w:space="0" w:color="auto"/>
                <w:left w:val="none" w:sz="0" w:space="0" w:color="auto"/>
                <w:bottom w:val="none" w:sz="0" w:space="0" w:color="auto"/>
                <w:right w:val="none" w:sz="0" w:space="0" w:color="auto"/>
              </w:divBdr>
              <w:divsChild>
                <w:div w:id="1504316497">
                  <w:marLeft w:val="0"/>
                  <w:marRight w:val="0"/>
                  <w:marTop w:val="0"/>
                  <w:marBottom w:val="0"/>
                  <w:divBdr>
                    <w:top w:val="none" w:sz="0" w:space="0" w:color="auto"/>
                    <w:left w:val="none" w:sz="0" w:space="0" w:color="auto"/>
                    <w:bottom w:val="none" w:sz="0" w:space="0" w:color="auto"/>
                    <w:right w:val="none" w:sz="0" w:space="0" w:color="auto"/>
                  </w:divBdr>
                </w:div>
              </w:divsChild>
            </w:div>
            <w:div w:id="231426177">
              <w:marLeft w:val="0"/>
              <w:marRight w:val="0"/>
              <w:marTop w:val="0"/>
              <w:marBottom w:val="0"/>
              <w:divBdr>
                <w:top w:val="none" w:sz="0" w:space="0" w:color="auto"/>
                <w:left w:val="none" w:sz="0" w:space="0" w:color="auto"/>
                <w:bottom w:val="none" w:sz="0" w:space="0" w:color="auto"/>
                <w:right w:val="none" w:sz="0" w:space="0" w:color="auto"/>
              </w:divBdr>
            </w:div>
          </w:divsChild>
        </w:div>
        <w:div w:id="1822966841">
          <w:marLeft w:val="0"/>
          <w:marRight w:val="0"/>
          <w:marTop w:val="0"/>
          <w:marBottom w:val="0"/>
          <w:divBdr>
            <w:top w:val="none" w:sz="0" w:space="0" w:color="auto"/>
            <w:left w:val="none" w:sz="0" w:space="0" w:color="auto"/>
            <w:bottom w:val="none" w:sz="0" w:space="0" w:color="auto"/>
            <w:right w:val="none" w:sz="0" w:space="0" w:color="auto"/>
          </w:divBdr>
          <w:divsChild>
            <w:div w:id="687558184">
              <w:marLeft w:val="0"/>
              <w:marRight w:val="0"/>
              <w:marTop w:val="0"/>
              <w:marBottom w:val="0"/>
              <w:divBdr>
                <w:top w:val="none" w:sz="0" w:space="0" w:color="auto"/>
                <w:left w:val="none" w:sz="0" w:space="0" w:color="auto"/>
                <w:bottom w:val="none" w:sz="0" w:space="0" w:color="auto"/>
                <w:right w:val="none" w:sz="0" w:space="0" w:color="auto"/>
              </w:divBdr>
            </w:div>
            <w:div w:id="183606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29494">
      <w:bodyDiv w:val="1"/>
      <w:marLeft w:val="0"/>
      <w:marRight w:val="0"/>
      <w:marTop w:val="0"/>
      <w:marBottom w:val="0"/>
      <w:divBdr>
        <w:top w:val="none" w:sz="0" w:space="0" w:color="auto"/>
        <w:left w:val="none" w:sz="0" w:space="0" w:color="auto"/>
        <w:bottom w:val="none" w:sz="0" w:space="0" w:color="auto"/>
        <w:right w:val="none" w:sz="0" w:space="0" w:color="auto"/>
      </w:divBdr>
    </w:div>
    <w:div w:id="2001814021">
      <w:bodyDiv w:val="1"/>
      <w:marLeft w:val="0"/>
      <w:marRight w:val="0"/>
      <w:marTop w:val="0"/>
      <w:marBottom w:val="0"/>
      <w:divBdr>
        <w:top w:val="none" w:sz="0" w:space="0" w:color="auto"/>
        <w:left w:val="none" w:sz="0" w:space="0" w:color="auto"/>
        <w:bottom w:val="none" w:sz="0" w:space="0" w:color="auto"/>
        <w:right w:val="none" w:sz="0" w:space="0" w:color="auto"/>
      </w:divBdr>
      <w:divsChild>
        <w:div w:id="160120528">
          <w:marLeft w:val="0"/>
          <w:marRight w:val="0"/>
          <w:marTop w:val="0"/>
          <w:marBottom w:val="0"/>
          <w:divBdr>
            <w:top w:val="none" w:sz="0" w:space="0" w:color="auto"/>
            <w:left w:val="none" w:sz="0" w:space="0" w:color="auto"/>
            <w:bottom w:val="none" w:sz="0" w:space="0" w:color="auto"/>
            <w:right w:val="none" w:sz="0" w:space="0" w:color="auto"/>
          </w:divBdr>
          <w:divsChild>
            <w:div w:id="271910388">
              <w:marLeft w:val="0"/>
              <w:marRight w:val="0"/>
              <w:marTop w:val="0"/>
              <w:marBottom w:val="0"/>
              <w:divBdr>
                <w:top w:val="none" w:sz="0" w:space="0" w:color="auto"/>
                <w:left w:val="none" w:sz="0" w:space="0" w:color="auto"/>
                <w:bottom w:val="none" w:sz="0" w:space="0" w:color="auto"/>
                <w:right w:val="none" w:sz="0" w:space="0" w:color="auto"/>
              </w:divBdr>
            </w:div>
            <w:div w:id="279268177">
              <w:marLeft w:val="0"/>
              <w:marRight w:val="0"/>
              <w:marTop w:val="0"/>
              <w:marBottom w:val="0"/>
              <w:divBdr>
                <w:top w:val="none" w:sz="0" w:space="0" w:color="auto"/>
                <w:left w:val="none" w:sz="0" w:space="0" w:color="auto"/>
                <w:bottom w:val="none" w:sz="0" w:space="0" w:color="auto"/>
                <w:right w:val="none" w:sz="0" w:space="0" w:color="auto"/>
              </w:divBdr>
            </w:div>
            <w:div w:id="390928438">
              <w:marLeft w:val="0"/>
              <w:marRight w:val="0"/>
              <w:marTop w:val="0"/>
              <w:marBottom w:val="0"/>
              <w:divBdr>
                <w:top w:val="none" w:sz="0" w:space="0" w:color="auto"/>
                <w:left w:val="none" w:sz="0" w:space="0" w:color="auto"/>
                <w:bottom w:val="none" w:sz="0" w:space="0" w:color="auto"/>
                <w:right w:val="none" w:sz="0" w:space="0" w:color="auto"/>
              </w:divBdr>
            </w:div>
            <w:div w:id="464586852">
              <w:marLeft w:val="0"/>
              <w:marRight w:val="0"/>
              <w:marTop w:val="0"/>
              <w:marBottom w:val="0"/>
              <w:divBdr>
                <w:top w:val="none" w:sz="0" w:space="0" w:color="auto"/>
                <w:left w:val="none" w:sz="0" w:space="0" w:color="auto"/>
                <w:bottom w:val="none" w:sz="0" w:space="0" w:color="auto"/>
                <w:right w:val="none" w:sz="0" w:space="0" w:color="auto"/>
              </w:divBdr>
            </w:div>
            <w:div w:id="1898935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705378">
      <w:bodyDiv w:val="1"/>
      <w:marLeft w:val="0"/>
      <w:marRight w:val="0"/>
      <w:marTop w:val="0"/>
      <w:marBottom w:val="0"/>
      <w:divBdr>
        <w:top w:val="none" w:sz="0" w:space="0" w:color="auto"/>
        <w:left w:val="none" w:sz="0" w:space="0" w:color="auto"/>
        <w:bottom w:val="none" w:sz="0" w:space="0" w:color="auto"/>
        <w:right w:val="none" w:sz="0" w:space="0" w:color="auto"/>
      </w:divBdr>
    </w:div>
    <w:div w:id="2030258102">
      <w:bodyDiv w:val="1"/>
      <w:marLeft w:val="0"/>
      <w:marRight w:val="0"/>
      <w:marTop w:val="0"/>
      <w:marBottom w:val="0"/>
      <w:divBdr>
        <w:top w:val="none" w:sz="0" w:space="0" w:color="auto"/>
        <w:left w:val="none" w:sz="0" w:space="0" w:color="auto"/>
        <w:bottom w:val="none" w:sz="0" w:space="0" w:color="auto"/>
        <w:right w:val="none" w:sz="0" w:space="0" w:color="auto"/>
      </w:divBdr>
    </w:div>
    <w:div w:id="2043047148">
      <w:bodyDiv w:val="1"/>
      <w:marLeft w:val="0"/>
      <w:marRight w:val="0"/>
      <w:marTop w:val="0"/>
      <w:marBottom w:val="0"/>
      <w:divBdr>
        <w:top w:val="none" w:sz="0" w:space="0" w:color="auto"/>
        <w:left w:val="none" w:sz="0" w:space="0" w:color="auto"/>
        <w:bottom w:val="none" w:sz="0" w:space="0" w:color="auto"/>
        <w:right w:val="none" w:sz="0" w:space="0" w:color="auto"/>
      </w:divBdr>
    </w:div>
    <w:div w:id="2046251015">
      <w:bodyDiv w:val="1"/>
      <w:marLeft w:val="0"/>
      <w:marRight w:val="0"/>
      <w:marTop w:val="0"/>
      <w:marBottom w:val="0"/>
      <w:divBdr>
        <w:top w:val="none" w:sz="0" w:space="0" w:color="auto"/>
        <w:left w:val="none" w:sz="0" w:space="0" w:color="auto"/>
        <w:bottom w:val="none" w:sz="0" w:space="0" w:color="auto"/>
        <w:right w:val="none" w:sz="0" w:space="0" w:color="auto"/>
      </w:divBdr>
    </w:div>
    <w:div w:id="2047944899">
      <w:bodyDiv w:val="1"/>
      <w:marLeft w:val="0"/>
      <w:marRight w:val="0"/>
      <w:marTop w:val="0"/>
      <w:marBottom w:val="0"/>
      <w:divBdr>
        <w:top w:val="none" w:sz="0" w:space="0" w:color="auto"/>
        <w:left w:val="none" w:sz="0" w:space="0" w:color="auto"/>
        <w:bottom w:val="none" w:sz="0" w:space="0" w:color="auto"/>
        <w:right w:val="none" w:sz="0" w:space="0" w:color="auto"/>
      </w:divBdr>
    </w:div>
    <w:div w:id="2055347522">
      <w:bodyDiv w:val="1"/>
      <w:marLeft w:val="0"/>
      <w:marRight w:val="0"/>
      <w:marTop w:val="0"/>
      <w:marBottom w:val="0"/>
      <w:divBdr>
        <w:top w:val="none" w:sz="0" w:space="0" w:color="auto"/>
        <w:left w:val="none" w:sz="0" w:space="0" w:color="auto"/>
        <w:bottom w:val="none" w:sz="0" w:space="0" w:color="auto"/>
        <w:right w:val="none" w:sz="0" w:space="0" w:color="auto"/>
      </w:divBdr>
    </w:div>
    <w:div w:id="2062751934">
      <w:bodyDiv w:val="1"/>
      <w:marLeft w:val="0"/>
      <w:marRight w:val="0"/>
      <w:marTop w:val="0"/>
      <w:marBottom w:val="0"/>
      <w:divBdr>
        <w:top w:val="none" w:sz="0" w:space="0" w:color="auto"/>
        <w:left w:val="none" w:sz="0" w:space="0" w:color="auto"/>
        <w:bottom w:val="none" w:sz="0" w:space="0" w:color="auto"/>
        <w:right w:val="none" w:sz="0" w:space="0" w:color="auto"/>
      </w:divBdr>
    </w:div>
    <w:div w:id="2065367132">
      <w:bodyDiv w:val="1"/>
      <w:marLeft w:val="0"/>
      <w:marRight w:val="0"/>
      <w:marTop w:val="0"/>
      <w:marBottom w:val="0"/>
      <w:divBdr>
        <w:top w:val="none" w:sz="0" w:space="0" w:color="auto"/>
        <w:left w:val="none" w:sz="0" w:space="0" w:color="auto"/>
        <w:bottom w:val="none" w:sz="0" w:space="0" w:color="auto"/>
        <w:right w:val="none" w:sz="0" w:space="0" w:color="auto"/>
      </w:divBdr>
    </w:div>
    <w:div w:id="2095666838">
      <w:bodyDiv w:val="1"/>
      <w:marLeft w:val="0"/>
      <w:marRight w:val="0"/>
      <w:marTop w:val="0"/>
      <w:marBottom w:val="0"/>
      <w:divBdr>
        <w:top w:val="none" w:sz="0" w:space="0" w:color="auto"/>
        <w:left w:val="none" w:sz="0" w:space="0" w:color="auto"/>
        <w:bottom w:val="none" w:sz="0" w:space="0" w:color="auto"/>
        <w:right w:val="none" w:sz="0" w:space="0" w:color="auto"/>
      </w:divBdr>
    </w:div>
    <w:div w:id="2101950564">
      <w:bodyDiv w:val="1"/>
      <w:marLeft w:val="0"/>
      <w:marRight w:val="0"/>
      <w:marTop w:val="0"/>
      <w:marBottom w:val="0"/>
      <w:divBdr>
        <w:top w:val="none" w:sz="0" w:space="0" w:color="auto"/>
        <w:left w:val="none" w:sz="0" w:space="0" w:color="auto"/>
        <w:bottom w:val="none" w:sz="0" w:space="0" w:color="auto"/>
        <w:right w:val="none" w:sz="0" w:space="0" w:color="auto"/>
      </w:divBdr>
    </w:div>
    <w:div w:id="2110394361">
      <w:bodyDiv w:val="1"/>
      <w:marLeft w:val="0"/>
      <w:marRight w:val="0"/>
      <w:marTop w:val="0"/>
      <w:marBottom w:val="0"/>
      <w:divBdr>
        <w:top w:val="none" w:sz="0" w:space="0" w:color="auto"/>
        <w:left w:val="none" w:sz="0" w:space="0" w:color="auto"/>
        <w:bottom w:val="none" w:sz="0" w:space="0" w:color="auto"/>
        <w:right w:val="none" w:sz="0" w:space="0" w:color="auto"/>
      </w:divBdr>
    </w:div>
    <w:div w:id="2122332716">
      <w:bodyDiv w:val="1"/>
      <w:marLeft w:val="0"/>
      <w:marRight w:val="0"/>
      <w:marTop w:val="0"/>
      <w:marBottom w:val="0"/>
      <w:divBdr>
        <w:top w:val="none" w:sz="0" w:space="0" w:color="auto"/>
        <w:left w:val="none" w:sz="0" w:space="0" w:color="auto"/>
        <w:bottom w:val="none" w:sz="0" w:space="0" w:color="auto"/>
        <w:right w:val="none" w:sz="0" w:space="0" w:color="auto"/>
      </w:divBdr>
    </w:div>
    <w:div w:id="2124303804">
      <w:bodyDiv w:val="1"/>
      <w:marLeft w:val="0"/>
      <w:marRight w:val="0"/>
      <w:marTop w:val="0"/>
      <w:marBottom w:val="0"/>
      <w:divBdr>
        <w:top w:val="none" w:sz="0" w:space="0" w:color="auto"/>
        <w:left w:val="none" w:sz="0" w:space="0" w:color="auto"/>
        <w:bottom w:val="none" w:sz="0" w:space="0" w:color="auto"/>
        <w:right w:val="none" w:sz="0" w:space="0" w:color="auto"/>
      </w:divBdr>
    </w:div>
    <w:div w:id="2130320767">
      <w:bodyDiv w:val="1"/>
      <w:marLeft w:val="0"/>
      <w:marRight w:val="0"/>
      <w:marTop w:val="0"/>
      <w:marBottom w:val="0"/>
      <w:divBdr>
        <w:top w:val="none" w:sz="0" w:space="0" w:color="auto"/>
        <w:left w:val="none" w:sz="0" w:space="0" w:color="auto"/>
        <w:bottom w:val="none" w:sz="0" w:space="0" w:color="auto"/>
        <w:right w:val="none" w:sz="0" w:space="0" w:color="auto"/>
      </w:divBdr>
    </w:div>
    <w:div w:id="21377909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1.emf"/><Relationship Id="rId42" Type="http://schemas.openxmlformats.org/officeDocument/2006/relationships/image" Target="media/image27.png"/><Relationship Id="rId47" Type="http://schemas.openxmlformats.org/officeDocument/2006/relationships/footer" Target="footer9.xml"/><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footer" Target="footer11.xml"/><Relationship Id="rId89" Type="http://schemas.openxmlformats.org/officeDocument/2006/relationships/image" Target="media/image67.png"/><Relationship Id="rId16" Type="http://schemas.openxmlformats.org/officeDocument/2006/relationships/image" Target="media/image8.png"/><Relationship Id="rId107" Type="http://schemas.openxmlformats.org/officeDocument/2006/relationships/fontTable" Target="fontTable.xml"/><Relationship Id="rId11" Type="http://schemas.openxmlformats.org/officeDocument/2006/relationships/footer" Target="footer1.xml"/><Relationship Id="rId32" Type="http://schemas.openxmlformats.org/officeDocument/2006/relationships/header" Target="header2.xml"/><Relationship Id="rId37" Type="http://schemas.openxmlformats.org/officeDocument/2006/relationships/image" Target="media/image22.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footer" Target="footer13.xml"/><Relationship Id="rId22" Type="http://schemas.openxmlformats.org/officeDocument/2006/relationships/image" Target="media/image12.emf"/><Relationship Id="rId27" Type="http://schemas.openxmlformats.org/officeDocument/2006/relationships/image" Target="media/image16.png"/><Relationship Id="rId43" Type="http://schemas.openxmlformats.org/officeDocument/2006/relationships/header" Target="header3.xml"/><Relationship Id="rId48" Type="http://schemas.openxmlformats.org/officeDocument/2006/relationships/image" Target="media/image29.emf"/><Relationship Id="rId64" Type="http://schemas.openxmlformats.org/officeDocument/2006/relationships/image" Target="media/image44.png"/><Relationship Id="rId69" Type="http://schemas.openxmlformats.org/officeDocument/2006/relationships/image" Target="media/image49.png"/><Relationship Id="rId80" Type="http://schemas.openxmlformats.org/officeDocument/2006/relationships/image" Target="media/image60.png"/><Relationship Id="rId85" Type="http://schemas.openxmlformats.org/officeDocument/2006/relationships/footer" Target="footer12.xml"/><Relationship Id="rId12" Type="http://schemas.openxmlformats.org/officeDocument/2006/relationships/footer" Target="footer2.xml"/><Relationship Id="rId17" Type="http://schemas.openxmlformats.org/officeDocument/2006/relationships/image" Target="media/image9.jpeg"/><Relationship Id="rId33" Type="http://schemas.openxmlformats.org/officeDocument/2006/relationships/footer" Target="footer7.xml"/><Relationship Id="rId38" Type="http://schemas.openxmlformats.org/officeDocument/2006/relationships/image" Target="media/image23.png"/><Relationship Id="rId59" Type="http://schemas.openxmlformats.org/officeDocument/2006/relationships/image" Target="media/image39.png"/><Relationship Id="rId103" Type="http://schemas.openxmlformats.org/officeDocument/2006/relationships/image" Target="media/image78.png"/><Relationship Id="rId108" Type="http://schemas.openxmlformats.org/officeDocument/2006/relationships/theme" Target="theme/theme1.xml"/><Relationship Id="rId20" Type="http://schemas.openxmlformats.org/officeDocument/2006/relationships/footer" Target="footer4.xml"/><Relationship Id="rId41" Type="http://schemas.openxmlformats.org/officeDocument/2006/relationships/image" Target="media/image26.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emf"/><Relationship Id="rId28" Type="http://schemas.openxmlformats.org/officeDocument/2006/relationships/image" Target="media/image17.pn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7.png"/><Relationship Id="rId106" Type="http://schemas.openxmlformats.org/officeDocument/2006/relationships/image" Target="media/image81.png"/><Relationship Id="rId10" Type="http://schemas.openxmlformats.org/officeDocument/2006/relationships/image" Target="media/image3.jpeg"/><Relationship Id="rId31" Type="http://schemas.openxmlformats.org/officeDocument/2006/relationships/header" Target="header1.xml"/><Relationship Id="rId44" Type="http://schemas.openxmlformats.org/officeDocument/2006/relationships/footer" Target="footer8.xml"/><Relationship Id="rId52" Type="http://schemas.openxmlformats.org/officeDocument/2006/relationships/footer" Target="footer10.xml"/><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hyperlink" Target="https://gahdf.fr/espace-ressources/appui-a-la-pratique/outils-pratiques-face-au-patient/outils-generaux-face-au-patient/" TargetMode="External"/><Relationship Id="rId10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3.xml"/><Relationship Id="rId18" Type="http://schemas.openxmlformats.org/officeDocument/2006/relationships/hyperlink" Target="https://www.hauts-de-france.ars.sante.fr/le-projet-regional-de-sante-prs-2018-2022-dans-les-hauts-de-france" TargetMode="Externa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1.jpe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3.png"/><Relationship Id="rId104"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jpeg"/><Relationship Id="rId40" Type="http://schemas.openxmlformats.org/officeDocument/2006/relationships/image" Target="media/image25.png"/><Relationship Id="rId45" Type="http://schemas.openxmlformats.org/officeDocument/2006/relationships/header" Target="header4.xml"/><Relationship Id="rId66" Type="http://schemas.openxmlformats.org/officeDocument/2006/relationships/image" Target="media/image46.png"/><Relationship Id="rId87" Type="http://schemas.openxmlformats.org/officeDocument/2006/relationships/image" Target="media/image65.png"/><Relationship Id="rId61" Type="http://schemas.openxmlformats.org/officeDocument/2006/relationships/image" Target="media/image41.png"/><Relationship Id="rId82" Type="http://schemas.openxmlformats.org/officeDocument/2006/relationships/image" Target="media/image62.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footer" Target="footer6.xml"/><Relationship Id="rId35" Type="http://schemas.openxmlformats.org/officeDocument/2006/relationships/image" Target="media/image20.png"/><Relationship Id="rId56" Type="http://schemas.openxmlformats.org/officeDocument/2006/relationships/image" Target="media/image36.jpeg"/><Relationship Id="rId77" Type="http://schemas.openxmlformats.org/officeDocument/2006/relationships/image" Target="media/image57.png"/><Relationship Id="rId100" Type="http://schemas.openxmlformats.org/officeDocument/2006/relationships/image" Target="media/image75.png"/><Relationship Id="rId105" Type="http://schemas.openxmlformats.org/officeDocument/2006/relationships/image" Target="media/image80.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2.png"/><Relationship Id="rId93" Type="http://schemas.openxmlformats.org/officeDocument/2006/relationships/image" Target="media/image71.png"/><Relationship Id="rId98"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image" Target="media/image28.png"/><Relationship Id="rId67" Type="http://schemas.openxmlformats.org/officeDocument/2006/relationships/image" Target="media/image47.png"/></Relationships>
</file>

<file path=word/_rels/footer1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footer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footer9.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s://www.helloasso.com/associations/generalistes-et-addictions-hauts-de-france-ensemble-pour-la-coordination-du-parcours-de-soins/adhesions/adhesion-2026"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5696D6-503E-43FF-BBEE-21973260A5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1</Pages>
  <Words>29519</Words>
  <Characters>162355</Characters>
  <Application>Microsoft Office Word</Application>
  <DocSecurity>0</DocSecurity>
  <Lines>1352</Lines>
  <Paragraphs>382</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191492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infhor</dc:creator>
  <cp:keywords/>
  <dc:description/>
  <cp:lastModifiedBy>Vanessa Degryse</cp:lastModifiedBy>
  <cp:revision>4</cp:revision>
  <cp:lastPrinted>2026-03-23T15:50:00Z</cp:lastPrinted>
  <dcterms:created xsi:type="dcterms:W3CDTF">2026-03-23T14:58:00Z</dcterms:created>
  <dcterms:modified xsi:type="dcterms:W3CDTF">2026-03-23T18:48:00Z</dcterms:modified>
</cp:coreProperties>
</file>